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52" w:rsidRPr="003E63ED" w:rsidRDefault="00CF1952" w:rsidP="00CF1952">
      <w:pPr>
        <w:shd w:val="clear" w:color="auto" w:fill="FFFFFF"/>
        <w:spacing w:line="317" w:lineRule="exact"/>
        <w:ind w:right="-7"/>
        <w:jc w:val="center"/>
        <w:rPr>
          <w:b/>
          <w:bCs/>
          <w:sz w:val="28"/>
          <w:szCs w:val="28"/>
        </w:rPr>
      </w:pPr>
      <w:r w:rsidRPr="003E63ED">
        <w:rPr>
          <w:b/>
          <w:bCs/>
          <w:sz w:val="28"/>
          <w:szCs w:val="28"/>
        </w:rPr>
        <w:t>АДМИНИСТРАЦИЯ</w:t>
      </w:r>
    </w:p>
    <w:p w:rsidR="00CF1952" w:rsidRPr="003E63ED" w:rsidRDefault="00CF1952" w:rsidP="00CF1952">
      <w:pPr>
        <w:shd w:val="clear" w:color="auto" w:fill="FFFFFF"/>
        <w:spacing w:line="317" w:lineRule="exact"/>
        <w:ind w:right="-7"/>
        <w:jc w:val="center"/>
        <w:rPr>
          <w:b/>
          <w:sz w:val="28"/>
          <w:szCs w:val="28"/>
        </w:rPr>
      </w:pPr>
      <w:r w:rsidRPr="003E63ED">
        <w:rPr>
          <w:b/>
          <w:bCs/>
          <w:spacing w:val="-3"/>
          <w:sz w:val="28"/>
          <w:szCs w:val="28"/>
        </w:rPr>
        <w:t>ГОРОДСКОГО ПОСЕЛЕНИЯ ИГРИМ</w:t>
      </w:r>
    </w:p>
    <w:p w:rsidR="00CF1952" w:rsidRPr="003E63ED" w:rsidRDefault="00CF1952" w:rsidP="00CF1952">
      <w:pPr>
        <w:shd w:val="clear" w:color="auto" w:fill="FFFFFF"/>
        <w:spacing w:line="269" w:lineRule="exact"/>
        <w:ind w:right="-7"/>
        <w:jc w:val="center"/>
        <w:rPr>
          <w:b/>
          <w:sz w:val="28"/>
          <w:szCs w:val="28"/>
        </w:rPr>
      </w:pPr>
      <w:r w:rsidRPr="003E63ED">
        <w:rPr>
          <w:b/>
          <w:sz w:val="28"/>
          <w:szCs w:val="28"/>
        </w:rPr>
        <w:t xml:space="preserve">Березовского района </w:t>
      </w:r>
    </w:p>
    <w:p w:rsidR="00CF1952" w:rsidRPr="003E63ED" w:rsidRDefault="00CF1952" w:rsidP="00CF1952">
      <w:pPr>
        <w:shd w:val="clear" w:color="auto" w:fill="FFFFFF"/>
        <w:spacing w:line="269" w:lineRule="exact"/>
        <w:ind w:right="-6"/>
        <w:jc w:val="center"/>
        <w:rPr>
          <w:b/>
          <w:sz w:val="28"/>
          <w:szCs w:val="28"/>
        </w:rPr>
      </w:pPr>
      <w:r w:rsidRPr="003E63ED">
        <w:rPr>
          <w:b/>
          <w:sz w:val="28"/>
          <w:szCs w:val="28"/>
        </w:rPr>
        <w:t>Ханты-Мансийского автономного округа - Югры</w:t>
      </w:r>
    </w:p>
    <w:p w:rsidR="00CF1952" w:rsidRPr="003E63ED" w:rsidRDefault="00CF1952" w:rsidP="00CF1952">
      <w:pPr>
        <w:shd w:val="clear" w:color="auto" w:fill="FFFFFF"/>
        <w:rPr>
          <w:position w:val="-4"/>
          <w:sz w:val="28"/>
          <w:szCs w:val="28"/>
        </w:rPr>
      </w:pPr>
    </w:p>
    <w:p w:rsidR="00CF1952" w:rsidRPr="00CF1952" w:rsidRDefault="00CF1952" w:rsidP="00CF1952">
      <w:pPr>
        <w:shd w:val="clear" w:color="auto" w:fill="FFFFFF"/>
        <w:jc w:val="center"/>
        <w:rPr>
          <w:b/>
          <w:position w:val="-4"/>
          <w:sz w:val="26"/>
          <w:szCs w:val="26"/>
        </w:rPr>
      </w:pPr>
      <w:r w:rsidRPr="003E63ED">
        <w:rPr>
          <w:b/>
          <w:position w:val="-4"/>
          <w:sz w:val="28"/>
          <w:szCs w:val="28"/>
        </w:rPr>
        <w:t>РАСПОРЯЖЕНИЕ</w:t>
      </w:r>
    </w:p>
    <w:p w:rsidR="00CF1952" w:rsidRPr="00CF1952" w:rsidRDefault="00CF1952" w:rsidP="00CF1952">
      <w:pPr>
        <w:shd w:val="clear" w:color="auto" w:fill="FFFFFF"/>
        <w:jc w:val="center"/>
        <w:rPr>
          <w:b/>
          <w:position w:val="-4"/>
          <w:sz w:val="26"/>
          <w:szCs w:val="26"/>
        </w:rPr>
      </w:pPr>
    </w:p>
    <w:p w:rsidR="00CF1952" w:rsidRPr="003E63ED" w:rsidRDefault="00FE1F0E" w:rsidP="00CF1952">
      <w:pPr>
        <w:shd w:val="clear" w:color="auto" w:fill="FFFFFF"/>
        <w:rPr>
          <w:position w:val="-4"/>
          <w:sz w:val="28"/>
          <w:szCs w:val="28"/>
        </w:rPr>
      </w:pPr>
      <w:r>
        <w:rPr>
          <w:position w:val="-4"/>
          <w:sz w:val="28"/>
          <w:szCs w:val="28"/>
        </w:rPr>
        <w:t>о</w:t>
      </w:r>
      <w:r w:rsidR="00CF1952" w:rsidRPr="003E63ED">
        <w:rPr>
          <w:position w:val="-4"/>
          <w:sz w:val="28"/>
          <w:szCs w:val="28"/>
        </w:rPr>
        <w:t>т «</w:t>
      </w:r>
      <w:r>
        <w:rPr>
          <w:position w:val="-4"/>
          <w:sz w:val="28"/>
          <w:szCs w:val="28"/>
        </w:rPr>
        <w:t>03</w:t>
      </w:r>
      <w:r w:rsidR="00CF1952" w:rsidRPr="003E63ED">
        <w:rPr>
          <w:position w:val="-4"/>
          <w:sz w:val="28"/>
          <w:szCs w:val="28"/>
        </w:rPr>
        <w:t xml:space="preserve">» </w:t>
      </w:r>
      <w:r>
        <w:rPr>
          <w:position w:val="-4"/>
          <w:sz w:val="28"/>
          <w:szCs w:val="28"/>
        </w:rPr>
        <w:t>сентября</w:t>
      </w:r>
      <w:r w:rsidR="00CF1952" w:rsidRPr="003E63ED">
        <w:rPr>
          <w:position w:val="-4"/>
          <w:sz w:val="28"/>
          <w:szCs w:val="28"/>
        </w:rPr>
        <w:t xml:space="preserve"> 202</w:t>
      </w:r>
      <w:r>
        <w:rPr>
          <w:position w:val="-4"/>
          <w:sz w:val="28"/>
          <w:szCs w:val="28"/>
        </w:rPr>
        <w:t>6</w:t>
      </w:r>
      <w:r w:rsidR="00CF1952" w:rsidRPr="003E63ED">
        <w:rPr>
          <w:position w:val="-4"/>
          <w:sz w:val="28"/>
          <w:szCs w:val="28"/>
        </w:rPr>
        <w:t xml:space="preserve"> г.                                                                         №</w:t>
      </w:r>
      <w:r w:rsidR="00F05D46">
        <w:rPr>
          <w:position w:val="-4"/>
          <w:sz w:val="28"/>
          <w:szCs w:val="28"/>
        </w:rPr>
        <w:t xml:space="preserve"> </w:t>
      </w:r>
      <w:r>
        <w:rPr>
          <w:position w:val="-4"/>
          <w:sz w:val="28"/>
          <w:szCs w:val="28"/>
        </w:rPr>
        <w:t>125</w:t>
      </w:r>
      <w:r w:rsidR="00CF1952" w:rsidRPr="003E63ED">
        <w:rPr>
          <w:position w:val="-4"/>
          <w:sz w:val="28"/>
          <w:szCs w:val="28"/>
        </w:rPr>
        <w:t>-ах</w:t>
      </w:r>
    </w:p>
    <w:p w:rsidR="00CF1952" w:rsidRPr="003E63ED" w:rsidRDefault="00CF1952" w:rsidP="00CF1952">
      <w:pPr>
        <w:shd w:val="clear" w:color="auto" w:fill="FFFFFF"/>
        <w:rPr>
          <w:position w:val="-4"/>
          <w:sz w:val="28"/>
          <w:szCs w:val="28"/>
        </w:rPr>
      </w:pPr>
      <w:r w:rsidRPr="003E63ED">
        <w:rPr>
          <w:position w:val="-4"/>
          <w:sz w:val="28"/>
          <w:szCs w:val="28"/>
        </w:rPr>
        <w:t>пгт. Игрим</w:t>
      </w:r>
    </w:p>
    <w:p w:rsidR="00CF1952" w:rsidRPr="003E63ED" w:rsidRDefault="00CF1952" w:rsidP="00CF1952">
      <w:pPr>
        <w:shd w:val="clear" w:color="auto" w:fill="FFFFFF"/>
        <w:rPr>
          <w:position w:val="-4"/>
          <w:sz w:val="28"/>
          <w:szCs w:val="28"/>
        </w:rPr>
      </w:pPr>
    </w:p>
    <w:p w:rsidR="00CF1952" w:rsidRPr="00CF1952" w:rsidRDefault="00CF1952" w:rsidP="003E63ED">
      <w:pPr>
        <w:ind w:right="5244"/>
        <w:jc w:val="both"/>
        <w:rPr>
          <w:spacing w:val="-3"/>
          <w:sz w:val="26"/>
          <w:szCs w:val="26"/>
        </w:rPr>
      </w:pPr>
      <w:r w:rsidRPr="003E63ED">
        <w:rPr>
          <w:spacing w:val="-3"/>
          <w:sz w:val="28"/>
          <w:szCs w:val="28"/>
        </w:rPr>
        <w:t xml:space="preserve">Об утверждении </w:t>
      </w:r>
      <w:r w:rsidR="00382B0A">
        <w:rPr>
          <w:spacing w:val="-3"/>
          <w:sz w:val="28"/>
          <w:szCs w:val="28"/>
        </w:rPr>
        <w:t>перечня информационных систем, банков данных, реестров, регистров, находящихся в ведении администрации</w:t>
      </w:r>
      <w:r w:rsidRPr="003E63ED">
        <w:rPr>
          <w:spacing w:val="-3"/>
          <w:sz w:val="28"/>
          <w:szCs w:val="28"/>
        </w:rPr>
        <w:t xml:space="preserve"> городского поселения Игрим</w:t>
      </w:r>
    </w:p>
    <w:p w:rsidR="00CF1952" w:rsidRPr="00CF1952" w:rsidRDefault="00CF1952" w:rsidP="00CF1952">
      <w:pPr>
        <w:ind w:right="5097" w:firstLine="540"/>
        <w:jc w:val="both"/>
        <w:rPr>
          <w:sz w:val="26"/>
          <w:szCs w:val="26"/>
        </w:rPr>
      </w:pPr>
    </w:p>
    <w:p w:rsidR="00CF1952" w:rsidRPr="003E63ED" w:rsidRDefault="00CF1952" w:rsidP="00CF1952">
      <w:pPr>
        <w:ind w:firstLine="540"/>
        <w:jc w:val="both"/>
        <w:rPr>
          <w:color w:val="FF0000"/>
          <w:sz w:val="28"/>
          <w:szCs w:val="28"/>
        </w:rPr>
      </w:pPr>
      <w:r w:rsidRPr="003E63ED">
        <w:rPr>
          <w:color w:val="000000" w:themeColor="text1"/>
          <w:sz w:val="28"/>
          <w:szCs w:val="28"/>
        </w:rPr>
        <w:t>В соответствии</w:t>
      </w:r>
      <w:r w:rsidR="00DD0BD3">
        <w:rPr>
          <w:color w:val="000000" w:themeColor="text1"/>
          <w:sz w:val="28"/>
          <w:szCs w:val="28"/>
        </w:rPr>
        <w:t xml:space="preserve"> с</w:t>
      </w:r>
      <w:r w:rsidRPr="003E63ED">
        <w:rPr>
          <w:color w:val="000000" w:themeColor="text1"/>
          <w:sz w:val="28"/>
          <w:szCs w:val="28"/>
        </w:rPr>
        <w:t xml:space="preserve"> </w:t>
      </w:r>
      <w:r w:rsidR="00DD0BD3" w:rsidRPr="00DD0BD3">
        <w:rPr>
          <w:color w:val="000000" w:themeColor="text1"/>
          <w:sz w:val="28"/>
          <w:szCs w:val="28"/>
        </w:rPr>
        <w:t>Федеральны</w:t>
      </w:r>
      <w:r w:rsidR="00DD0BD3">
        <w:rPr>
          <w:color w:val="000000" w:themeColor="text1"/>
          <w:sz w:val="28"/>
          <w:szCs w:val="28"/>
        </w:rPr>
        <w:t>м</w:t>
      </w:r>
      <w:r w:rsidR="00DD0BD3" w:rsidRPr="00DD0BD3">
        <w:rPr>
          <w:color w:val="000000" w:themeColor="text1"/>
          <w:sz w:val="28"/>
          <w:szCs w:val="28"/>
        </w:rPr>
        <w:t xml:space="preserve"> закон</w:t>
      </w:r>
      <w:r w:rsidR="00DD0BD3">
        <w:rPr>
          <w:color w:val="000000" w:themeColor="text1"/>
          <w:sz w:val="28"/>
          <w:szCs w:val="28"/>
        </w:rPr>
        <w:t>ом</w:t>
      </w:r>
      <w:r w:rsidR="00DD0BD3" w:rsidRPr="00DD0BD3">
        <w:rPr>
          <w:color w:val="000000" w:themeColor="text1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</w:t>
      </w:r>
      <w:r w:rsidR="00DD0BD3">
        <w:rPr>
          <w:color w:val="000000" w:themeColor="text1"/>
          <w:sz w:val="28"/>
          <w:szCs w:val="28"/>
        </w:rPr>
        <w:t>,</w:t>
      </w:r>
      <w:r w:rsidR="00DD0BD3" w:rsidRPr="00DD0BD3">
        <w:rPr>
          <w:color w:val="000000" w:themeColor="text1"/>
          <w:sz w:val="28"/>
          <w:szCs w:val="28"/>
        </w:rPr>
        <w:t xml:space="preserve"> </w:t>
      </w:r>
      <w:r w:rsidRPr="003E63ED">
        <w:rPr>
          <w:color w:val="000000" w:themeColor="text1"/>
          <w:sz w:val="28"/>
          <w:szCs w:val="28"/>
        </w:rPr>
        <w:t>Уставом городского поселения Игрим:</w:t>
      </w:r>
    </w:p>
    <w:p w:rsidR="00CF1952" w:rsidRPr="003E63ED" w:rsidRDefault="00CF1952" w:rsidP="00CF1952">
      <w:pPr>
        <w:ind w:firstLine="540"/>
        <w:jc w:val="both"/>
        <w:rPr>
          <w:sz w:val="28"/>
          <w:szCs w:val="28"/>
        </w:rPr>
      </w:pPr>
    </w:p>
    <w:p w:rsidR="00CF1952" w:rsidRPr="003E63ED" w:rsidRDefault="00CF1952" w:rsidP="00CF1952">
      <w:pPr>
        <w:ind w:firstLine="540"/>
        <w:jc w:val="both"/>
        <w:rPr>
          <w:spacing w:val="-3"/>
          <w:sz w:val="28"/>
          <w:szCs w:val="28"/>
        </w:rPr>
      </w:pPr>
      <w:r w:rsidRPr="003E63ED">
        <w:rPr>
          <w:spacing w:val="-3"/>
          <w:sz w:val="28"/>
          <w:szCs w:val="28"/>
        </w:rPr>
        <w:t>1.</w:t>
      </w:r>
      <w:r w:rsidR="00DD0BD3">
        <w:rPr>
          <w:spacing w:val="-3"/>
          <w:sz w:val="28"/>
          <w:szCs w:val="28"/>
        </w:rPr>
        <w:t xml:space="preserve"> Утвердить </w:t>
      </w:r>
      <w:r w:rsidR="00DD0BD3" w:rsidRPr="00DD0BD3">
        <w:rPr>
          <w:spacing w:val="-3"/>
          <w:sz w:val="28"/>
          <w:szCs w:val="28"/>
        </w:rPr>
        <w:t>переч</w:t>
      </w:r>
      <w:r w:rsidR="00DD0BD3">
        <w:rPr>
          <w:spacing w:val="-3"/>
          <w:sz w:val="28"/>
          <w:szCs w:val="28"/>
        </w:rPr>
        <w:t>е</w:t>
      </w:r>
      <w:r w:rsidR="00DD0BD3" w:rsidRPr="00DD0BD3">
        <w:rPr>
          <w:spacing w:val="-3"/>
          <w:sz w:val="28"/>
          <w:szCs w:val="28"/>
        </w:rPr>
        <w:t>н</w:t>
      </w:r>
      <w:r w:rsidR="00DD0BD3">
        <w:rPr>
          <w:spacing w:val="-3"/>
          <w:sz w:val="28"/>
          <w:szCs w:val="28"/>
        </w:rPr>
        <w:t>ь</w:t>
      </w:r>
      <w:r w:rsidR="00DD0BD3" w:rsidRPr="00DD0BD3">
        <w:rPr>
          <w:spacing w:val="-3"/>
          <w:sz w:val="28"/>
          <w:szCs w:val="28"/>
        </w:rPr>
        <w:t xml:space="preserve"> информационных систем, банков данных, реестров, регистров, находящихся в ведении администрации городского поселения Игрим</w:t>
      </w:r>
      <w:r w:rsidR="00DD0BD3">
        <w:rPr>
          <w:spacing w:val="-3"/>
          <w:sz w:val="28"/>
          <w:szCs w:val="28"/>
        </w:rPr>
        <w:t>,</w:t>
      </w:r>
      <w:r w:rsidR="00DD0BD3" w:rsidRPr="00DD0BD3">
        <w:rPr>
          <w:rFonts w:ascii="Courier New" w:eastAsia="Courier New" w:hAnsi="Courier New" w:cs="Courier New"/>
          <w:color w:val="000000"/>
          <w:sz w:val="28"/>
          <w:szCs w:val="28"/>
          <w:lang w:bidi="ru-RU"/>
        </w:rPr>
        <w:t xml:space="preserve"> </w:t>
      </w:r>
      <w:r w:rsidR="00DD0BD3" w:rsidRPr="00DD0BD3">
        <w:rPr>
          <w:spacing w:val="-3"/>
          <w:sz w:val="28"/>
          <w:szCs w:val="28"/>
          <w:lang w:bidi="ru-RU"/>
        </w:rPr>
        <w:t>согласно приложению к настоящему распоряжению</w:t>
      </w:r>
      <w:r w:rsidRPr="003E63ED">
        <w:rPr>
          <w:spacing w:val="-3"/>
          <w:sz w:val="28"/>
          <w:szCs w:val="28"/>
        </w:rPr>
        <w:t>.</w:t>
      </w:r>
    </w:p>
    <w:p w:rsidR="00CF1952" w:rsidRPr="003E63ED" w:rsidRDefault="008E637B" w:rsidP="00CF1952">
      <w:pPr>
        <w:shd w:val="clear" w:color="auto" w:fill="FFFFFF"/>
        <w:spacing w:line="317" w:lineRule="exact"/>
        <w:ind w:firstLine="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</w:t>
      </w:r>
      <w:r w:rsidR="00CF1952" w:rsidRPr="003E63ED">
        <w:rPr>
          <w:spacing w:val="-1"/>
          <w:sz w:val="28"/>
          <w:szCs w:val="28"/>
        </w:rPr>
        <w:t xml:space="preserve">. </w:t>
      </w:r>
      <w:r w:rsidR="00DD0BD3" w:rsidRPr="00DD0BD3">
        <w:rPr>
          <w:spacing w:val="-1"/>
          <w:sz w:val="28"/>
          <w:szCs w:val="28"/>
          <w:lang w:bidi="ru-RU"/>
        </w:rPr>
        <w:t>Опубликовать настоящее распоряжение в газете «Официальный вестник органов местного самоуправления городского поселения Игрим» и разместить на официальном сайте органов местного самоуправления в информационно-телекоммуникационной сети «Интернет»</w:t>
      </w:r>
      <w:r w:rsidR="00CF1952" w:rsidRPr="003E63ED">
        <w:rPr>
          <w:spacing w:val="-1"/>
          <w:sz w:val="28"/>
          <w:szCs w:val="28"/>
        </w:rPr>
        <w:t>.</w:t>
      </w:r>
    </w:p>
    <w:p w:rsidR="00CF1952" w:rsidRPr="003E63ED" w:rsidRDefault="008E637B" w:rsidP="00CF1952">
      <w:pPr>
        <w:shd w:val="clear" w:color="auto" w:fill="FFFFFF"/>
        <w:spacing w:line="317" w:lineRule="exact"/>
        <w:ind w:firstLine="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CF1952" w:rsidRPr="003E63ED">
        <w:rPr>
          <w:spacing w:val="-1"/>
          <w:sz w:val="28"/>
          <w:szCs w:val="28"/>
        </w:rPr>
        <w:t>. Настоящее распоряжение вступает в силу с момента подписания.</w:t>
      </w:r>
    </w:p>
    <w:p w:rsidR="00CF1952" w:rsidRPr="003E63ED" w:rsidRDefault="00CF1952" w:rsidP="00CF1952">
      <w:pPr>
        <w:shd w:val="clear" w:color="auto" w:fill="FFFFFF"/>
        <w:spacing w:before="67"/>
        <w:rPr>
          <w:sz w:val="28"/>
          <w:szCs w:val="28"/>
        </w:rPr>
      </w:pPr>
    </w:p>
    <w:p w:rsidR="00CF1952" w:rsidRPr="003E63ED" w:rsidRDefault="00CF1952" w:rsidP="00CF1952">
      <w:pPr>
        <w:shd w:val="clear" w:color="auto" w:fill="FFFFFF"/>
        <w:spacing w:before="67"/>
        <w:rPr>
          <w:sz w:val="28"/>
          <w:szCs w:val="28"/>
        </w:rPr>
      </w:pPr>
    </w:p>
    <w:p w:rsidR="00CF1952" w:rsidRPr="003E63ED" w:rsidRDefault="00CF1952" w:rsidP="00CF1952">
      <w:pPr>
        <w:shd w:val="clear" w:color="auto" w:fill="FFFFFF"/>
        <w:spacing w:line="374" w:lineRule="exact"/>
        <w:ind w:left="3773"/>
        <w:rPr>
          <w:sz w:val="28"/>
          <w:szCs w:val="28"/>
        </w:rPr>
      </w:pPr>
    </w:p>
    <w:p w:rsidR="00CF1952" w:rsidRPr="00CF1952" w:rsidRDefault="00C962C0" w:rsidP="00CF1952">
      <w:pPr>
        <w:shd w:val="clear" w:color="auto" w:fill="FFFFFF"/>
        <w:tabs>
          <w:tab w:val="left" w:pos="4118"/>
          <w:tab w:val="left" w:pos="7123"/>
        </w:tabs>
        <w:rPr>
          <w:spacing w:val="-2"/>
          <w:sz w:val="26"/>
          <w:szCs w:val="26"/>
        </w:rPr>
      </w:pPr>
      <w:r w:rsidRPr="003E63ED">
        <w:rPr>
          <w:spacing w:val="-4"/>
          <w:sz w:val="28"/>
          <w:szCs w:val="28"/>
        </w:rPr>
        <w:t>Г</w:t>
      </w:r>
      <w:r w:rsidR="00CF1952" w:rsidRPr="003E63ED">
        <w:rPr>
          <w:spacing w:val="-4"/>
          <w:sz w:val="28"/>
          <w:szCs w:val="28"/>
        </w:rPr>
        <w:t>лав</w:t>
      </w:r>
      <w:r w:rsidRPr="003E63ED">
        <w:rPr>
          <w:spacing w:val="-4"/>
          <w:sz w:val="28"/>
          <w:szCs w:val="28"/>
        </w:rPr>
        <w:t>а</w:t>
      </w:r>
      <w:r w:rsidR="00CF1952" w:rsidRPr="003E63ED">
        <w:rPr>
          <w:spacing w:val="-4"/>
          <w:sz w:val="28"/>
          <w:szCs w:val="28"/>
        </w:rPr>
        <w:t xml:space="preserve"> поселения</w:t>
      </w:r>
      <w:r w:rsidR="00CF1952" w:rsidRPr="003E63ED">
        <w:rPr>
          <w:rFonts w:ascii="Arial" w:hAnsi="Arial" w:cs="Arial"/>
          <w:sz w:val="28"/>
          <w:szCs w:val="28"/>
        </w:rPr>
        <w:t xml:space="preserve"> </w:t>
      </w:r>
      <w:r w:rsidR="003E63ED">
        <w:rPr>
          <w:rFonts w:ascii="Arial" w:hAnsi="Arial" w:cs="Arial"/>
          <w:sz w:val="28"/>
          <w:szCs w:val="28"/>
        </w:rPr>
        <w:tab/>
      </w:r>
      <w:r w:rsidR="003E63ED">
        <w:rPr>
          <w:rFonts w:ascii="Arial" w:hAnsi="Arial" w:cs="Arial"/>
          <w:sz w:val="28"/>
          <w:szCs w:val="28"/>
        </w:rPr>
        <w:tab/>
        <w:t xml:space="preserve">     </w:t>
      </w:r>
      <w:r w:rsidR="00CF1952" w:rsidRPr="003E63ED">
        <w:rPr>
          <w:spacing w:val="-2"/>
          <w:sz w:val="28"/>
          <w:szCs w:val="28"/>
        </w:rPr>
        <w:t>С.А. Храмиков</w:t>
      </w:r>
    </w:p>
    <w:p w:rsidR="00CF1952" w:rsidRPr="00CF1952" w:rsidRDefault="00CF1952" w:rsidP="00CF1952">
      <w:pPr>
        <w:widowControl/>
        <w:autoSpaceDE/>
        <w:autoSpaceDN/>
        <w:adjustRightInd/>
        <w:spacing w:after="160" w:line="259" w:lineRule="auto"/>
        <w:rPr>
          <w:spacing w:val="-2"/>
          <w:sz w:val="26"/>
          <w:szCs w:val="26"/>
        </w:rPr>
      </w:pPr>
      <w:r w:rsidRPr="00CF1952">
        <w:rPr>
          <w:spacing w:val="-2"/>
          <w:sz w:val="26"/>
          <w:szCs w:val="26"/>
        </w:rPr>
        <w:br w:type="page"/>
      </w:r>
    </w:p>
    <w:p w:rsidR="004E22D9" w:rsidRPr="004E22D9" w:rsidRDefault="004E22D9" w:rsidP="004E22D9">
      <w:pPr>
        <w:widowControl/>
        <w:autoSpaceDE/>
        <w:autoSpaceDN/>
        <w:adjustRightInd/>
        <w:jc w:val="right"/>
      </w:pPr>
      <w:r w:rsidRPr="004E22D9">
        <w:lastRenderedPageBreak/>
        <w:t xml:space="preserve">Приложение к распоряжению администрации </w:t>
      </w:r>
    </w:p>
    <w:p w:rsidR="004E22D9" w:rsidRPr="004E22D9" w:rsidRDefault="004E22D9" w:rsidP="004E22D9">
      <w:pPr>
        <w:widowControl/>
        <w:autoSpaceDE/>
        <w:autoSpaceDN/>
        <w:adjustRightInd/>
        <w:jc w:val="right"/>
      </w:pPr>
      <w:r w:rsidRPr="004E22D9">
        <w:t>городского поселения Игрим</w:t>
      </w:r>
    </w:p>
    <w:p w:rsidR="004E22D9" w:rsidRDefault="004E22D9" w:rsidP="004E22D9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4E22D9">
        <w:t xml:space="preserve"> от 03.09.2026г. № 125-ах</w:t>
      </w:r>
    </w:p>
    <w:p w:rsidR="004E22D9" w:rsidRDefault="004E22D9" w:rsidP="004E22D9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4E22D9" w:rsidRDefault="004E22D9" w:rsidP="004E22D9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4E22D9" w:rsidRPr="004E22D9" w:rsidRDefault="004E22D9" w:rsidP="004E22D9">
      <w:pPr>
        <w:widowControl/>
        <w:autoSpaceDE/>
        <w:autoSpaceDN/>
        <w:adjustRightInd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E22D9">
        <w:rPr>
          <w:b/>
          <w:bCs/>
          <w:sz w:val="24"/>
          <w:szCs w:val="24"/>
        </w:rPr>
        <w:t xml:space="preserve">ПЕРЕЧЕНЬ ИНФОРМАЦИОННЫХ СИСТЕМ, БАНКОВ ДАННЫХ, РЕЕСТРОВ, РЕГИСТРОВ, НАХОДЯЩИХСЯ В ВЕДЕНИИ АДМИНИСТРАЦИИ </w:t>
      </w:r>
      <w:r w:rsidRPr="004E22D9">
        <w:rPr>
          <w:b/>
          <w:sz w:val="24"/>
          <w:szCs w:val="24"/>
        </w:rPr>
        <w:t>ГОРОДСКОГО ПОСЕЛЕНИЯ ИГРИМ</w:t>
      </w:r>
    </w:p>
    <w:p w:rsidR="004E22D9" w:rsidRPr="004E22D9" w:rsidRDefault="004E22D9" w:rsidP="004E22D9">
      <w:pPr>
        <w:widowControl/>
        <w:tabs>
          <w:tab w:val="left" w:pos="3870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E22D9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1"/>
        <w:gridCol w:w="6603"/>
      </w:tblGrid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b/>
                <w:bCs/>
                <w:sz w:val="24"/>
                <w:szCs w:val="24"/>
              </w:rPr>
              <w:t>Назначение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Автоматизированной системы управления (ГАС «Управление»)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предназначена для повышения эффективности государственного управления за счет совершенствования информационного, технологического и аналитического обеспечения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1С Бухгалтерия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универсальная бухгалтерская программа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1С: Зарплата и кадры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универсальная бухгалтерская программа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Портал подачи сведений от ОМСУ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для направления в электронном виде информации об удостоверении или отмене завещания или доверенности.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Автоматизированная система «УРМ»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предназначена для автоматизации финансовой деятельности распорядителей и получателей бюджетных средств и организации электронного взаимодействия с финансовым органом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Интернет-портал "Государственные услуги"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интернет-портал государственных и муниципальных услуг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FB767F" w:rsidRPr="004E22D9" w:rsidRDefault="00FB767F" w:rsidP="00FB767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B767F">
              <w:rPr>
                <w:sz w:val="24"/>
                <w:szCs w:val="24"/>
              </w:rPr>
              <w:t>Контур Диадок</w:t>
            </w:r>
          </w:p>
        </w:tc>
        <w:tc>
          <w:tcPr>
            <w:tcW w:w="6604" w:type="dxa"/>
            <w:vAlign w:val="center"/>
          </w:tcPr>
          <w:p w:rsidR="00FB767F" w:rsidRPr="004E22D9" w:rsidRDefault="00FB767F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B767F">
              <w:rPr>
                <w:sz w:val="24"/>
                <w:szCs w:val="24"/>
              </w:rPr>
              <w:t>сервис электронного документооборота (ЭДО)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СУФД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Система удаленного финансового документооборота для казначейства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Единый государственный реестр записей актов гражданского состояния (ЕГРН ЗАГС)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предназначена для автоматизации функций, выполняемых работниками службы ЗАГС, связанных со сбором, хранением, анализом и обработкой информационных данных и документов.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Web-Консолидация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 для организации централизованной системы сбора, консолидации и анализа отчетности в web-технологии.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АИС ГИС ЖКХ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система предназначена для поддержки принятия управленческих решений путем создания единого регионального информационного пространства в сфере ЖКХ.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ГИС Торги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предназначена для информации о торгах по продаже или аренде государственного и муниципального имущества.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ЕРВК (Единый реестр видов контроля)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подсистема Федерального реестра государственных и муниципальных услуг (функций) (ФРГУ), содержащая совокупность данных о контроле и надзоре в Российской Федерации.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Цифровая платформа МСП (Государственная платформа поддержки предпринимателей)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доступ ко всем необходимым для бизнеса сервисам и мерам поддержки в одном месте.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ГИС «Энергоэффективность»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для предоставления физическим лицам, организациям, органам государственной власти и органам местного самоуправления актуальной информации о требованиях законодательства в сфере энергосбережения и повышения энергетической эффективности и о ходе реализации его положений.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lastRenderedPageBreak/>
              <w:t>ФИАС (Федеральная информационная адресная система)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для поиска и проверки адресов.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Система исполнения регламентов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автоматизация процессов предоставления государственных и муниципальных услуг гражданам и организациям (Заявителям) по заявлениям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Информационная система Контур-Экстерн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предназначена для сдачи бухгалтерской отчетности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ЕИС Госзакупки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Обеспечения свободного и безвозмездного доступа к полной и достоверной информации о контрактной системе в сфере закупок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БАРС-Имущество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единая система учета объектов и неналоговых доходов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Реестр государственных и муниципальных услуг (функций) ХМАО-Югры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предназначена для автоматизации процессов ведения информации о государственных и муниципальных услугах (функциях)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Федеральная информационная адресная система (ФИАС)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обеспечивает качественное и своевременное формирование, ведение и использование государственного адресного реестра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Официальный сайт городского поселения Светлый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официальный сайт предназначен для опубликования общезначимой информации и может включать в себя ссылки на Web-сайты органов государственной власти Российской Федерации, испол</w:t>
            </w:r>
            <w:r w:rsidRPr="004E22D9">
              <w:rPr>
                <w:sz w:val="24"/>
                <w:szCs w:val="24"/>
              </w:rPr>
              <w:softHyphen/>
              <w:t>нительной и законодательной властей, подведомствен</w:t>
            </w:r>
            <w:r w:rsidRPr="004E22D9">
              <w:rPr>
                <w:sz w:val="24"/>
                <w:szCs w:val="24"/>
              </w:rPr>
              <w:softHyphen/>
              <w:t>ных учреждений.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Единый портал бюджетной системы «Электронный бюджет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система «Электронный бюджет» предназначена для обеспечения прозрачности, открытости и подотчётности деятельности государственных органов и органов управления государственными внебюджетными фондами, органов местного самоуправления, государственных и муниципальных учреждений, а также для повышения качества их финансового менеджмента за счёт формирования единого информационного пространства и применения информационных и телекоммуникационных технологий в сфере управления государственными и муниципальными (общественными) финансами.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Гарант</w:t>
            </w:r>
          </w:p>
          <w:p w:rsidR="004E22D9" w:rsidRPr="004E22D9" w:rsidRDefault="004E22D9" w:rsidP="004E22D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Справочно-правовая система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Справочно-правовая платформа, предназначенная для оперативного поиска, анализа и хранения актуальных законов, кодексов, судебной практики и другой нормативной информации РФ.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Информационная система «КОДЕКС»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Современная правовая система, предназначенная для информационного обеспечения специалистов бухгалтерских, юридических и кадровых служб любых предприятий и организаций, позволяющая полностью решить потребность в нормативно-правовой документации и судебной практике.</w:t>
            </w:r>
          </w:p>
        </w:tc>
      </w:tr>
      <w:tr w:rsidR="004E22D9" w:rsidRPr="004E22D9" w:rsidTr="00493582">
        <w:trPr>
          <w:trHeight w:val="1374"/>
        </w:trPr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СКЗИ “КриптоПро YSP”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для обеспечения конфиденциальности и контроля целостности информации посредством ее шифрования и имитозащиты, в соответствии с ГОСТ 28147-89</w:t>
            </w:r>
          </w:p>
        </w:tc>
      </w:tr>
      <w:tr w:rsidR="004E22D9" w:rsidRPr="004E22D9" w:rsidTr="00AD5356">
        <w:tc>
          <w:tcPr>
            <w:tcW w:w="2741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ViPNet Client</w:t>
            </w:r>
          </w:p>
        </w:tc>
        <w:tc>
          <w:tcPr>
            <w:tcW w:w="6604" w:type="dxa"/>
            <w:vAlign w:val="center"/>
          </w:tcPr>
          <w:p w:rsidR="004E22D9" w:rsidRPr="004E22D9" w:rsidRDefault="004E22D9" w:rsidP="004E22D9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E22D9">
              <w:rPr>
                <w:sz w:val="24"/>
                <w:szCs w:val="24"/>
              </w:rPr>
              <w:t>предназначен для обеспечения безопасной передачи данных между сегментами виртуальной сети ViPNet</w:t>
            </w:r>
          </w:p>
        </w:tc>
      </w:tr>
    </w:tbl>
    <w:p w:rsidR="00C962C0" w:rsidRDefault="00C962C0" w:rsidP="00493582">
      <w:pPr>
        <w:widowControl/>
        <w:autoSpaceDE/>
        <w:autoSpaceDN/>
        <w:adjustRightInd/>
        <w:spacing w:after="160" w:line="259" w:lineRule="auto"/>
        <w:rPr>
          <w:rFonts w:eastAsiaTheme="minorEastAsia"/>
          <w:sz w:val="28"/>
          <w:szCs w:val="28"/>
        </w:rPr>
      </w:pPr>
      <w:bookmarkStart w:id="0" w:name="_GoBack"/>
      <w:bookmarkEnd w:id="0"/>
    </w:p>
    <w:sectPr w:rsidR="00C962C0" w:rsidSect="0049358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8B5" w:rsidRDefault="00AC28B5" w:rsidP="00974FA6">
      <w:r>
        <w:separator/>
      </w:r>
    </w:p>
  </w:endnote>
  <w:endnote w:type="continuationSeparator" w:id="0">
    <w:p w:rsidR="00AC28B5" w:rsidRDefault="00AC28B5" w:rsidP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8B5" w:rsidRDefault="00AC28B5" w:rsidP="00974FA6">
      <w:r>
        <w:separator/>
      </w:r>
    </w:p>
  </w:footnote>
  <w:footnote w:type="continuationSeparator" w:id="0">
    <w:p w:rsidR="00AC28B5" w:rsidRDefault="00AC28B5" w:rsidP="00974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B2"/>
    <w:rsid w:val="000B0F3D"/>
    <w:rsid w:val="000C42DF"/>
    <w:rsid w:val="0017286D"/>
    <w:rsid w:val="00182379"/>
    <w:rsid w:val="001D6752"/>
    <w:rsid w:val="00204B19"/>
    <w:rsid w:val="00221C93"/>
    <w:rsid w:val="002621D6"/>
    <w:rsid w:val="00382B0A"/>
    <w:rsid w:val="003A73C5"/>
    <w:rsid w:val="003E63ED"/>
    <w:rsid w:val="0048355E"/>
    <w:rsid w:val="00493582"/>
    <w:rsid w:val="00494D99"/>
    <w:rsid w:val="004E22D9"/>
    <w:rsid w:val="005F357E"/>
    <w:rsid w:val="006236C9"/>
    <w:rsid w:val="006B750A"/>
    <w:rsid w:val="006D4DB2"/>
    <w:rsid w:val="007F2594"/>
    <w:rsid w:val="0084319D"/>
    <w:rsid w:val="008C7585"/>
    <w:rsid w:val="008E637B"/>
    <w:rsid w:val="00973537"/>
    <w:rsid w:val="00974FA6"/>
    <w:rsid w:val="009F00AE"/>
    <w:rsid w:val="00AC28B5"/>
    <w:rsid w:val="00B44F39"/>
    <w:rsid w:val="00B50B6B"/>
    <w:rsid w:val="00B714AA"/>
    <w:rsid w:val="00BE7441"/>
    <w:rsid w:val="00C529AF"/>
    <w:rsid w:val="00C923B7"/>
    <w:rsid w:val="00C962C0"/>
    <w:rsid w:val="00CF1952"/>
    <w:rsid w:val="00D65C64"/>
    <w:rsid w:val="00DD0BD3"/>
    <w:rsid w:val="00F05D46"/>
    <w:rsid w:val="00F125B2"/>
    <w:rsid w:val="00F96947"/>
    <w:rsid w:val="00FB767F"/>
    <w:rsid w:val="00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D1DAE-A943-420A-86AA-432E082F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E7441"/>
    <w:pPr>
      <w:keepNext/>
      <w:widowControl/>
      <w:autoSpaceDE/>
      <w:autoSpaceDN/>
      <w:adjustRightInd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E74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6">
    <w:name w:val="Font Style16"/>
    <w:uiPriority w:val="99"/>
    <w:rsid w:val="00BE7441"/>
    <w:rPr>
      <w:rFonts w:ascii="Times New Roman" w:hAnsi="Times New Roman" w:cs="Times New Roman" w:hint="default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74F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F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4F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4F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4F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4FA6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4E2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Yurotdel1</cp:lastModifiedBy>
  <cp:revision>7</cp:revision>
  <cp:lastPrinted>2025-08-21T10:51:00Z</cp:lastPrinted>
  <dcterms:created xsi:type="dcterms:W3CDTF">2026-09-04T06:45:00Z</dcterms:created>
  <dcterms:modified xsi:type="dcterms:W3CDTF">2026-09-04T07:34:00Z</dcterms:modified>
</cp:coreProperties>
</file>