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3F6" w:rsidRPr="00805C0F" w:rsidRDefault="00E813F6" w:rsidP="00886803">
      <w:pPr>
        <w:spacing w:after="0" w:line="240" w:lineRule="auto"/>
        <w:contextualSpacing/>
        <w:jc w:val="center"/>
        <w:rPr>
          <w:rFonts w:ascii="Times New Roman" w:eastAsia="Times New Roman" w:hAnsi="Times New Roman" w:cs="Times New Roman"/>
          <w:b/>
          <w:sz w:val="32"/>
          <w:szCs w:val="32"/>
          <w:lang w:eastAsia="ru-RU"/>
        </w:rPr>
      </w:pPr>
      <w:r w:rsidRPr="00805C0F">
        <w:rPr>
          <w:rFonts w:ascii="Times New Roman" w:eastAsia="Times New Roman" w:hAnsi="Times New Roman" w:cs="Times New Roman"/>
          <w:b/>
          <w:sz w:val="32"/>
          <w:szCs w:val="32"/>
          <w:lang w:eastAsia="ru-RU"/>
        </w:rPr>
        <w:t xml:space="preserve">АДМИНИСТРАЦИЯ </w:t>
      </w:r>
    </w:p>
    <w:p w:rsidR="00E813F6" w:rsidRPr="00805C0F" w:rsidRDefault="00E813F6" w:rsidP="00886803">
      <w:pPr>
        <w:spacing w:after="0" w:line="240" w:lineRule="auto"/>
        <w:contextualSpacing/>
        <w:jc w:val="center"/>
        <w:rPr>
          <w:rFonts w:ascii="Times New Roman" w:eastAsia="Times New Roman" w:hAnsi="Times New Roman" w:cs="Times New Roman"/>
          <w:b/>
          <w:sz w:val="32"/>
          <w:szCs w:val="32"/>
          <w:lang w:eastAsia="ru-RU"/>
        </w:rPr>
      </w:pPr>
      <w:r w:rsidRPr="00805C0F">
        <w:rPr>
          <w:rFonts w:ascii="Times New Roman" w:eastAsia="Times New Roman" w:hAnsi="Times New Roman" w:cs="Times New Roman"/>
          <w:b/>
          <w:sz w:val="32"/>
          <w:szCs w:val="32"/>
          <w:lang w:eastAsia="ru-RU"/>
        </w:rPr>
        <w:t>ГОРОДСКОГО ПОСЕЛЕНИЯ ИГРИМ</w:t>
      </w:r>
    </w:p>
    <w:p w:rsidR="00E813F6" w:rsidRPr="00805C0F" w:rsidRDefault="00E813F6" w:rsidP="00886803">
      <w:pPr>
        <w:spacing w:after="0" w:line="240" w:lineRule="auto"/>
        <w:contextualSpacing/>
        <w:jc w:val="center"/>
        <w:rPr>
          <w:rFonts w:ascii="Times New Roman" w:eastAsia="Calibri" w:hAnsi="Times New Roman" w:cs="Times New Roman"/>
          <w:b/>
          <w:sz w:val="24"/>
          <w:szCs w:val="24"/>
        </w:rPr>
      </w:pPr>
      <w:r w:rsidRPr="00805C0F">
        <w:rPr>
          <w:rFonts w:ascii="Times New Roman" w:eastAsia="Calibri" w:hAnsi="Times New Roman" w:cs="Times New Roman"/>
          <w:b/>
          <w:sz w:val="24"/>
          <w:szCs w:val="24"/>
        </w:rPr>
        <w:t>Березовского района</w:t>
      </w:r>
    </w:p>
    <w:p w:rsidR="00E813F6" w:rsidRPr="00805C0F" w:rsidRDefault="00E813F6" w:rsidP="00886803">
      <w:pPr>
        <w:spacing w:after="0" w:line="240" w:lineRule="auto"/>
        <w:contextualSpacing/>
        <w:jc w:val="center"/>
        <w:rPr>
          <w:rFonts w:ascii="Times New Roman" w:eastAsia="Calibri" w:hAnsi="Times New Roman" w:cs="Times New Roman"/>
          <w:b/>
          <w:sz w:val="24"/>
          <w:szCs w:val="24"/>
        </w:rPr>
      </w:pPr>
      <w:r w:rsidRPr="00805C0F">
        <w:rPr>
          <w:rFonts w:ascii="Times New Roman" w:eastAsia="Calibri" w:hAnsi="Times New Roman" w:cs="Times New Roman"/>
          <w:b/>
          <w:sz w:val="24"/>
          <w:szCs w:val="24"/>
        </w:rPr>
        <w:t>Ханты-Мансийского автономного округа – Югры</w:t>
      </w:r>
    </w:p>
    <w:p w:rsidR="00E813F6" w:rsidRPr="00805C0F" w:rsidRDefault="00E813F6" w:rsidP="00886803">
      <w:pPr>
        <w:spacing w:after="0" w:line="240" w:lineRule="auto"/>
        <w:contextualSpacing/>
        <w:jc w:val="center"/>
        <w:rPr>
          <w:rFonts w:ascii="Times New Roman" w:eastAsia="Times New Roman" w:hAnsi="Times New Roman" w:cs="Times New Roman"/>
          <w:b/>
          <w:sz w:val="36"/>
          <w:szCs w:val="36"/>
          <w:lang w:eastAsia="ru-RU"/>
        </w:rPr>
      </w:pPr>
    </w:p>
    <w:p w:rsidR="00E813F6" w:rsidRPr="00805C0F" w:rsidRDefault="00E813F6" w:rsidP="00886803">
      <w:pPr>
        <w:spacing w:after="0" w:line="240" w:lineRule="auto"/>
        <w:contextualSpacing/>
        <w:jc w:val="center"/>
        <w:rPr>
          <w:rFonts w:ascii="Times New Roman" w:eastAsia="Times New Roman" w:hAnsi="Times New Roman" w:cs="Times New Roman"/>
          <w:b/>
          <w:sz w:val="36"/>
          <w:szCs w:val="36"/>
          <w:lang w:eastAsia="ru-RU"/>
        </w:rPr>
      </w:pPr>
      <w:r w:rsidRPr="00805C0F">
        <w:rPr>
          <w:rFonts w:ascii="Times New Roman" w:eastAsia="Times New Roman" w:hAnsi="Times New Roman" w:cs="Times New Roman"/>
          <w:b/>
          <w:sz w:val="36"/>
          <w:szCs w:val="36"/>
          <w:lang w:eastAsia="ru-RU"/>
        </w:rPr>
        <w:t>РАСПОРЯЖЕНИЕ</w:t>
      </w:r>
    </w:p>
    <w:p w:rsidR="00E813F6" w:rsidRPr="00805C0F" w:rsidRDefault="00E813F6" w:rsidP="00886803">
      <w:pPr>
        <w:spacing w:after="0" w:line="240" w:lineRule="auto"/>
        <w:contextualSpacing/>
        <w:rPr>
          <w:rFonts w:ascii="Times New Roman" w:eastAsia="Calibri" w:hAnsi="Times New Roman" w:cs="Times New Roman"/>
          <w:szCs w:val="28"/>
        </w:rPr>
      </w:pPr>
    </w:p>
    <w:p w:rsidR="00051BF4" w:rsidRDefault="0000127E" w:rsidP="00886803">
      <w:pPr>
        <w:spacing w:after="0" w:line="240" w:lineRule="auto"/>
        <w:contextualSpacing/>
        <w:rPr>
          <w:rFonts w:ascii="Times New Roman" w:eastAsia="Calibri" w:hAnsi="Times New Roman" w:cs="Times New Roman"/>
          <w:sz w:val="28"/>
          <w:szCs w:val="28"/>
        </w:rPr>
      </w:pPr>
      <w:r w:rsidRPr="002B098C">
        <w:rPr>
          <w:rFonts w:ascii="Times New Roman" w:eastAsia="Calibri" w:hAnsi="Times New Roman" w:cs="Times New Roman"/>
          <w:sz w:val="28"/>
          <w:szCs w:val="28"/>
        </w:rPr>
        <w:t>о</w:t>
      </w:r>
      <w:r w:rsidR="00E813F6" w:rsidRPr="002B098C">
        <w:rPr>
          <w:rFonts w:ascii="Times New Roman" w:eastAsia="Calibri" w:hAnsi="Times New Roman" w:cs="Times New Roman"/>
          <w:sz w:val="28"/>
          <w:szCs w:val="28"/>
        </w:rPr>
        <w:t>т «</w:t>
      </w:r>
      <w:r w:rsidR="00D06DDE">
        <w:rPr>
          <w:rFonts w:ascii="Times New Roman" w:eastAsia="Calibri" w:hAnsi="Times New Roman" w:cs="Times New Roman"/>
          <w:sz w:val="28"/>
          <w:szCs w:val="28"/>
        </w:rPr>
        <w:t>19</w:t>
      </w:r>
      <w:r w:rsidR="00DF19D8" w:rsidRPr="002B098C">
        <w:rPr>
          <w:rFonts w:ascii="Times New Roman" w:eastAsia="Calibri" w:hAnsi="Times New Roman" w:cs="Times New Roman"/>
          <w:sz w:val="28"/>
          <w:szCs w:val="28"/>
        </w:rPr>
        <w:t>»</w:t>
      </w:r>
      <w:r w:rsidR="00F655F8" w:rsidRPr="002B098C">
        <w:rPr>
          <w:rFonts w:ascii="Times New Roman" w:eastAsia="Calibri" w:hAnsi="Times New Roman" w:cs="Times New Roman"/>
          <w:sz w:val="28"/>
          <w:szCs w:val="28"/>
        </w:rPr>
        <w:t xml:space="preserve"> </w:t>
      </w:r>
      <w:r w:rsidR="002B098C" w:rsidRPr="002B098C">
        <w:rPr>
          <w:rFonts w:ascii="Times New Roman" w:eastAsia="Calibri" w:hAnsi="Times New Roman" w:cs="Times New Roman"/>
          <w:sz w:val="28"/>
          <w:szCs w:val="28"/>
        </w:rPr>
        <w:t>июн</w:t>
      </w:r>
      <w:r w:rsidR="00C62F2A" w:rsidRPr="002B098C">
        <w:rPr>
          <w:rFonts w:ascii="Times New Roman" w:eastAsia="Calibri" w:hAnsi="Times New Roman" w:cs="Times New Roman"/>
          <w:sz w:val="28"/>
          <w:szCs w:val="28"/>
        </w:rPr>
        <w:t>я</w:t>
      </w:r>
      <w:r w:rsidR="002968C2" w:rsidRPr="002B098C">
        <w:rPr>
          <w:rFonts w:ascii="Times New Roman" w:eastAsia="Calibri" w:hAnsi="Times New Roman" w:cs="Times New Roman"/>
          <w:sz w:val="28"/>
          <w:szCs w:val="28"/>
        </w:rPr>
        <w:t xml:space="preserve"> 202</w:t>
      </w:r>
      <w:r w:rsidR="00D06DDE">
        <w:rPr>
          <w:rFonts w:ascii="Times New Roman" w:eastAsia="Calibri" w:hAnsi="Times New Roman" w:cs="Times New Roman"/>
          <w:sz w:val="28"/>
          <w:szCs w:val="28"/>
        </w:rPr>
        <w:t>6</w:t>
      </w:r>
      <w:r w:rsidR="00E813F6" w:rsidRPr="002B098C">
        <w:rPr>
          <w:rFonts w:ascii="Times New Roman" w:eastAsia="Calibri" w:hAnsi="Times New Roman" w:cs="Times New Roman"/>
          <w:sz w:val="28"/>
          <w:szCs w:val="28"/>
        </w:rPr>
        <w:t xml:space="preserve"> года           </w:t>
      </w:r>
      <w:r w:rsidR="00483256" w:rsidRPr="002B098C">
        <w:rPr>
          <w:rFonts w:ascii="Times New Roman" w:eastAsia="Calibri" w:hAnsi="Times New Roman" w:cs="Times New Roman"/>
          <w:sz w:val="28"/>
          <w:szCs w:val="28"/>
        </w:rPr>
        <w:t xml:space="preserve">              </w:t>
      </w:r>
      <w:r w:rsidR="00E813F6" w:rsidRPr="002B098C">
        <w:rPr>
          <w:rFonts w:ascii="Times New Roman" w:eastAsia="Calibri" w:hAnsi="Times New Roman" w:cs="Times New Roman"/>
          <w:sz w:val="28"/>
          <w:szCs w:val="28"/>
        </w:rPr>
        <w:t xml:space="preserve">                                                     №</w:t>
      </w:r>
      <w:r w:rsidR="00051BF4">
        <w:rPr>
          <w:rFonts w:ascii="Times New Roman" w:eastAsia="Calibri" w:hAnsi="Times New Roman" w:cs="Times New Roman"/>
          <w:sz w:val="28"/>
          <w:szCs w:val="28"/>
        </w:rPr>
        <w:t xml:space="preserve"> 121</w:t>
      </w:r>
    </w:p>
    <w:p w:rsidR="00E813F6" w:rsidRDefault="00E813F6" w:rsidP="00886803">
      <w:pPr>
        <w:spacing w:after="0" w:line="240" w:lineRule="auto"/>
        <w:contextualSpacing/>
        <w:rPr>
          <w:rFonts w:ascii="Times New Roman" w:eastAsia="Calibri" w:hAnsi="Times New Roman" w:cs="Times New Roman"/>
          <w:sz w:val="28"/>
          <w:szCs w:val="28"/>
        </w:rPr>
      </w:pPr>
      <w:proofErr w:type="spellStart"/>
      <w:r w:rsidRPr="002B098C">
        <w:rPr>
          <w:rFonts w:ascii="Times New Roman" w:eastAsia="Calibri" w:hAnsi="Times New Roman" w:cs="Times New Roman"/>
          <w:sz w:val="28"/>
          <w:szCs w:val="28"/>
        </w:rPr>
        <w:t>пгт</w:t>
      </w:r>
      <w:proofErr w:type="spellEnd"/>
      <w:r w:rsidRPr="002B098C">
        <w:rPr>
          <w:rFonts w:ascii="Times New Roman" w:eastAsia="Calibri" w:hAnsi="Times New Roman" w:cs="Times New Roman"/>
          <w:sz w:val="28"/>
          <w:szCs w:val="28"/>
        </w:rPr>
        <w:t>. Игрим</w:t>
      </w:r>
    </w:p>
    <w:p w:rsidR="00C62F2A" w:rsidRPr="00805C0F" w:rsidRDefault="00C62F2A" w:rsidP="00886803">
      <w:pPr>
        <w:spacing w:after="0" w:line="240" w:lineRule="auto"/>
        <w:contextualSpacing/>
        <w:rPr>
          <w:rFonts w:ascii="Times New Roman" w:eastAsia="Calibri" w:hAnsi="Times New Roman" w:cs="Times New Roman"/>
          <w:sz w:val="28"/>
          <w:szCs w:val="28"/>
        </w:rPr>
      </w:pPr>
    </w:p>
    <w:p w:rsidR="006D3691" w:rsidRDefault="00462573" w:rsidP="00886803">
      <w:pPr>
        <w:pStyle w:val="a5"/>
        <w:jc w:val="both"/>
        <w:rPr>
          <w:rFonts w:ascii="Times New Roman" w:hAnsi="Times New Roman" w:cs="Times New Roman"/>
          <w:sz w:val="28"/>
          <w:szCs w:val="28"/>
          <w:lang w:eastAsia="ru-RU"/>
        </w:rPr>
      </w:pPr>
      <w:r w:rsidRPr="00805C0F">
        <w:rPr>
          <w:rFonts w:ascii="Times New Roman" w:hAnsi="Times New Roman" w:cs="Times New Roman"/>
          <w:sz w:val="28"/>
          <w:szCs w:val="28"/>
          <w:lang w:eastAsia="ru-RU"/>
        </w:rPr>
        <w:t>Об основных показателях прогноза</w:t>
      </w:r>
    </w:p>
    <w:p w:rsidR="006D3691" w:rsidRDefault="00462573" w:rsidP="00886803">
      <w:pPr>
        <w:pStyle w:val="a5"/>
        <w:jc w:val="both"/>
        <w:rPr>
          <w:rFonts w:ascii="Times New Roman" w:hAnsi="Times New Roman" w:cs="Times New Roman"/>
          <w:sz w:val="28"/>
          <w:szCs w:val="28"/>
          <w:lang w:eastAsia="ru-RU"/>
        </w:rPr>
      </w:pPr>
      <w:r w:rsidRPr="00805C0F">
        <w:rPr>
          <w:rFonts w:ascii="Times New Roman" w:hAnsi="Times New Roman" w:cs="Times New Roman"/>
          <w:sz w:val="28"/>
          <w:szCs w:val="28"/>
          <w:lang w:eastAsia="ru-RU"/>
        </w:rPr>
        <w:t xml:space="preserve">социально-экономического развития </w:t>
      </w:r>
    </w:p>
    <w:p w:rsidR="006D3691" w:rsidRDefault="00462573" w:rsidP="00886803">
      <w:pPr>
        <w:pStyle w:val="a5"/>
        <w:jc w:val="both"/>
        <w:rPr>
          <w:rFonts w:ascii="Times New Roman" w:hAnsi="Times New Roman" w:cs="Times New Roman"/>
          <w:sz w:val="28"/>
          <w:szCs w:val="28"/>
          <w:lang w:eastAsia="ru-RU"/>
        </w:rPr>
      </w:pPr>
      <w:r w:rsidRPr="00805C0F">
        <w:rPr>
          <w:rFonts w:ascii="Times New Roman" w:hAnsi="Times New Roman" w:cs="Times New Roman"/>
          <w:sz w:val="28"/>
          <w:szCs w:val="28"/>
          <w:lang w:eastAsia="ru-RU"/>
        </w:rPr>
        <w:t xml:space="preserve">городского поселения </w:t>
      </w:r>
      <w:proofErr w:type="spellStart"/>
      <w:r w:rsidRPr="00805C0F">
        <w:rPr>
          <w:rFonts w:ascii="Times New Roman" w:hAnsi="Times New Roman" w:cs="Times New Roman"/>
          <w:sz w:val="28"/>
          <w:szCs w:val="28"/>
          <w:lang w:eastAsia="ru-RU"/>
        </w:rPr>
        <w:t>Игрим</w:t>
      </w:r>
      <w:proofErr w:type="spellEnd"/>
      <w:r w:rsidRPr="00805C0F">
        <w:rPr>
          <w:rFonts w:ascii="Times New Roman" w:hAnsi="Times New Roman" w:cs="Times New Roman"/>
          <w:sz w:val="28"/>
          <w:szCs w:val="28"/>
          <w:lang w:eastAsia="ru-RU"/>
        </w:rPr>
        <w:t xml:space="preserve"> на 202</w:t>
      </w:r>
      <w:r w:rsidR="00D06DDE">
        <w:rPr>
          <w:rFonts w:ascii="Times New Roman" w:hAnsi="Times New Roman" w:cs="Times New Roman"/>
          <w:sz w:val="28"/>
          <w:szCs w:val="28"/>
          <w:lang w:eastAsia="ru-RU"/>
        </w:rPr>
        <w:t>7</w:t>
      </w:r>
      <w:r w:rsidRPr="00805C0F">
        <w:rPr>
          <w:rFonts w:ascii="Times New Roman" w:hAnsi="Times New Roman" w:cs="Times New Roman"/>
          <w:sz w:val="28"/>
          <w:szCs w:val="28"/>
          <w:lang w:eastAsia="ru-RU"/>
        </w:rPr>
        <w:t xml:space="preserve"> год</w:t>
      </w:r>
    </w:p>
    <w:p w:rsidR="00462573" w:rsidRPr="00805C0F" w:rsidRDefault="00462573" w:rsidP="00886803">
      <w:pPr>
        <w:pStyle w:val="a5"/>
        <w:jc w:val="both"/>
        <w:rPr>
          <w:rFonts w:ascii="Times New Roman" w:hAnsi="Times New Roman" w:cs="Times New Roman"/>
          <w:sz w:val="28"/>
          <w:szCs w:val="28"/>
          <w:lang w:eastAsia="ru-RU"/>
        </w:rPr>
      </w:pPr>
      <w:r w:rsidRPr="00805C0F">
        <w:rPr>
          <w:rFonts w:ascii="Times New Roman" w:hAnsi="Times New Roman" w:cs="Times New Roman"/>
          <w:sz w:val="28"/>
          <w:szCs w:val="28"/>
          <w:lang w:eastAsia="ru-RU"/>
        </w:rPr>
        <w:t>и плановый период 202</w:t>
      </w:r>
      <w:r w:rsidR="00D06DDE">
        <w:rPr>
          <w:rFonts w:ascii="Times New Roman" w:hAnsi="Times New Roman" w:cs="Times New Roman"/>
          <w:sz w:val="28"/>
          <w:szCs w:val="28"/>
          <w:lang w:eastAsia="ru-RU"/>
        </w:rPr>
        <w:t>8</w:t>
      </w:r>
      <w:r w:rsidRPr="00805C0F">
        <w:rPr>
          <w:rFonts w:ascii="Times New Roman" w:hAnsi="Times New Roman" w:cs="Times New Roman"/>
          <w:sz w:val="28"/>
          <w:szCs w:val="28"/>
          <w:lang w:eastAsia="ru-RU"/>
        </w:rPr>
        <w:t xml:space="preserve"> и 202</w:t>
      </w:r>
      <w:r w:rsidR="00D06DDE">
        <w:rPr>
          <w:rFonts w:ascii="Times New Roman" w:hAnsi="Times New Roman" w:cs="Times New Roman"/>
          <w:sz w:val="28"/>
          <w:szCs w:val="28"/>
          <w:lang w:eastAsia="ru-RU"/>
        </w:rPr>
        <w:t>9</w:t>
      </w:r>
      <w:r w:rsidRPr="00805C0F">
        <w:rPr>
          <w:rFonts w:ascii="Times New Roman" w:hAnsi="Times New Roman" w:cs="Times New Roman"/>
          <w:sz w:val="28"/>
          <w:szCs w:val="28"/>
          <w:lang w:eastAsia="ru-RU"/>
        </w:rPr>
        <w:t xml:space="preserve"> годов</w:t>
      </w:r>
    </w:p>
    <w:p w:rsidR="00462573" w:rsidRPr="00805C0F" w:rsidRDefault="00462573" w:rsidP="0088680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62573" w:rsidRPr="00805C0F" w:rsidRDefault="00462573" w:rsidP="00886803">
      <w:pPr>
        <w:pStyle w:val="a5"/>
        <w:ind w:firstLine="426"/>
        <w:jc w:val="both"/>
        <w:rPr>
          <w:rFonts w:ascii="Times New Roman" w:hAnsi="Times New Roman" w:cs="Times New Roman"/>
          <w:sz w:val="28"/>
          <w:szCs w:val="28"/>
          <w:lang w:eastAsia="ru-RU"/>
        </w:rPr>
      </w:pPr>
      <w:r w:rsidRPr="00805C0F">
        <w:rPr>
          <w:rFonts w:ascii="Times New Roman" w:hAnsi="Times New Roman" w:cs="Times New Roman"/>
          <w:sz w:val="28"/>
          <w:szCs w:val="28"/>
          <w:lang w:eastAsia="ru-RU"/>
        </w:rPr>
        <w:t>В соответствии с Федеральным Законом от 28 июня 2014 года №172-ФЗ «О стратегическом планировании в Российской Федерации», Законом Ханты – Мансийского автономного округа – Югры от 20 июля 2007 года № 99-оз «Об отдельных вопросах организации и осуществления бюджетного процесса в Ханты – Мансийском автономном округе – Югре», По</w:t>
      </w:r>
      <w:r w:rsidR="00A75D02">
        <w:rPr>
          <w:rFonts w:ascii="Times New Roman" w:hAnsi="Times New Roman" w:cs="Times New Roman"/>
          <w:sz w:val="28"/>
          <w:szCs w:val="28"/>
          <w:lang w:eastAsia="ru-RU"/>
        </w:rPr>
        <w:t>становлением № 5</w:t>
      </w:r>
      <w:bookmarkStart w:id="0" w:name="_GoBack"/>
      <w:bookmarkEnd w:id="0"/>
      <w:r w:rsidR="00A75D02">
        <w:rPr>
          <w:rFonts w:ascii="Times New Roman" w:hAnsi="Times New Roman" w:cs="Times New Roman"/>
          <w:sz w:val="28"/>
          <w:szCs w:val="28"/>
          <w:lang w:eastAsia="ru-RU"/>
        </w:rPr>
        <w:t>1 от 03.04.2014</w:t>
      </w:r>
      <w:r w:rsidRPr="00805C0F">
        <w:rPr>
          <w:rFonts w:ascii="Times New Roman" w:hAnsi="Times New Roman" w:cs="Times New Roman"/>
          <w:sz w:val="28"/>
          <w:szCs w:val="28"/>
          <w:lang w:eastAsia="ru-RU"/>
        </w:rPr>
        <w:t>г «О пор</w:t>
      </w:r>
      <w:r w:rsidR="004138E8" w:rsidRPr="00805C0F">
        <w:rPr>
          <w:rFonts w:ascii="Times New Roman" w:hAnsi="Times New Roman" w:cs="Times New Roman"/>
          <w:sz w:val="28"/>
          <w:szCs w:val="28"/>
          <w:lang w:eastAsia="ru-RU"/>
        </w:rPr>
        <w:t>ядке разработки</w:t>
      </w:r>
      <w:r w:rsidRPr="00805C0F">
        <w:rPr>
          <w:rFonts w:ascii="Times New Roman" w:hAnsi="Times New Roman" w:cs="Times New Roman"/>
          <w:sz w:val="28"/>
          <w:szCs w:val="28"/>
          <w:lang w:eastAsia="ru-RU"/>
        </w:rPr>
        <w:t xml:space="preserve"> прогноза социально-экономического развития муниципального образования городского поселения Игрим»:</w:t>
      </w:r>
    </w:p>
    <w:p w:rsidR="00462573" w:rsidRPr="00805C0F" w:rsidRDefault="00462573" w:rsidP="00886803">
      <w:pPr>
        <w:pStyle w:val="a5"/>
        <w:ind w:firstLine="426"/>
        <w:jc w:val="both"/>
        <w:rPr>
          <w:rFonts w:ascii="Times New Roman" w:hAnsi="Times New Roman" w:cs="Times New Roman"/>
          <w:sz w:val="28"/>
          <w:szCs w:val="28"/>
          <w:lang w:eastAsia="ru-RU"/>
        </w:rPr>
      </w:pPr>
    </w:p>
    <w:p w:rsidR="00462573" w:rsidRPr="00805C0F" w:rsidRDefault="00462573" w:rsidP="00CA45E1">
      <w:pPr>
        <w:pStyle w:val="a5"/>
        <w:ind w:firstLine="567"/>
        <w:jc w:val="both"/>
        <w:rPr>
          <w:rFonts w:ascii="Times New Roman" w:hAnsi="Times New Roman" w:cs="Times New Roman"/>
          <w:sz w:val="28"/>
          <w:szCs w:val="28"/>
          <w:lang w:eastAsia="ru-RU"/>
        </w:rPr>
      </w:pPr>
      <w:r w:rsidRPr="00805C0F">
        <w:rPr>
          <w:rFonts w:ascii="Times New Roman" w:hAnsi="Times New Roman" w:cs="Times New Roman"/>
          <w:sz w:val="28"/>
          <w:szCs w:val="28"/>
          <w:lang w:eastAsia="ru-RU"/>
        </w:rPr>
        <w:t>1. Одобрить основные показатели прогноза социально-экономического развития городского поселения Игрим на 202</w:t>
      </w:r>
      <w:r w:rsidR="00D06DDE">
        <w:rPr>
          <w:rFonts w:ascii="Times New Roman" w:hAnsi="Times New Roman" w:cs="Times New Roman"/>
          <w:sz w:val="28"/>
          <w:szCs w:val="28"/>
          <w:lang w:eastAsia="ru-RU"/>
        </w:rPr>
        <w:t>7</w:t>
      </w:r>
      <w:r w:rsidRPr="00805C0F">
        <w:rPr>
          <w:rFonts w:ascii="Times New Roman" w:hAnsi="Times New Roman" w:cs="Times New Roman"/>
          <w:sz w:val="28"/>
          <w:szCs w:val="28"/>
          <w:lang w:eastAsia="ru-RU"/>
        </w:rPr>
        <w:t xml:space="preserve"> год и плановый период 202</w:t>
      </w:r>
      <w:r w:rsidR="00D06DDE">
        <w:rPr>
          <w:rFonts w:ascii="Times New Roman" w:hAnsi="Times New Roman" w:cs="Times New Roman"/>
          <w:sz w:val="28"/>
          <w:szCs w:val="28"/>
          <w:lang w:eastAsia="ru-RU"/>
        </w:rPr>
        <w:t>8</w:t>
      </w:r>
      <w:r w:rsidRPr="00805C0F">
        <w:rPr>
          <w:rFonts w:ascii="Times New Roman" w:hAnsi="Times New Roman" w:cs="Times New Roman"/>
          <w:sz w:val="28"/>
          <w:szCs w:val="28"/>
          <w:lang w:eastAsia="ru-RU"/>
        </w:rPr>
        <w:t xml:space="preserve"> и 202</w:t>
      </w:r>
      <w:r w:rsidR="00D06DDE">
        <w:rPr>
          <w:rFonts w:ascii="Times New Roman" w:hAnsi="Times New Roman" w:cs="Times New Roman"/>
          <w:sz w:val="28"/>
          <w:szCs w:val="28"/>
          <w:lang w:eastAsia="ru-RU"/>
        </w:rPr>
        <w:t>9</w:t>
      </w:r>
      <w:r w:rsidRPr="00805C0F">
        <w:rPr>
          <w:rFonts w:ascii="Times New Roman" w:hAnsi="Times New Roman" w:cs="Times New Roman"/>
          <w:sz w:val="28"/>
          <w:szCs w:val="28"/>
          <w:lang w:eastAsia="ru-RU"/>
        </w:rPr>
        <w:t xml:space="preserve"> годов, </w:t>
      </w:r>
      <w:r w:rsidR="003A02E4" w:rsidRPr="00805C0F">
        <w:rPr>
          <w:rFonts w:ascii="Times New Roman" w:hAnsi="Times New Roman" w:cs="Times New Roman"/>
          <w:sz w:val="28"/>
          <w:szCs w:val="28"/>
          <w:lang w:eastAsia="ru-RU"/>
        </w:rPr>
        <w:t xml:space="preserve">согласно </w:t>
      </w:r>
      <w:r w:rsidR="00C62F2A" w:rsidRPr="00805C0F">
        <w:rPr>
          <w:rFonts w:ascii="Times New Roman" w:hAnsi="Times New Roman" w:cs="Times New Roman"/>
          <w:sz w:val="28"/>
          <w:szCs w:val="28"/>
          <w:lang w:eastAsia="ru-RU"/>
        </w:rPr>
        <w:t>приложению,</w:t>
      </w:r>
      <w:r w:rsidRPr="00805C0F">
        <w:rPr>
          <w:rFonts w:ascii="Times New Roman" w:hAnsi="Times New Roman" w:cs="Times New Roman"/>
          <w:sz w:val="28"/>
          <w:szCs w:val="28"/>
          <w:lang w:eastAsia="ru-RU"/>
        </w:rPr>
        <w:t xml:space="preserve"> к настоящему распоряжению.</w:t>
      </w:r>
    </w:p>
    <w:p w:rsidR="00462573" w:rsidRPr="00805C0F" w:rsidRDefault="00462573" w:rsidP="00CA45E1">
      <w:pPr>
        <w:pStyle w:val="a5"/>
        <w:ind w:firstLine="567"/>
        <w:jc w:val="both"/>
        <w:rPr>
          <w:rFonts w:ascii="Times New Roman" w:hAnsi="Times New Roman" w:cs="Times New Roman"/>
          <w:sz w:val="28"/>
          <w:szCs w:val="28"/>
          <w:lang w:eastAsia="ru-RU"/>
        </w:rPr>
      </w:pPr>
      <w:r w:rsidRPr="00CA45E1">
        <w:rPr>
          <w:rFonts w:ascii="Times New Roman" w:hAnsi="Times New Roman" w:cs="Times New Roman"/>
          <w:sz w:val="28"/>
          <w:szCs w:val="28"/>
          <w:lang w:eastAsia="ru-RU"/>
        </w:rPr>
        <w:t xml:space="preserve">2. </w:t>
      </w:r>
      <w:r w:rsidR="00CA45E1" w:rsidRPr="00CA45E1">
        <w:rPr>
          <w:rFonts w:ascii="Times New Roman" w:hAnsi="Times New Roman" w:cs="Times New Roman"/>
          <w:color w:val="000000"/>
          <w:sz w:val="28"/>
          <w:szCs w:val="28"/>
        </w:rPr>
        <w:t>Принять</w:t>
      </w:r>
      <w:r w:rsidR="00BE70CC">
        <w:rPr>
          <w:rFonts w:ascii="Times New Roman" w:hAnsi="Times New Roman" w:cs="Times New Roman"/>
          <w:color w:val="000000"/>
          <w:sz w:val="28"/>
          <w:szCs w:val="28"/>
        </w:rPr>
        <w:t xml:space="preserve"> и </w:t>
      </w:r>
      <w:r w:rsidR="00BE70CC">
        <w:rPr>
          <w:rFonts w:ascii="Times New Roman" w:eastAsia="Times New Roman" w:hAnsi="Times New Roman" w:cs="Times New Roman"/>
          <w:sz w:val="28"/>
          <w:szCs w:val="28"/>
          <w:lang w:eastAsia="ru-RU"/>
        </w:rPr>
        <w:t xml:space="preserve">считать исходным базовый вариант </w:t>
      </w:r>
      <w:r w:rsidR="00BE70CC">
        <w:rPr>
          <w:rFonts w:ascii="Times New Roman" w:hAnsi="Times New Roman" w:cs="Times New Roman"/>
          <w:sz w:val="28"/>
          <w:szCs w:val="28"/>
        </w:rPr>
        <w:t>основных показателей прогноза</w:t>
      </w:r>
      <w:r w:rsidR="00BE70CC">
        <w:rPr>
          <w:rFonts w:ascii="Times New Roman" w:eastAsia="Times New Roman" w:hAnsi="Times New Roman" w:cs="Times New Roman"/>
          <w:sz w:val="28"/>
          <w:szCs w:val="28"/>
          <w:lang w:eastAsia="ru-RU"/>
        </w:rPr>
        <w:t xml:space="preserve"> социально-экономического развития</w:t>
      </w:r>
      <w:r w:rsidR="00CA45E1" w:rsidRPr="00CA45E1">
        <w:rPr>
          <w:rFonts w:ascii="Times New Roman" w:hAnsi="Times New Roman" w:cs="Times New Roman"/>
          <w:color w:val="000000"/>
          <w:sz w:val="28"/>
          <w:szCs w:val="28"/>
        </w:rPr>
        <w:t xml:space="preserve"> </w:t>
      </w:r>
      <w:r w:rsidR="00CA45E1" w:rsidRPr="00CA45E1">
        <w:rPr>
          <w:rFonts w:ascii="Times New Roman" w:hAnsi="Times New Roman" w:cs="Times New Roman"/>
          <w:sz w:val="28"/>
          <w:szCs w:val="28"/>
          <w:lang w:eastAsia="ru-RU"/>
        </w:rPr>
        <w:t xml:space="preserve">городского поселения Игрим </w:t>
      </w:r>
      <w:r w:rsidR="00CA45E1" w:rsidRPr="00CA45E1">
        <w:rPr>
          <w:rFonts w:ascii="Times New Roman" w:hAnsi="Times New Roman" w:cs="Times New Roman"/>
          <w:color w:val="000000"/>
          <w:sz w:val="28"/>
          <w:szCs w:val="28"/>
        </w:rPr>
        <w:t>на 202</w:t>
      </w:r>
      <w:r w:rsidR="00D06DDE">
        <w:rPr>
          <w:rFonts w:ascii="Times New Roman" w:hAnsi="Times New Roman" w:cs="Times New Roman"/>
          <w:color w:val="000000"/>
          <w:sz w:val="28"/>
          <w:szCs w:val="28"/>
        </w:rPr>
        <w:t>7</w:t>
      </w:r>
      <w:r w:rsidR="00CA45E1" w:rsidRPr="00CA45E1">
        <w:rPr>
          <w:rFonts w:ascii="Times New Roman" w:hAnsi="Times New Roman" w:cs="Times New Roman"/>
          <w:color w:val="000000"/>
          <w:sz w:val="28"/>
          <w:szCs w:val="28"/>
        </w:rPr>
        <w:t xml:space="preserve"> год и на плановый период 202</w:t>
      </w:r>
      <w:r w:rsidR="00D06DDE">
        <w:rPr>
          <w:rFonts w:ascii="Times New Roman" w:hAnsi="Times New Roman" w:cs="Times New Roman"/>
          <w:color w:val="000000"/>
          <w:sz w:val="28"/>
          <w:szCs w:val="28"/>
        </w:rPr>
        <w:t>8</w:t>
      </w:r>
      <w:r w:rsidR="008800F6">
        <w:rPr>
          <w:rFonts w:ascii="Times New Roman" w:hAnsi="Times New Roman" w:cs="Times New Roman"/>
          <w:color w:val="000000"/>
          <w:sz w:val="28"/>
          <w:szCs w:val="28"/>
        </w:rPr>
        <w:t xml:space="preserve"> </w:t>
      </w:r>
      <w:r w:rsidR="00CA45E1" w:rsidRPr="00CA45E1">
        <w:rPr>
          <w:rFonts w:ascii="Times New Roman" w:hAnsi="Times New Roman" w:cs="Times New Roman"/>
          <w:color w:val="000000"/>
          <w:sz w:val="28"/>
          <w:szCs w:val="28"/>
        </w:rPr>
        <w:t>и</w:t>
      </w:r>
      <w:r w:rsidR="00CA45E1">
        <w:rPr>
          <w:rFonts w:ascii="Times New Roman" w:hAnsi="Times New Roman" w:cs="Times New Roman"/>
          <w:color w:val="000000"/>
          <w:sz w:val="28"/>
          <w:szCs w:val="28"/>
        </w:rPr>
        <w:t xml:space="preserve"> </w:t>
      </w:r>
      <w:r w:rsidR="00CA45E1" w:rsidRPr="00CA45E1">
        <w:rPr>
          <w:rFonts w:ascii="Times New Roman" w:hAnsi="Times New Roman" w:cs="Times New Roman"/>
          <w:color w:val="000000"/>
          <w:sz w:val="28"/>
          <w:szCs w:val="28"/>
        </w:rPr>
        <w:t>202</w:t>
      </w:r>
      <w:r w:rsidR="00D06DDE">
        <w:rPr>
          <w:rFonts w:ascii="Times New Roman" w:hAnsi="Times New Roman" w:cs="Times New Roman"/>
          <w:color w:val="000000"/>
          <w:sz w:val="28"/>
          <w:szCs w:val="28"/>
        </w:rPr>
        <w:t>9</w:t>
      </w:r>
      <w:r w:rsidR="00CA45E1" w:rsidRPr="00CA45E1">
        <w:rPr>
          <w:rFonts w:ascii="Times New Roman" w:hAnsi="Times New Roman" w:cs="Times New Roman"/>
          <w:color w:val="000000"/>
          <w:sz w:val="28"/>
          <w:szCs w:val="28"/>
        </w:rPr>
        <w:t xml:space="preserve"> годов </w:t>
      </w:r>
      <w:r w:rsidR="00BE70CC">
        <w:rPr>
          <w:rFonts w:ascii="Times New Roman" w:hAnsi="Times New Roman" w:cs="Times New Roman"/>
          <w:color w:val="000000"/>
          <w:sz w:val="28"/>
          <w:szCs w:val="28"/>
        </w:rPr>
        <w:t>при</w:t>
      </w:r>
      <w:r w:rsidR="00BE70CC" w:rsidRPr="00CA45E1">
        <w:rPr>
          <w:rFonts w:ascii="Times New Roman" w:hAnsi="Times New Roman" w:cs="Times New Roman"/>
          <w:color w:val="000000"/>
          <w:sz w:val="28"/>
          <w:szCs w:val="28"/>
        </w:rPr>
        <w:t xml:space="preserve"> разработке</w:t>
      </w:r>
      <w:r w:rsidR="00CA45E1" w:rsidRPr="00CA45E1">
        <w:rPr>
          <w:rFonts w:ascii="Times New Roman" w:hAnsi="Times New Roman" w:cs="Times New Roman"/>
          <w:color w:val="000000"/>
          <w:sz w:val="28"/>
          <w:szCs w:val="28"/>
        </w:rPr>
        <w:t xml:space="preserve"> проекта бюджета </w:t>
      </w:r>
      <w:r w:rsidR="00CA45E1" w:rsidRPr="00CA45E1">
        <w:rPr>
          <w:rFonts w:ascii="Times New Roman" w:hAnsi="Times New Roman" w:cs="Times New Roman"/>
          <w:sz w:val="28"/>
          <w:szCs w:val="28"/>
          <w:lang w:eastAsia="ru-RU"/>
        </w:rPr>
        <w:t xml:space="preserve">городского поселения Игрим </w:t>
      </w:r>
      <w:r w:rsidR="00CA45E1" w:rsidRPr="00CA45E1">
        <w:rPr>
          <w:rFonts w:ascii="Times New Roman" w:hAnsi="Times New Roman" w:cs="Times New Roman"/>
          <w:color w:val="000000"/>
          <w:sz w:val="28"/>
          <w:szCs w:val="28"/>
        </w:rPr>
        <w:t>на 202</w:t>
      </w:r>
      <w:r w:rsidR="00585D39">
        <w:rPr>
          <w:rFonts w:ascii="Times New Roman" w:hAnsi="Times New Roman" w:cs="Times New Roman"/>
          <w:color w:val="000000"/>
          <w:sz w:val="28"/>
          <w:szCs w:val="28"/>
        </w:rPr>
        <w:t>6</w:t>
      </w:r>
      <w:r w:rsidR="00CA45E1" w:rsidRPr="00CA45E1">
        <w:rPr>
          <w:rFonts w:ascii="Times New Roman" w:hAnsi="Times New Roman" w:cs="Times New Roman"/>
          <w:color w:val="000000"/>
          <w:sz w:val="28"/>
          <w:szCs w:val="28"/>
        </w:rPr>
        <w:t xml:space="preserve"> год</w:t>
      </w:r>
      <w:r w:rsidR="00CA45E1" w:rsidRPr="00CA45E1">
        <w:rPr>
          <w:rFonts w:ascii="TimesNewRomanPSMT" w:hAnsi="TimesNewRomanPSMT"/>
          <w:color w:val="000000"/>
          <w:sz w:val="24"/>
          <w:szCs w:val="24"/>
        </w:rPr>
        <w:t>.</w:t>
      </w:r>
    </w:p>
    <w:p w:rsidR="00462573" w:rsidRPr="00805C0F" w:rsidRDefault="00462573" w:rsidP="00CA45E1">
      <w:pPr>
        <w:pStyle w:val="a5"/>
        <w:ind w:firstLine="567"/>
        <w:jc w:val="both"/>
        <w:rPr>
          <w:rFonts w:ascii="Times New Roman" w:hAnsi="Times New Roman" w:cs="Times New Roman"/>
          <w:sz w:val="28"/>
          <w:szCs w:val="28"/>
          <w:lang w:eastAsia="ru-RU"/>
        </w:rPr>
      </w:pPr>
      <w:r w:rsidRPr="00805C0F">
        <w:rPr>
          <w:rFonts w:ascii="Times New Roman" w:hAnsi="Times New Roman" w:cs="Times New Roman"/>
          <w:sz w:val="28"/>
          <w:szCs w:val="28"/>
          <w:lang w:eastAsia="ru-RU"/>
        </w:rPr>
        <w:t>3. Разместить настоящее распоряжение на официальном сайте администрации городского поселения Игрим в сети Интернет</w:t>
      </w:r>
    </w:p>
    <w:p w:rsidR="00462573" w:rsidRPr="00805C0F" w:rsidRDefault="00462573" w:rsidP="00CA45E1">
      <w:pPr>
        <w:pStyle w:val="a5"/>
        <w:ind w:firstLine="567"/>
        <w:jc w:val="both"/>
        <w:rPr>
          <w:rFonts w:ascii="Times New Roman" w:hAnsi="Times New Roman" w:cs="Times New Roman"/>
          <w:sz w:val="28"/>
          <w:szCs w:val="28"/>
          <w:lang w:eastAsia="ru-RU"/>
        </w:rPr>
      </w:pPr>
      <w:r w:rsidRPr="00805C0F">
        <w:rPr>
          <w:rFonts w:ascii="Times New Roman" w:hAnsi="Times New Roman" w:cs="Times New Roman"/>
          <w:sz w:val="28"/>
          <w:szCs w:val="28"/>
          <w:lang w:eastAsia="ru-RU"/>
        </w:rPr>
        <w:t>4. Настоящие распоряжение вступает в силу после его подписания.</w:t>
      </w:r>
    </w:p>
    <w:p w:rsidR="00462573" w:rsidRPr="00805C0F" w:rsidRDefault="00462573" w:rsidP="0088680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62573" w:rsidRPr="00805C0F" w:rsidRDefault="00462573" w:rsidP="0088680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C0F">
        <w:rPr>
          <w:rFonts w:ascii="Times New Roman" w:eastAsia="Times New Roman" w:hAnsi="Times New Roman" w:cs="Times New Roman"/>
          <w:sz w:val="28"/>
          <w:szCs w:val="28"/>
          <w:lang w:eastAsia="ru-RU"/>
        </w:rPr>
        <w:t xml:space="preserve">        </w:t>
      </w:r>
    </w:p>
    <w:p w:rsidR="00EF4115" w:rsidRDefault="00EF4115" w:rsidP="0088680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4115" w:rsidRDefault="00EF4115" w:rsidP="0088680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4115" w:rsidRDefault="00EF4115" w:rsidP="0088680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120E1" w:rsidRPr="00805C0F" w:rsidRDefault="00A97F0F" w:rsidP="00886803">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9120E1" w:rsidRPr="00805C0F" w:rsidSect="0026705F">
          <w:footerReference w:type="default" r:id="rId8"/>
          <w:pgSz w:w="11906" w:h="16838"/>
          <w:pgMar w:top="1134" w:right="850" w:bottom="1134" w:left="1701" w:header="708" w:footer="708" w:gutter="0"/>
          <w:cols w:space="708"/>
          <w:docGrid w:linePitch="360"/>
        </w:sectPr>
      </w:pPr>
      <w:r>
        <w:rPr>
          <w:rFonts w:ascii="Times New Roman" w:eastAsia="Times New Roman" w:hAnsi="Times New Roman" w:cs="Times New Roman"/>
          <w:sz w:val="28"/>
          <w:szCs w:val="28"/>
          <w:lang w:eastAsia="ru-RU"/>
        </w:rPr>
        <w:t>Глава</w:t>
      </w:r>
      <w:r w:rsidR="00462573" w:rsidRPr="00805C0F">
        <w:rPr>
          <w:rFonts w:ascii="Times New Roman" w:eastAsia="Times New Roman" w:hAnsi="Times New Roman" w:cs="Times New Roman"/>
          <w:sz w:val="28"/>
          <w:szCs w:val="28"/>
          <w:lang w:eastAsia="ru-RU"/>
        </w:rPr>
        <w:t xml:space="preserve"> поселения                                                                   С.А. </w:t>
      </w:r>
      <w:proofErr w:type="spellStart"/>
      <w:r w:rsidR="00462573" w:rsidRPr="00805C0F">
        <w:rPr>
          <w:rFonts w:ascii="Times New Roman" w:eastAsia="Times New Roman" w:hAnsi="Times New Roman" w:cs="Times New Roman"/>
          <w:sz w:val="28"/>
          <w:szCs w:val="28"/>
          <w:lang w:eastAsia="ru-RU"/>
        </w:rPr>
        <w:t>Храмик</w:t>
      </w:r>
      <w:r w:rsidR="00A26892" w:rsidRPr="00805C0F">
        <w:rPr>
          <w:rFonts w:ascii="Times New Roman" w:eastAsia="Times New Roman" w:hAnsi="Times New Roman" w:cs="Times New Roman"/>
          <w:sz w:val="28"/>
          <w:szCs w:val="28"/>
          <w:lang w:eastAsia="ru-RU"/>
        </w:rPr>
        <w:t>ов</w:t>
      </w:r>
      <w:proofErr w:type="spellEnd"/>
    </w:p>
    <w:p w:rsidR="009120E1" w:rsidRPr="00805C0F" w:rsidRDefault="009120E1" w:rsidP="0088680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pPr w:leftFromText="180" w:rightFromText="180" w:vertAnchor="text" w:horzAnchor="page" w:tblpX="701" w:tblpY="-1699"/>
        <w:tblW w:w="16124" w:type="dxa"/>
        <w:tblLook w:val="04A0" w:firstRow="1" w:lastRow="0" w:firstColumn="1" w:lastColumn="0" w:noHBand="0" w:noVBand="1"/>
      </w:tblPr>
      <w:tblGrid>
        <w:gridCol w:w="16124"/>
      </w:tblGrid>
      <w:tr w:rsidR="009120E1" w:rsidRPr="00805C0F" w:rsidTr="009120E1">
        <w:trPr>
          <w:trHeight w:val="265"/>
        </w:trPr>
        <w:tc>
          <w:tcPr>
            <w:tcW w:w="16124" w:type="dxa"/>
            <w:tcBorders>
              <w:top w:val="nil"/>
              <w:left w:val="nil"/>
              <w:bottom w:val="nil"/>
              <w:right w:val="nil"/>
            </w:tcBorders>
            <w:shd w:val="clear" w:color="auto" w:fill="auto"/>
            <w:noWrap/>
            <w:vAlign w:val="center"/>
            <w:hideMark/>
          </w:tcPr>
          <w:p w:rsidR="009120E1" w:rsidRPr="00805C0F" w:rsidRDefault="009120E1" w:rsidP="00886803">
            <w:pPr>
              <w:spacing w:after="0" w:line="240" w:lineRule="auto"/>
              <w:ind w:firstLine="142"/>
              <w:jc w:val="center"/>
              <w:rPr>
                <w:rFonts w:ascii="Times New Roman" w:eastAsia="Times New Roman" w:hAnsi="Times New Roman" w:cs="Times New Roman"/>
                <w:b/>
                <w:bCs/>
                <w:sz w:val="28"/>
                <w:szCs w:val="28"/>
                <w:lang w:eastAsia="ru-RU"/>
              </w:rPr>
            </w:pPr>
            <w:bookmarkStart w:id="1" w:name="RANGE!A1:L202"/>
          </w:p>
          <w:p w:rsidR="009120E1" w:rsidRPr="00805C0F" w:rsidRDefault="009120E1" w:rsidP="00886803">
            <w:pPr>
              <w:pStyle w:val="a5"/>
              <w:jc w:val="center"/>
              <w:rPr>
                <w:rFonts w:ascii="Times New Roman" w:hAnsi="Times New Roman" w:cs="Times New Roman"/>
                <w:lang w:eastAsia="ru-RU"/>
              </w:rPr>
            </w:pPr>
            <w:r w:rsidRPr="00805C0F">
              <w:rPr>
                <w:rFonts w:ascii="Times New Roman" w:hAnsi="Times New Roman" w:cs="Times New Roman"/>
                <w:lang w:eastAsia="ru-RU"/>
              </w:rPr>
              <w:t xml:space="preserve">                                                                                                                                                                                                 Приложение №1 к распоряжению</w:t>
            </w:r>
          </w:p>
          <w:p w:rsidR="009120E1" w:rsidRPr="00805C0F" w:rsidRDefault="009120E1" w:rsidP="00886803">
            <w:pPr>
              <w:pStyle w:val="a5"/>
              <w:jc w:val="right"/>
              <w:rPr>
                <w:rFonts w:ascii="Times New Roman" w:hAnsi="Times New Roman" w:cs="Times New Roman"/>
                <w:lang w:eastAsia="ru-RU"/>
              </w:rPr>
            </w:pPr>
            <w:r w:rsidRPr="00805C0F">
              <w:rPr>
                <w:rFonts w:ascii="Times New Roman" w:hAnsi="Times New Roman" w:cs="Times New Roman"/>
                <w:lang w:eastAsia="ru-RU"/>
              </w:rPr>
              <w:t>администрации городского поселения Игрим</w:t>
            </w:r>
          </w:p>
          <w:p w:rsidR="009120E1" w:rsidRPr="00805C0F" w:rsidRDefault="009120E1" w:rsidP="00886803">
            <w:pPr>
              <w:spacing w:after="0" w:line="240" w:lineRule="auto"/>
              <w:ind w:firstLine="142"/>
              <w:jc w:val="center"/>
              <w:rPr>
                <w:rFonts w:ascii="Times New Roman" w:eastAsia="Times New Roman" w:hAnsi="Times New Roman" w:cs="Times New Roman"/>
                <w:b/>
                <w:bCs/>
                <w:sz w:val="28"/>
                <w:szCs w:val="28"/>
                <w:lang w:eastAsia="ru-RU"/>
              </w:rPr>
            </w:pPr>
            <w:r w:rsidRPr="00805C0F">
              <w:rPr>
                <w:rFonts w:ascii="Times New Roman" w:hAnsi="Times New Roman" w:cs="Times New Roman"/>
                <w:lang w:eastAsia="ru-RU"/>
              </w:rPr>
              <w:t xml:space="preserve">                                                                                                                                                          </w:t>
            </w:r>
            <w:r w:rsidR="00EE7F91">
              <w:rPr>
                <w:rFonts w:ascii="Times New Roman" w:hAnsi="Times New Roman" w:cs="Times New Roman"/>
                <w:lang w:eastAsia="ru-RU"/>
              </w:rPr>
              <w:t xml:space="preserve">                    </w:t>
            </w:r>
            <w:r w:rsidR="00C35334" w:rsidRPr="002B098C">
              <w:rPr>
                <w:rFonts w:ascii="Times New Roman" w:hAnsi="Times New Roman" w:cs="Times New Roman"/>
                <w:lang w:eastAsia="ru-RU"/>
              </w:rPr>
              <w:t>от «</w:t>
            </w:r>
            <w:r w:rsidR="00D06DDE">
              <w:rPr>
                <w:rFonts w:ascii="Times New Roman" w:hAnsi="Times New Roman" w:cs="Times New Roman"/>
                <w:lang w:eastAsia="ru-RU"/>
              </w:rPr>
              <w:t>19</w:t>
            </w:r>
            <w:r w:rsidR="00C35334" w:rsidRPr="002B098C">
              <w:rPr>
                <w:rFonts w:ascii="Times New Roman" w:hAnsi="Times New Roman" w:cs="Times New Roman"/>
                <w:lang w:eastAsia="ru-RU"/>
              </w:rPr>
              <w:t xml:space="preserve">» </w:t>
            </w:r>
            <w:r w:rsidR="002B098C" w:rsidRPr="002B098C">
              <w:rPr>
                <w:rFonts w:ascii="Times New Roman" w:hAnsi="Times New Roman" w:cs="Times New Roman"/>
                <w:lang w:eastAsia="ru-RU"/>
              </w:rPr>
              <w:t>июн</w:t>
            </w:r>
            <w:r w:rsidR="00F105D4" w:rsidRPr="002B098C">
              <w:rPr>
                <w:rFonts w:ascii="Times New Roman" w:hAnsi="Times New Roman" w:cs="Times New Roman"/>
                <w:lang w:eastAsia="ru-RU"/>
              </w:rPr>
              <w:t>я</w:t>
            </w:r>
            <w:r w:rsidR="00C35334" w:rsidRPr="002B098C">
              <w:rPr>
                <w:rFonts w:ascii="Times New Roman" w:hAnsi="Times New Roman" w:cs="Times New Roman"/>
                <w:lang w:eastAsia="ru-RU"/>
              </w:rPr>
              <w:t xml:space="preserve"> 202</w:t>
            </w:r>
            <w:r w:rsidR="00D06DDE">
              <w:rPr>
                <w:rFonts w:ascii="Times New Roman" w:hAnsi="Times New Roman" w:cs="Times New Roman"/>
                <w:lang w:eastAsia="ru-RU"/>
              </w:rPr>
              <w:t xml:space="preserve">6 </w:t>
            </w:r>
            <w:r w:rsidR="00C35334" w:rsidRPr="002B098C">
              <w:rPr>
                <w:rFonts w:ascii="Times New Roman" w:hAnsi="Times New Roman" w:cs="Times New Roman"/>
                <w:lang w:eastAsia="ru-RU"/>
              </w:rPr>
              <w:t>№</w:t>
            </w:r>
            <w:r w:rsidR="00051BF4">
              <w:rPr>
                <w:rFonts w:ascii="Times New Roman" w:hAnsi="Times New Roman" w:cs="Times New Roman"/>
                <w:lang w:eastAsia="ru-RU"/>
              </w:rPr>
              <w:t>121</w:t>
            </w:r>
          </w:p>
          <w:p w:rsidR="007F188B" w:rsidRPr="00805C0F" w:rsidRDefault="007F188B" w:rsidP="00886803">
            <w:pPr>
              <w:spacing w:after="0" w:line="240" w:lineRule="auto"/>
              <w:rPr>
                <w:rFonts w:ascii="Times New Roman" w:eastAsia="Times New Roman" w:hAnsi="Times New Roman" w:cs="Times New Roman"/>
                <w:b/>
                <w:bCs/>
                <w:sz w:val="28"/>
                <w:szCs w:val="28"/>
                <w:lang w:eastAsia="ru-RU"/>
              </w:rPr>
            </w:pPr>
          </w:p>
          <w:p w:rsidR="007F188B" w:rsidRPr="00805C0F" w:rsidRDefault="007F188B" w:rsidP="00886803">
            <w:pPr>
              <w:spacing w:after="0" w:line="240" w:lineRule="auto"/>
              <w:ind w:firstLine="142"/>
              <w:jc w:val="center"/>
              <w:rPr>
                <w:rFonts w:ascii="Times New Roman" w:eastAsia="Times New Roman" w:hAnsi="Times New Roman" w:cs="Times New Roman"/>
                <w:b/>
                <w:bCs/>
                <w:sz w:val="28"/>
                <w:szCs w:val="28"/>
                <w:lang w:eastAsia="ru-RU"/>
              </w:rPr>
            </w:pPr>
          </w:p>
          <w:p w:rsidR="009120E1" w:rsidRPr="00805C0F" w:rsidRDefault="009120E1" w:rsidP="00886803">
            <w:pPr>
              <w:spacing w:after="0" w:line="240" w:lineRule="auto"/>
              <w:ind w:firstLine="142"/>
              <w:jc w:val="center"/>
              <w:rPr>
                <w:rFonts w:ascii="Times New Roman" w:eastAsia="Times New Roman" w:hAnsi="Times New Roman" w:cs="Times New Roman"/>
                <w:b/>
                <w:bCs/>
                <w:sz w:val="28"/>
                <w:szCs w:val="28"/>
                <w:lang w:eastAsia="ru-RU"/>
              </w:rPr>
            </w:pPr>
            <w:r w:rsidRPr="00805C0F">
              <w:rPr>
                <w:rFonts w:ascii="Times New Roman" w:eastAsia="Times New Roman" w:hAnsi="Times New Roman" w:cs="Times New Roman"/>
                <w:b/>
                <w:bCs/>
                <w:sz w:val="28"/>
                <w:szCs w:val="28"/>
                <w:lang w:eastAsia="ru-RU"/>
              </w:rPr>
              <w:t xml:space="preserve">Основные показатели прогноза социально-экономического развития </w:t>
            </w:r>
            <w:bookmarkEnd w:id="1"/>
          </w:p>
        </w:tc>
      </w:tr>
      <w:tr w:rsidR="009120E1" w:rsidRPr="00805C0F" w:rsidTr="009120E1">
        <w:trPr>
          <w:trHeight w:val="236"/>
        </w:trPr>
        <w:tc>
          <w:tcPr>
            <w:tcW w:w="16124" w:type="dxa"/>
            <w:tcBorders>
              <w:top w:val="nil"/>
              <w:left w:val="nil"/>
              <w:bottom w:val="nil"/>
              <w:right w:val="nil"/>
            </w:tcBorders>
            <w:shd w:val="clear" w:color="auto" w:fill="auto"/>
            <w:noWrap/>
            <w:vAlign w:val="center"/>
            <w:hideMark/>
          </w:tcPr>
          <w:p w:rsidR="009120E1" w:rsidRPr="00805C0F" w:rsidRDefault="009120E1" w:rsidP="00D06DDE">
            <w:pPr>
              <w:spacing w:after="0" w:line="240" w:lineRule="auto"/>
              <w:jc w:val="center"/>
              <w:rPr>
                <w:rFonts w:ascii="Times New Roman" w:eastAsia="Times New Roman" w:hAnsi="Times New Roman" w:cs="Times New Roman"/>
                <w:b/>
                <w:bCs/>
                <w:sz w:val="28"/>
                <w:szCs w:val="28"/>
                <w:lang w:eastAsia="ru-RU"/>
              </w:rPr>
            </w:pPr>
            <w:r w:rsidRPr="00805C0F">
              <w:rPr>
                <w:rFonts w:ascii="Times New Roman" w:eastAsia="Times New Roman" w:hAnsi="Times New Roman" w:cs="Times New Roman"/>
                <w:b/>
                <w:bCs/>
                <w:sz w:val="28"/>
                <w:szCs w:val="28"/>
                <w:lang w:eastAsia="ru-RU"/>
              </w:rPr>
              <w:t>городского поселения Игрим на 202</w:t>
            </w:r>
            <w:r w:rsidR="00D06DDE">
              <w:rPr>
                <w:rFonts w:ascii="Times New Roman" w:eastAsia="Times New Roman" w:hAnsi="Times New Roman" w:cs="Times New Roman"/>
                <w:b/>
                <w:bCs/>
                <w:sz w:val="28"/>
                <w:szCs w:val="28"/>
                <w:lang w:eastAsia="ru-RU"/>
              </w:rPr>
              <w:t>7</w:t>
            </w:r>
            <w:r w:rsidR="002968C2" w:rsidRPr="00805C0F">
              <w:rPr>
                <w:rFonts w:ascii="Times New Roman" w:eastAsia="Times New Roman" w:hAnsi="Times New Roman" w:cs="Times New Roman"/>
                <w:b/>
                <w:bCs/>
                <w:sz w:val="28"/>
                <w:szCs w:val="28"/>
                <w:lang w:eastAsia="ru-RU"/>
              </w:rPr>
              <w:t xml:space="preserve"> год и плановый период 202</w:t>
            </w:r>
            <w:r w:rsidR="00D06DDE">
              <w:rPr>
                <w:rFonts w:ascii="Times New Roman" w:eastAsia="Times New Roman" w:hAnsi="Times New Roman" w:cs="Times New Roman"/>
                <w:b/>
                <w:bCs/>
                <w:sz w:val="28"/>
                <w:szCs w:val="28"/>
                <w:lang w:eastAsia="ru-RU"/>
              </w:rPr>
              <w:t>8</w:t>
            </w:r>
            <w:r w:rsidR="002968C2" w:rsidRPr="00805C0F">
              <w:rPr>
                <w:rFonts w:ascii="Times New Roman" w:eastAsia="Times New Roman" w:hAnsi="Times New Roman" w:cs="Times New Roman"/>
                <w:b/>
                <w:bCs/>
                <w:sz w:val="28"/>
                <w:szCs w:val="28"/>
                <w:lang w:eastAsia="ru-RU"/>
              </w:rPr>
              <w:t xml:space="preserve"> и 202</w:t>
            </w:r>
            <w:r w:rsidR="00D06DDE">
              <w:rPr>
                <w:rFonts w:ascii="Times New Roman" w:eastAsia="Times New Roman" w:hAnsi="Times New Roman" w:cs="Times New Roman"/>
                <w:b/>
                <w:bCs/>
                <w:sz w:val="28"/>
                <w:szCs w:val="28"/>
                <w:lang w:eastAsia="ru-RU"/>
              </w:rPr>
              <w:t>9</w:t>
            </w:r>
            <w:r w:rsidRPr="00805C0F">
              <w:rPr>
                <w:rFonts w:ascii="Times New Roman" w:eastAsia="Times New Roman" w:hAnsi="Times New Roman" w:cs="Times New Roman"/>
                <w:b/>
                <w:bCs/>
                <w:sz w:val="28"/>
                <w:szCs w:val="28"/>
                <w:lang w:eastAsia="ru-RU"/>
              </w:rPr>
              <w:t xml:space="preserve"> </w:t>
            </w:r>
            <w:r w:rsidR="00CA45E1">
              <w:rPr>
                <w:rFonts w:ascii="Times New Roman" w:eastAsia="Times New Roman" w:hAnsi="Times New Roman" w:cs="Times New Roman"/>
                <w:b/>
                <w:bCs/>
                <w:sz w:val="28"/>
                <w:szCs w:val="28"/>
                <w:lang w:eastAsia="ru-RU"/>
              </w:rPr>
              <w:t>годов</w:t>
            </w:r>
          </w:p>
        </w:tc>
      </w:tr>
    </w:tbl>
    <w:tbl>
      <w:tblPr>
        <w:tblW w:w="15497" w:type="dxa"/>
        <w:tblInd w:w="-284" w:type="dxa"/>
        <w:tblLook w:val="04A0" w:firstRow="1" w:lastRow="0" w:firstColumn="1" w:lastColumn="0" w:noHBand="0" w:noVBand="1"/>
      </w:tblPr>
      <w:tblGrid>
        <w:gridCol w:w="639"/>
        <w:gridCol w:w="3515"/>
        <w:gridCol w:w="1341"/>
        <w:gridCol w:w="993"/>
        <w:gridCol w:w="1134"/>
        <w:gridCol w:w="1134"/>
        <w:gridCol w:w="1198"/>
        <w:gridCol w:w="1102"/>
        <w:gridCol w:w="1198"/>
        <w:gridCol w:w="1020"/>
        <w:gridCol w:w="1198"/>
        <w:gridCol w:w="1025"/>
      </w:tblGrid>
      <w:tr w:rsidR="00A26892" w:rsidRPr="00805C0F" w:rsidTr="007D4F09">
        <w:trPr>
          <w:trHeight w:val="165"/>
        </w:trPr>
        <w:tc>
          <w:tcPr>
            <w:tcW w:w="15497" w:type="dxa"/>
            <w:gridSpan w:val="12"/>
            <w:tcBorders>
              <w:top w:val="nil"/>
              <w:left w:val="nil"/>
              <w:bottom w:val="nil"/>
              <w:right w:val="nil"/>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b/>
                <w:bCs/>
                <w:sz w:val="14"/>
                <w:szCs w:val="14"/>
                <w:lang w:eastAsia="ru-RU"/>
              </w:rPr>
            </w:pPr>
          </w:p>
        </w:tc>
      </w:tr>
      <w:tr w:rsidR="00A26892" w:rsidRPr="00805C0F" w:rsidTr="007D4F09">
        <w:trPr>
          <w:trHeight w:val="120"/>
        </w:trPr>
        <w:tc>
          <w:tcPr>
            <w:tcW w:w="639" w:type="dxa"/>
            <w:tcBorders>
              <w:top w:val="nil"/>
              <w:left w:val="nil"/>
              <w:bottom w:val="nil"/>
              <w:right w:val="nil"/>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b/>
                <w:bCs/>
                <w:sz w:val="14"/>
                <w:szCs w:val="14"/>
                <w:lang w:eastAsia="ru-RU"/>
              </w:rPr>
            </w:pPr>
          </w:p>
        </w:tc>
        <w:tc>
          <w:tcPr>
            <w:tcW w:w="3515" w:type="dxa"/>
            <w:tcBorders>
              <w:top w:val="nil"/>
              <w:left w:val="nil"/>
              <w:bottom w:val="nil"/>
              <w:right w:val="nil"/>
            </w:tcBorders>
            <w:shd w:val="clear" w:color="auto" w:fill="auto"/>
            <w:noWrap/>
            <w:vAlign w:val="bottom"/>
            <w:hideMark/>
          </w:tcPr>
          <w:p w:rsidR="00A26892" w:rsidRPr="00805C0F" w:rsidRDefault="00A26892" w:rsidP="00886803">
            <w:pPr>
              <w:spacing w:after="0" w:line="240" w:lineRule="auto"/>
              <w:jc w:val="center"/>
              <w:rPr>
                <w:rFonts w:ascii="Times New Roman" w:eastAsia="Times New Roman" w:hAnsi="Times New Roman" w:cs="Times New Roman"/>
                <w:sz w:val="20"/>
                <w:szCs w:val="20"/>
                <w:lang w:eastAsia="ru-RU"/>
              </w:rPr>
            </w:pPr>
          </w:p>
        </w:tc>
        <w:tc>
          <w:tcPr>
            <w:tcW w:w="1341" w:type="dxa"/>
            <w:tcBorders>
              <w:top w:val="nil"/>
              <w:left w:val="nil"/>
              <w:bottom w:val="nil"/>
              <w:right w:val="nil"/>
            </w:tcBorders>
            <w:shd w:val="clear" w:color="auto" w:fill="auto"/>
            <w:noWrap/>
            <w:vAlign w:val="bottom"/>
            <w:hideMark/>
          </w:tcPr>
          <w:p w:rsidR="00A26892" w:rsidRPr="00805C0F" w:rsidRDefault="00A26892" w:rsidP="00886803">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A26892" w:rsidRPr="00805C0F" w:rsidRDefault="00A26892" w:rsidP="00886803">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A26892" w:rsidRPr="00805C0F" w:rsidRDefault="00A26892" w:rsidP="00886803">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A26892" w:rsidRPr="00805C0F" w:rsidRDefault="00A26892" w:rsidP="00886803">
            <w:pPr>
              <w:spacing w:after="0" w:line="240" w:lineRule="auto"/>
              <w:rPr>
                <w:rFonts w:ascii="Times New Roman" w:eastAsia="Times New Roman" w:hAnsi="Times New Roman" w:cs="Times New Roman"/>
                <w:sz w:val="20"/>
                <w:szCs w:val="20"/>
                <w:lang w:eastAsia="ru-RU"/>
              </w:rPr>
            </w:pPr>
          </w:p>
        </w:tc>
        <w:tc>
          <w:tcPr>
            <w:tcW w:w="1198" w:type="dxa"/>
            <w:tcBorders>
              <w:top w:val="nil"/>
              <w:left w:val="nil"/>
              <w:bottom w:val="nil"/>
              <w:right w:val="nil"/>
            </w:tcBorders>
            <w:shd w:val="clear" w:color="auto" w:fill="auto"/>
            <w:noWrap/>
            <w:vAlign w:val="bottom"/>
            <w:hideMark/>
          </w:tcPr>
          <w:p w:rsidR="00A26892" w:rsidRPr="00805C0F" w:rsidRDefault="00A26892" w:rsidP="00886803">
            <w:pPr>
              <w:spacing w:after="0" w:line="240" w:lineRule="auto"/>
              <w:rPr>
                <w:rFonts w:ascii="Times New Roman" w:eastAsia="Times New Roman" w:hAnsi="Times New Roman" w:cs="Times New Roman"/>
                <w:sz w:val="20"/>
                <w:szCs w:val="20"/>
                <w:lang w:eastAsia="ru-RU"/>
              </w:rPr>
            </w:pPr>
          </w:p>
        </w:tc>
        <w:tc>
          <w:tcPr>
            <w:tcW w:w="1102" w:type="dxa"/>
            <w:tcBorders>
              <w:top w:val="nil"/>
              <w:left w:val="nil"/>
              <w:bottom w:val="nil"/>
              <w:right w:val="nil"/>
            </w:tcBorders>
            <w:shd w:val="clear" w:color="auto" w:fill="auto"/>
            <w:noWrap/>
            <w:vAlign w:val="bottom"/>
            <w:hideMark/>
          </w:tcPr>
          <w:p w:rsidR="00A26892" w:rsidRPr="00805C0F" w:rsidRDefault="00A26892" w:rsidP="00886803">
            <w:pPr>
              <w:spacing w:after="0" w:line="240" w:lineRule="auto"/>
              <w:rPr>
                <w:rFonts w:ascii="Times New Roman" w:eastAsia="Times New Roman" w:hAnsi="Times New Roman" w:cs="Times New Roman"/>
                <w:sz w:val="20"/>
                <w:szCs w:val="20"/>
                <w:lang w:eastAsia="ru-RU"/>
              </w:rPr>
            </w:pPr>
          </w:p>
        </w:tc>
        <w:tc>
          <w:tcPr>
            <w:tcW w:w="1198" w:type="dxa"/>
            <w:tcBorders>
              <w:top w:val="nil"/>
              <w:left w:val="nil"/>
              <w:bottom w:val="nil"/>
              <w:right w:val="nil"/>
            </w:tcBorders>
            <w:shd w:val="clear" w:color="auto" w:fill="auto"/>
            <w:noWrap/>
            <w:vAlign w:val="bottom"/>
            <w:hideMark/>
          </w:tcPr>
          <w:p w:rsidR="00A26892" w:rsidRPr="00805C0F" w:rsidRDefault="00A26892" w:rsidP="00886803">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noWrap/>
            <w:vAlign w:val="bottom"/>
            <w:hideMark/>
          </w:tcPr>
          <w:p w:rsidR="00A26892" w:rsidRPr="00805C0F" w:rsidRDefault="00A26892" w:rsidP="00886803">
            <w:pPr>
              <w:spacing w:after="0" w:line="240" w:lineRule="auto"/>
              <w:rPr>
                <w:rFonts w:ascii="Times New Roman" w:eastAsia="Times New Roman" w:hAnsi="Times New Roman" w:cs="Times New Roman"/>
                <w:sz w:val="20"/>
                <w:szCs w:val="20"/>
                <w:lang w:eastAsia="ru-RU"/>
              </w:rPr>
            </w:pPr>
          </w:p>
        </w:tc>
        <w:tc>
          <w:tcPr>
            <w:tcW w:w="1198" w:type="dxa"/>
            <w:tcBorders>
              <w:top w:val="nil"/>
              <w:left w:val="nil"/>
              <w:bottom w:val="nil"/>
              <w:right w:val="nil"/>
            </w:tcBorders>
            <w:shd w:val="clear" w:color="auto" w:fill="auto"/>
            <w:noWrap/>
            <w:vAlign w:val="bottom"/>
            <w:hideMark/>
          </w:tcPr>
          <w:p w:rsidR="00A26892" w:rsidRPr="00805C0F" w:rsidRDefault="00A26892" w:rsidP="00886803">
            <w:pPr>
              <w:spacing w:after="0" w:line="240" w:lineRule="auto"/>
              <w:rPr>
                <w:rFonts w:ascii="Times New Roman" w:eastAsia="Times New Roman" w:hAnsi="Times New Roman" w:cs="Times New Roman"/>
                <w:sz w:val="20"/>
                <w:szCs w:val="20"/>
                <w:lang w:eastAsia="ru-RU"/>
              </w:rPr>
            </w:pPr>
          </w:p>
        </w:tc>
        <w:tc>
          <w:tcPr>
            <w:tcW w:w="1025" w:type="dxa"/>
            <w:tcBorders>
              <w:top w:val="nil"/>
              <w:left w:val="nil"/>
              <w:bottom w:val="nil"/>
              <w:right w:val="nil"/>
            </w:tcBorders>
            <w:shd w:val="clear" w:color="auto" w:fill="auto"/>
            <w:noWrap/>
            <w:vAlign w:val="bottom"/>
            <w:hideMark/>
          </w:tcPr>
          <w:p w:rsidR="00A26892" w:rsidRPr="00805C0F" w:rsidRDefault="00A26892" w:rsidP="00886803">
            <w:pPr>
              <w:spacing w:after="0" w:line="240" w:lineRule="auto"/>
              <w:rPr>
                <w:rFonts w:ascii="Times New Roman" w:eastAsia="Times New Roman" w:hAnsi="Times New Roman" w:cs="Times New Roman"/>
                <w:sz w:val="20"/>
                <w:szCs w:val="20"/>
                <w:lang w:eastAsia="ru-RU"/>
              </w:rPr>
            </w:pPr>
          </w:p>
        </w:tc>
      </w:tr>
      <w:tr w:rsidR="00A26892" w:rsidRPr="00805C0F" w:rsidTr="007D4F09">
        <w:trPr>
          <w:trHeight w:val="42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p>
        </w:tc>
        <w:tc>
          <w:tcPr>
            <w:tcW w:w="3515" w:type="dxa"/>
            <w:tcBorders>
              <w:top w:val="single" w:sz="4" w:space="0" w:color="auto"/>
              <w:left w:val="nil"/>
              <w:bottom w:val="single" w:sz="4" w:space="0" w:color="auto"/>
              <w:right w:val="single" w:sz="4" w:space="0" w:color="auto"/>
            </w:tcBorders>
            <w:shd w:val="clear" w:color="auto" w:fill="auto"/>
            <w:noWrap/>
            <w:vAlign w:val="bottom"/>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отчет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отчет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26892" w:rsidRPr="00311DC5" w:rsidRDefault="00A26892" w:rsidP="00886803">
            <w:pPr>
              <w:spacing w:after="0" w:line="240" w:lineRule="auto"/>
              <w:jc w:val="center"/>
              <w:rPr>
                <w:rFonts w:ascii="Times New Roman" w:eastAsia="Times New Roman" w:hAnsi="Times New Roman" w:cs="Times New Roman"/>
                <w:sz w:val="14"/>
                <w:szCs w:val="14"/>
                <w:lang w:eastAsia="ru-RU"/>
              </w:rPr>
            </w:pPr>
            <w:r w:rsidRPr="00311DC5">
              <w:rPr>
                <w:rFonts w:ascii="Times New Roman" w:eastAsia="Times New Roman" w:hAnsi="Times New Roman" w:cs="Times New Roman"/>
                <w:sz w:val="14"/>
                <w:szCs w:val="14"/>
                <w:lang w:eastAsia="ru-RU"/>
              </w:rPr>
              <w:t>оценка показателя</w:t>
            </w:r>
          </w:p>
        </w:tc>
        <w:tc>
          <w:tcPr>
            <w:tcW w:w="6741" w:type="dxa"/>
            <w:gridSpan w:val="6"/>
            <w:tcBorders>
              <w:top w:val="single" w:sz="4" w:space="0" w:color="auto"/>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прогноз</w:t>
            </w:r>
          </w:p>
        </w:tc>
      </w:tr>
      <w:tr w:rsidR="00A26892" w:rsidRPr="00805C0F"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p>
        </w:tc>
        <w:tc>
          <w:tcPr>
            <w:tcW w:w="3515" w:type="dxa"/>
            <w:tcBorders>
              <w:top w:val="nil"/>
              <w:left w:val="nil"/>
              <w:bottom w:val="single" w:sz="4" w:space="0" w:color="auto"/>
              <w:right w:val="single" w:sz="4" w:space="0" w:color="auto"/>
            </w:tcBorders>
            <w:shd w:val="clear" w:color="auto" w:fill="auto"/>
            <w:noWrap/>
            <w:vAlign w:val="bottom"/>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Показатели</w:t>
            </w:r>
          </w:p>
        </w:tc>
        <w:tc>
          <w:tcPr>
            <w:tcW w:w="1341" w:type="dxa"/>
            <w:tcBorders>
              <w:top w:val="nil"/>
              <w:left w:val="nil"/>
              <w:bottom w:val="single" w:sz="4" w:space="0" w:color="auto"/>
              <w:right w:val="single" w:sz="4" w:space="0" w:color="auto"/>
            </w:tcBorders>
            <w:shd w:val="clear" w:color="auto" w:fill="auto"/>
            <w:noWrap/>
            <w:vAlign w:val="bottom"/>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Единица измерения</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892" w:rsidRPr="00805C0F" w:rsidRDefault="00A26892" w:rsidP="00D06DDE">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202</w:t>
            </w:r>
            <w:r w:rsidR="00D06DDE">
              <w:rPr>
                <w:rFonts w:ascii="Times New Roman" w:eastAsia="Times New Roman" w:hAnsi="Times New Roman" w:cs="Times New Roman"/>
                <w:sz w:val="14"/>
                <w:szCs w:val="14"/>
                <w:lang w:eastAsia="ru-RU"/>
              </w:rPr>
              <w:t>4</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892" w:rsidRPr="00805C0F" w:rsidRDefault="00A26892" w:rsidP="00D06DDE">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202</w:t>
            </w:r>
            <w:r w:rsidR="00D06DDE">
              <w:rPr>
                <w:rFonts w:ascii="Times New Roman" w:eastAsia="Times New Roman" w:hAnsi="Times New Roman" w:cs="Times New Roman"/>
                <w:sz w:val="14"/>
                <w:szCs w:val="14"/>
                <w:lang w:eastAsia="ru-RU"/>
              </w:rPr>
              <w:t>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892" w:rsidRPr="00311DC5" w:rsidRDefault="00A26892" w:rsidP="00D06DDE">
            <w:pPr>
              <w:spacing w:after="0" w:line="240" w:lineRule="auto"/>
              <w:jc w:val="center"/>
              <w:rPr>
                <w:rFonts w:ascii="Times New Roman" w:eastAsia="Times New Roman" w:hAnsi="Times New Roman" w:cs="Times New Roman"/>
                <w:sz w:val="14"/>
                <w:szCs w:val="14"/>
                <w:lang w:eastAsia="ru-RU"/>
              </w:rPr>
            </w:pPr>
            <w:r w:rsidRPr="00311DC5">
              <w:rPr>
                <w:rFonts w:ascii="Times New Roman" w:eastAsia="Times New Roman" w:hAnsi="Times New Roman" w:cs="Times New Roman"/>
                <w:sz w:val="14"/>
                <w:szCs w:val="14"/>
                <w:lang w:eastAsia="ru-RU"/>
              </w:rPr>
              <w:t>202</w:t>
            </w:r>
            <w:r w:rsidR="00D06DDE">
              <w:rPr>
                <w:rFonts w:ascii="Times New Roman" w:eastAsia="Times New Roman" w:hAnsi="Times New Roman" w:cs="Times New Roman"/>
                <w:sz w:val="14"/>
                <w:szCs w:val="14"/>
                <w:lang w:eastAsia="ru-RU"/>
              </w:rPr>
              <w:t>6</w:t>
            </w:r>
          </w:p>
        </w:tc>
        <w:tc>
          <w:tcPr>
            <w:tcW w:w="2300" w:type="dxa"/>
            <w:gridSpan w:val="2"/>
            <w:tcBorders>
              <w:top w:val="single" w:sz="4" w:space="0" w:color="auto"/>
              <w:left w:val="nil"/>
              <w:bottom w:val="single" w:sz="4" w:space="0" w:color="auto"/>
              <w:right w:val="single" w:sz="4" w:space="0" w:color="auto"/>
            </w:tcBorders>
            <w:shd w:val="clear" w:color="auto" w:fill="auto"/>
            <w:noWrap/>
            <w:vAlign w:val="center"/>
            <w:hideMark/>
          </w:tcPr>
          <w:p w:rsidR="00A26892" w:rsidRPr="00805C0F" w:rsidRDefault="00A26892" w:rsidP="00D06DDE">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202</w:t>
            </w:r>
            <w:r w:rsidR="00D06DDE">
              <w:rPr>
                <w:rFonts w:ascii="Times New Roman" w:eastAsia="Times New Roman" w:hAnsi="Times New Roman" w:cs="Times New Roman"/>
                <w:sz w:val="14"/>
                <w:szCs w:val="14"/>
                <w:lang w:eastAsia="ru-RU"/>
              </w:rPr>
              <w:t>7</w:t>
            </w:r>
          </w:p>
        </w:tc>
        <w:tc>
          <w:tcPr>
            <w:tcW w:w="2218" w:type="dxa"/>
            <w:gridSpan w:val="2"/>
            <w:tcBorders>
              <w:top w:val="single" w:sz="4" w:space="0" w:color="auto"/>
              <w:left w:val="nil"/>
              <w:bottom w:val="single" w:sz="4" w:space="0" w:color="auto"/>
              <w:right w:val="single" w:sz="4" w:space="0" w:color="auto"/>
            </w:tcBorders>
            <w:shd w:val="clear" w:color="auto" w:fill="auto"/>
            <w:noWrap/>
            <w:vAlign w:val="center"/>
            <w:hideMark/>
          </w:tcPr>
          <w:p w:rsidR="00A26892" w:rsidRPr="00805C0F" w:rsidRDefault="00A26892" w:rsidP="00D06DDE">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202</w:t>
            </w:r>
            <w:r w:rsidR="00D06DDE">
              <w:rPr>
                <w:rFonts w:ascii="Times New Roman" w:eastAsia="Times New Roman" w:hAnsi="Times New Roman" w:cs="Times New Roman"/>
                <w:sz w:val="14"/>
                <w:szCs w:val="14"/>
                <w:lang w:eastAsia="ru-RU"/>
              </w:rPr>
              <w:t>8</w:t>
            </w:r>
          </w:p>
        </w:tc>
        <w:tc>
          <w:tcPr>
            <w:tcW w:w="2223" w:type="dxa"/>
            <w:gridSpan w:val="2"/>
            <w:tcBorders>
              <w:top w:val="single" w:sz="4" w:space="0" w:color="auto"/>
              <w:left w:val="nil"/>
              <w:bottom w:val="single" w:sz="4" w:space="0" w:color="auto"/>
              <w:right w:val="single" w:sz="4" w:space="0" w:color="auto"/>
            </w:tcBorders>
            <w:shd w:val="clear" w:color="auto" w:fill="auto"/>
            <w:noWrap/>
            <w:vAlign w:val="center"/>
            <w:hideMark/>
          </w:tcPr>
          <w:p w:rsidR="00A26892" w:rsidRPr="00805C0F" w:rsidRDefault="00A26892" w:rsidP="00D06DDE">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202</w:t>
            </w:r>
            <w:r w:rsidR="00D06DDE">
              <w:rPr>
                <w:rFonts w:ascii="Times New Roman" w:eastAsia="Times New Roman" w:hAnsi="Times New Roman" w:cs="Times New Roman"/>
                <w:sz w:val="14"/>
                <w:szCs w:val="14"/>
                <w:lang w:eastAsia="ru-RU"/>
              </w:rPr>
              <w:t>9</w:t>
            </w:r>
          </w:p>
        </w:tc>
      </w:tr>
      <w:tr w:rsidR="00A26892" w:rsidRPr="00805C0F" w:rsidTr="007D4F09">
        <w:trPr>
          <w:trHeight w:val="24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p>
        </w:tc>
        <w:tc>
          <w:tcPr>
            <w:tcW w:w="3515" w:type="dxa"/>
            <w:tcBorders>
              <w:top w:val="nil"/>
              <w:left w:val="nil"/>
              <w:bottom w:val="single" w:sz="4" w:space="0" w:color="auto"/>
              <w:right w:val="single" w:sz="4" w:space="0" w:color="auto"/>
            </w:tcBorders>
            <w:shd w:val="clear" w:color="auto" w:fill="auto"/>
            <w:noWrap/>
            <w:vAlign w:val="bottom"/>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p>
        </w:tc>
        <w:tc>
          <w:tcPr>
            <w:tcW w:w="1341" w:type="dxa"/>
            <w:tcBorders>
              <w:top w:val="nil"/>
              <w:left w:val="nil"/>
              <w:bottom w:val="single" w:sz="4" w:space="0" w:color="auto"/>
              <w:right w:val="single" w:sz="4" w:space="0" w:color="auto"/>
            </w:tcBorders>
            <w:shd w:val="clear" w:color="auto" w:fill="auto"/>
            <w:noWrap/>
            <w:vAlign w:val="bottom"/>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p>
        </w:tc>
        <w:tc>
          <w:tcPr>
            <w:tcW w:w="993" w:type="dxa"/>
            <w:vMerge/>
            <w:tcBorders>
              <w:top w:val="nil"/>
              <w:left w:val="single" w:sz="4" w:space="0" w:color="auto"/>
              <w:bottom w:val="single" w:sz="4" w:space="0" w:color="auto"/>
              <w:right w:val="single" w:sz="4" w:space="0" w:color="auto"/>
            </w:tcBorders>
            <w:vAlign w:val="center"/>
            <w:hideMark/>
          </w:tcPr>
          <w:p w:rsidR="00A26892" w:rsidRPr="00805C0F" w:rsidRDefault="00A26892" w:rsidP="00886803">
            <w:pPr>
              <w:spacing w:after="0" w:line="240" w:lineRule="auto"/>
              <w:rPr>
                <w:rFonts w:ascii="Times New Roman" w:eastAsia="Times New Roman" w:hAnsi="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A26892" w:rsidRPr="00805C0F" w:rsidRDefault="00A26892" w:rsidP="00886803">
            <w:pPr>
              <w:spacing w:after="0" w:line="240" w:lineRule="auto"/>
              <w:rPr>
                <w:rFonts w:ascii="Times New Roman" w:eastAsia="Times New Roman" w:hAnsi="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A26892" w:rsidRPr="00311DC5" w:rsidRDefault="00A26892" w:rsidP="00886803">
            <w:pPr>
              <w:spacing w:after="0" w:line="240" w:lineRule="auto"/>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консервативный</w:t>
            </w:r>
          </w:p>
        </w:tc>
        <w:tc>
          <w:tcPr>
            <w:tcW w:w="1102"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b/>
                <w:bCs/>
                <w:sz w:val="14"/>
                <w:szCs w:val="14"/>
                <w:lang w:eastAsia="ru-RU"/>
              </w:rPr>
            </w:pPr>
            <w:r w:rsidRPr="00805C0F">
              <w:rPr>
                <w:rFonts w:ascii="Times New Roman" w:eastAsia="Times New Roman" w:hAnsi="Times New Roman" w:cs="Times New Roman"/>
                <w:b/>
                <w:bCs/>
                <w:sz w:val="14"/>
                <w:szCs w:val="14"/>
                <w:lang w:eastAsia="ru-RU"/>
              </w:rPr>
              <w:t>базовый</w:t>
            </w:r>
          </w:p>
        </w:tc>
        <w:tc>
          <w:tcPr>
            <w:tcW w:w="1198"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консервативный</w:t>
            </w:r>
          </w:p>
        </w:tc>
        <w:tc>
          <w:tcPr>
            <w:tcW w:w="1020"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b/>
                <w:bCs/>
                <w:sz w:val="14"/>
                <w:szCs w:val="14"/>
                <w:lang w:eastAsia="ru-RU"/>
              </w:rPr>
            </w:pPr>
            <w:r w:rsidRPr="00805C0F">
              <w:rPr>
                <w:rFonts w:ascii="Times New Roman" w:eastAsia="Times New Roman" w:hAnsi="Times New Roman" w:cs="Times New Roman"/>
                <w:b/>
                <w:bCs/>
                <w:sz w:val="14"/>
                <w:szCs w:val="14"/>
                <w:lang w:eastAsia="ru-RU"/>
              </w:rPr>
              <w:t>базовый</w:t>
            </w:r>
          </w:p>
        </w:tc>
        <w:tc>
          <w:tcPr>
            <w:tcW w:w="1198"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консервативный</w:t>
            </w:r>
          </w:p>
        </w:tc>
        <w:tc>
          <w:tcPr>
            <w:tcW w:w="1025"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b/>
                <w:bCs/>
                <w:sz w:val="14"/>
                <w:szCs w:val="14"/>
                <w:lang w:eastAsia="ru-RU"/>
              </w:rPr>
            </w:pPr>
            <w:r w:rsidRPr="00805C0F">
              <w:rPr>
                <w:rFonts w:ascii="Times New Roman" w:eastAsia="Times New Roman" w:hAnsi="Times New Roman" w:cs="Times New Roman"/>
                <w:b/>
                <w:bCs/>
                <w:sz w:val="14"/>
                <w:szCs w:val="14"/>
                <w:lang w:eastAsia="ru-RU"/>
              </w:rPr>
              <w:t>базовый</w:t>
            </w:r>
          </w:p>
        </w:tc>
      </w:tr>
      <w:tr w:rsidR="00A26892" w:rsidRPr="00805C0F" w:rsidTr="007D4F09">
        <w:trPr>
          <w:trHeight w:val="24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p>
        </w:tc>
        <w:tc>
          <w:tcPr>
            <w:tcW w:w="3515" w:type="dxa"/>
            <w:tcBorders>
              <w:top w:val="nil"/>
              <w:left w:val="nil"/>
              <w:bottom w:val="single" w:sz="4" w:space="0" w:color="auto"/>
              <w:right w:val="single" w:sz="4" w:space="0" w:color="auto"/>
            </w:tcBorders>
            <w:shd w:val="clear" w:color="auto" w:fill="auto"/>
            <w:noWrap/>
            <w:vAlign w:val="bottom"/>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p>
        </w:tc>
        <w:tc>
          <w:tcPr>
            <w:tcW w:w="1341" w:type="dxa"/>
            <w:tcBorders>
              <w:top w:val="nil"/>
              <w:left w:val="nil"/>
              <w:bottom w:val="single" w:sz="4" w:space="0" w:color="auto"/>
              <w:right w:val="single" w:sz="4" w:space="0" w:color="auto"/>
            </w:tcBorders>
            <w:shd w:val="clear" w:color="auto" w:fill="auto"/>
            <w:noWrap/>
            <w:vAlign w:val="bottom"/>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p>
        </w:tc>
        <w:tc>
          <w:tcPr>
            <w:tcW w:w="993" w:type="dxa"/>
            <w:vMerge/>
            <w:tcBorders>
              <w:top w:val="nil"/>
              <w:left w:val="single" w:sz="4" w:space="0" w:color="auto"/>
              <w:bottom w:val="single" w:sz="4" w:space="0" w:color="auto"/>
              <w:right w:val="single" w:sz="4" w:space="0" w:color="auto"/>
            </w:tcBorders>
            <w:vAlign w:val="center"/>
            <w:hideMark/>
          </w:tcPr>
          <w:p w:rsidR="00A26892" w:rsidRPr="00805C0F" w:rsidRDefault="00A26892" w:rsidP="00886803">
            <w:pPr>
              <w:spacing w:after="0" w:line="240" w:lineRule="auto"/>
              <w:rPr>
                <w:rFonts w:ascii="Times New Roman" w:eastAsia="Times New Roman" w:hAnsi="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A26892" w:rsidRPr="00805C0F" w:rsidRDefault="00A26892" w:rsidP="00886803">
            <w:pPr>
              <w:spacing w:after="0" w:line="240" w:lineRule="auto"/>
              <w:rPr>
                <w:rFonts w:ascii="Times New Roman" w:eastAsia="Times New Roman" w:hAnsi="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A26892" w:rsidRPr="00311DC5" w:rsidRDefault="00A26892" w:rsidP="00886803">
            <w:pPr>
              <w:spacing w:after="0" w:line="240" w:lineRule="auto"/>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1 вариант</w:t>
            </w:r>
          </w:p>
        </w:tc>
        <w:tc>
          <w:tcPr>
            <w:tcW w:w="1102"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b/>
                <w:bCs/>
                <w:sz w:val="14"/>
                <w:szCs w:val="14"/>
                <w:lang w:eastAsia="ru-RU"/>
              </w:rPr>
            </w:pPr>
            <w:r w:rsidRPr="00805C0F">
              <w:rPr>
                <w:rFonts w:ascii="Times New Roman" w:eastAsia="Times New Roman" w:hAnsi="Times New Roman" w:cs="Times New Roman"/>
                <w:b/>
                <w:bCs/>
                <w:sz w:val="14"/>
                <w:szCs w:val="14"/>
                <w:lang w:eastAsia="ru-RU"/>
              </w:rPr>
              <w:t>2 вариант</w:t>
            </w:r>
          </w:p>
        </w:tc>
        <w:tc>
          <w:tcPr>
            <w:tcW w:w="1198"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1 вариант</w:t>
            </w:r>
          </w:p>
        </w:tc>
        <w:tc>
          <w:tcPr>
            <w:tcW w:w="1020"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b/>
                <w:bCs/>
                <w:sz w:val="14"/>
                <w:szCs w:val="14"/>
                <w:lang w:eastAsia="ru-RU"/>
              </w:rPr>
            </w:pPr>
            <w:r w:rsidRPr="00805C0F">
              <w:rPr>
                <w:rFonts w:ascii="Times New Roman" w:eastAsia="Times New Roman" w:hAnsi="Times New Roman" w:cs="Times New Roman"/>
                <w:b/>
                <w:bCs/>
                <w:sz w:val="14"/>
                <w:szCs w:val="14"/>
                <w:lang w:eastAsia="ru-RU"/>
              </w:rPr>
              <w:t>2 вариант</w:t>
            </w:r>
          </w:p>
        </w:tc>
        <w:tc>
          <w:tcPr>
            <w:tcW w:w="1198"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1 вариант</w:t>
            </w:r>
          </w:p>
        </w:tc>
        <w:tc>
          <w:tcPr>
            <w:tcW w:w="1025" w:type="dxa"/>
            <w:tcBorders>
              <w:top w:val="nil"/>
              <w:left w:val="nil"/>
              <w:bottom w:val="single" w:sz="4" w:space="0" w:color="auto"/>
              <w:right w:val="single" w:sz="4" w:space="0" w:color="auto"/>
            </w:tcBorders>
            <w:shd w:val="clear" w:color="auto" w:fill="auto"/>
            <w:noWrap/>
            <w:vAlign w:val="center"/>
            <w:hideMark/>
          </w:tcPr>
          <w:p w:rsidR="00A26892" w:rsidRPr="00805C0F" w:rsidRDefault="00A26892" w:rsidP="00886803">
            <w:pPr>
              <w:spacing w:after="0" w:line="240" w:lineRule="auto"/>
              <w:jc w:val="center"/>
              <w:rPr>
                <w:rFonts w:ascii="Times New Roman" w:eastAsia="Times New Roman" w:hAnsi="Times New Roman" w:cs="Times New Roman"/>
                <w:b/>
                <w:bCs/>
                <w:sz w:val="14"/>
                <w:szCs w:val="14"/>
                <w:lang w:eastAsia="ru-RU"/>
              </w:rPr>
            </w:pPr>
            <w:r w:rsidRPr="00805C0F">
              <w:rPr>
                <w:rFonts w:ascii="Times New Roman" w:eastAsia="Times New Roman" w:hAnsi="Times New Roman" w:cs="Times New Roman"/>
                <w:b/>
                <w:bCs/>
                <w:sz w:val="14"/>
                <w:szCs w:val="14"/>
                <w:lang w:eastAsia="ru-RU"/>
              </w:rPr>
              <w:t>2 вариант</w:t>
            </w:r>
          </w:p>
        </w:tc>
      </w:tr>
      <w:tr w:rsidR="00A26892" w:rsidRPr="00805C0F" w:rsidTr="007D4F09">
        <w:trPr>
          <w:trHeight w:val="380"/>
        </w:trPr>
        <w:tc>
          <w:tcPr>
            <w:tcW w:w="639" w:type="dxa"/>
            <w:tcBorders>
              <w:top w:val="nil"/>
              <w:left w:val="single" w:sz="4" w:space="0" w:color="auto"/>
              <w:bottom w:val="single" w:sz="4" w:space="0" w:color="auto"/>
              <w:right w:val="single" w:sz="4" w:space="0" w:color="auto"/>
            </w:tcBorders>
            <w:shd w:val="clear" w:color="000000" w:fill="E2EFDA"/>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r w:rsidR="00E66178">
              <w:rPr>
                <w:rFonts w:ascii="Times New Roman" w:eastAsia="Times New Roman" w:hAnsi="Times New Roman" w:cs="Times New Roman"/>
                <w:sz w:val="13"/>
                <w:szCs w:val="13"/>
                <w:lang w:eastAsia="ru-RU"/>
              </w:rPr>
              <w:t>1.</w:t>
            </w:r>
          </w:p>
        </w:tc>
        <w:tc>
          <w:tcPr>
            <w:tcW w:w="3515" w:type="dxa"/>
            <w:tcBorders>
              <w:top w:val="nil"/>
              <w:left w:val="nil"/>
              <w:bottom w:val="single" w:sz="4" w:space="0" w:color="auto"/>
              <w:right w:val="single" w:sz="4" w:space="0" w:color="auto"/>
            </w:tcBorders>
            <w:shd w:val="clear" w:color="000000" w:fill="E2EFDA"/>
            <w:noWrap/>
            <w:vAlign w:val="center"/>
            <w:hideMark/>
          </w:tcPr>
          <w:p w:rsidR="00A26892" w:rsidRPr="00805C0F" w:rsidRDefault="00A26892" w:rsidP="00886803">
            <w:pPr>
              <w:spacing w:after="0" w:line="240" w:lineRule="auto"/>
              <w:rPr>
                <w:rFonts w:ascii="Times New Roman" w:eastAsia="Times New Roman" w:hAnsi="Times New Roman" w:cs="Times New Roman"/>
                <w:b/>
                <w:bCs/>
                <w:sz w:val="13"/>
                <w:szCs w:val="13"/>
                <w:lang w:eastAsia="ru-RU"/>
              </w:rPr>
            </w:pPr>
            <w:r w:rsidRPr="00805C0F">
              <w:rPr>
                <w:rFonts w:ascii="Times New Roman" w:eastAsia="Times New Roman" w:hAnsi="Times New Roman" w:cs="Times New Roman"/>
                <w:b/>
                <w:bCs/>
                <w:sz w:val="13"/>
                <w:szCs w:val="13"/>
                <w:lang w:eastAsia="ru-RU"/>
              </w:rPr>
              <w:t>Население</w:t>
            </w:r>
          </w:p>
        </w:tc>
        <w:tc>
          <w:tcPr>
            <w:tcW w:w="1341" w:type="dxa"/>
            <w:tcBorders>
              <w:top w:val="nil"/>
              <w:left w:val="nil"/>
              <w:bottom w:val="single" w:sz="4" w:space="0" w:color="auto"/>
              <w:right w:val="single" w:sz="4" w:space="0" w:color="auto"/>
            </w:tcBorders>
            <w:shd w:val="clear" w:color="000000" w:fill="E2EFDA"/>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3"/>
                <w:szCs w:val="13"/>
                <w:lang w:eastAsia="ru-RU"/>
              </w:rPr>
            </w:pPr>
            <w:r w:rsidRPr="00805C0F">
              <w:rPr>
                <w:rFonts w:ascii="Times New Roman" w:eastAsia="Times New Roman" w:hAnsi="Times New Roman" w:cs="Times New Roman"/>
                <w:sz w:val="13"/>
                <w:szCs w:val="13"/>
                <w:lang w:eastAsia="ru-RU"/>
              </w:rPr>
              <w:t> </w:t>
            </w:r>
          </w:p>
        </w:tc>
        <w:tc>
          <w:tcPr>
            <w:tcW w:w="993" w:type="dxa"/>
            <w:tcBorders>
              <w:top w:val="nil"/>
              <w:left w:val="nil"/>
              <w:bottom w:val="single" w:sz="4" w:space="0" w:color="auto"/>
              <w:right w:val="single" w:sz="4" w:space="0" w:color="auto"/>
            </w:tcBorders>
            <w:shd w:val="clear" w:color="000000" w:fill="E2EFDA"/>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hideMark/>
          </w:tcPr>
          <w:p w:rsidR="00A26892" w:rsidRPr="00311DC5" w:rsidRDefault="00A26892" w:rsidP="00886803">
            <w:pPr>
              <w:spacing w:after="0" w:line="240" w:lineRule="auto"/>
              <w:jc w:val="center"/>
              <w:rPr>
                <w:rFonts w:ascii="Times New Roman" w:eastAsia="Times New Roman" w:hAnsi="Times New Roman" w:cs="Times New Roman"/>
                <w:sz w:val="14"/>
                <w:szCs w:val="14"/>
                <w:lang w:eastAsia="ru-RU"/>
              </w:rPr>
            </w:pPr>
            <w:r w:rsidRPr="00311DC5">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 </w:t>
            </w:r>
          </w:p>
        </w:tc>
        <w:tc>
          <w:tcPr>
            <w:tcW w:w="1102" w:type="dxa"/>
            <w:tcBorders>
              <w:top w:val="nil"/>
              <w:left w:val="nil"/>
              <w:bottom w:val="single" w:sz="4" w:space="0" w:color="auto"/>
              <w:right w:val="single" w:sz="4" w:space="0" w:color="auto"/>
            </w:tcBorders>
            <w:shd w:val="clear" w:color="000000" w:fill="E2EFDA"/>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 </w:t>
            </w:r>
          </w:p>
        </w:tc>
        <w:tc>
          <w:tcPr>
            <w:tcW w:w="1020" w:type="dxa"/>
            <w:tcBorders>
              <w:top w:val="nil"/>
              <w:left w:val="nil"/>
              <w:bottom w:val="single" w:sz="4" w:space="0" w:color="auto"/>
              <w:right w:val="single" w:sz="4" w:space="0" w:color="auto"/>
            </w:tcBorders>
            <w:shd w:val="clear" w:color="000000" w:fill="E2EFDA"/>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 </w:t>
            </w:r>
          </w:p>
        </w:tc>
        <w:tc>
          <w:tcPr>
            <w:tcW w:w="1025" w:type="dxa"/>
            <w:tcBorders>
              <w:top w:val="nil"/>
              <w:left w:val="nil"/>
              <w:bottom w:val="single" w:sz="4" w:space="0" w:color="auto"/>
              <w:right w:val="single" w:sz="4" w:space="0" w:color="auto"/>
            </w:tcBorders>
            <w:shd w:val="clear" w:color="000000" w:fill="E2EFDA"/>
            <w:noWrap/>
            <w:vAlign w:val="center"/>
            <w:hideMark/>
          </w:tcPr>
          <w:p w:rsidR="00A26892" w:rsidRPr="00805C0F" w:rsidRDefault="00A26892" w:rsidP="00886803">
            <w:pPr>
              <w:spacing w:after="0" w:line="240" w:lineRule="auto"/>
              <w:jc w:val="center"/>
              <w:rPr>
                <w:rFonts w:ascii="Times New Roman" w:eastAsia="Times New Roman" w:hAnsi="Times New Roman" w:cs="Times New Roman"/>
                <w:sz w:val="14"/>
                <w:szCs w:val="14"/>
                <w:lang w:eastAsia="ru-RU"/>
              </w:rPr>
            </w:pPr>
            <w:r w:rsidRPr="00805C0F">
              <w:rPr>
                <w:rFonts w:ascii="Times New Roman" w:eastAsia="Times New Roman" w:hAnsi="Times New Roman" w:cs="Times New Roman"/>
                <w:sz w:val="14"/>
                <w:szCs w:val="14"/>
                <w:lang w:eastAsia="ru-RU"/>
              </w:rPr>
              <w:t> </w:t>
            </w:r>
          </w:p>
        </w:tc>
      </w:tr>
      <w:tr w:rsidR="00CC6CEE" w:rsidRPr="00987276" w:rsidTr="007D4F09">
        <w:trPr>
          <w:trHeight w:val="42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0775F6" w:rsidRDefault="00CC6CEE" w:rsidP="00CC6CEE">
            <w:pPr>
              <w:spacing w:after="0" w:line="240" w:lineRule="auto"/>
              <w:jc w:val="center"/>
              <w:rPr>
                <w:rFonts w:ascii="Times New Roman" w:eastAsia="Times New Roman" w:hAnsi="Times New Roman" w:cs="Times New Roman"/>
                <w:sz w:val="13"/>
                <w:szCs w:val="13"/>
                <w:lang w:eastAsia="ru-RU"/>
              </w:rPr>
            </w:pPr>
            <w:r w:rsidRPr="000775F6">
              <w:rPr>
                <w:rFonts w:ascii="Times New Roman" w:eastAsia="Times New Roman" w:hAnsi="Times New Roman" w:cs="Times New Roman"/>
                <w:sz w:val="13"/>
                <w:szCs w:val="13"/>
                <w:lang w:eastAsia="ru-RU"/>
              </w:rPr>
              <w:t>1.1</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0775F6" w:rsidRDefault="00CC6CEE" w:rsidP="00CC6CEE">
            <w:pPr>
              <w:spacing w:after="0" w:line="240" w:lineRule="auto"/>
              <w:rPr>
                <w:rFonts w:ascii="Times New Roman" w:eastAsia="Times New Roman" w:hAnsi="Times New Roman" w:cs="Times New Roman"/>
                <w:sz w:val="13"/>
                <w:szCs w:val="13"/>
                <w:lang w:eastAsia="ru-RU"/>
              </w:rPr>
            </w:pPr>
            <w:r w:rsidRPr="000775F6">
              <w:rPr>
                <w:rFonts w:ascii="Times New Roman" w:eastAsia="Times New Roman" w:hAnsi="Times New Roman" w:cs="Times New Roman"/>
                <w:sz w:val="13"/>
                <w:szCs w:val="13"/>
                <w:lang w:eastAsia="ru-RU"/>
              </w:rPr>
              <w:t>Численность населения (в среднегодовом исчислении)</w:t>
            </w:r>
          </w:p>
        </w:tc>
        <w:tc>
          <w:tcPr>
            <w:tcW w:w="1341" w:type="dxa"/>
            <w:tcBorders>
              <w:top w:val="nil"/>
              <w:left w:val="nil"/>
              <w:bottom w:val="single" w:sz="4" w:space="0" w:color="auto"/>
              <w:right w:val="single" w:sz="4" w:space="0" w:color="auto"/>
            </w:tcBorders>
            <w:shd w:val="clear" w:color="auto" w:fill="auto"/>
            <w:noWrap/>
            <w:vAlign w:val="center"/>
            <w:hideMark/>
          </w:tcPr>
          <w:p w:rsidR="00CC6CEE" w:rsidRPr="000775F6" w:rsidRDefault="00CC6CEE" w:rsidP="00CC6CEE">
            <w:pPr>
              <w:spacing w:after="0" w:line="240" w:lineRule="auto"/>
              <w:jc w:val="center"/>
              <w:rPr>
                <w:rFonts w:ascii="Times New Roman" w:eastAsia="Times New Roman" w:hAnsi="Times New Roman" w:cs="Times New Roman"/>
                <w:sz w:val="13"/>
                <w:szCs w:val="13"/>
                <w:lang w:eastAsia="ru-RU"/>
              </w:rPr>
            </w:pPr>
            <w:r w:rsidRPr="000775F6">
              <w:rPr>
                <w:rFonts w:ascii="Times New Roman" w:eastAsia="Times New Roman" w:hAnsi="Times New Roman" w:cs="Times New Roman"/>
                <w:sz w:val="13"/>
                <w:szCs w:val="13"/>
                <w:lang w:eastAsia="ru-RU"/>
              </w:rPr>
              <w:t>тыс. чел.</w:t>
            </w:r>
          </w:p>
        </w:tc>
        <w:tc>
          <w:tcPr>
            <w:tcW w:w="993" w:type="dxa"/>
            <w:tcBorders>
              <w:top w:val="nil"/>
              <w:left w:val="nil"/>
              <w:bottom w:val="single" w:sz="4" w:space="0" w:color="auto"/>
              <w:right w:val="single" w:sz="4" w:space="0" w:color="auto"/>
            </w:tcBorders>
            <w:shd w:val="clear" w:color="auto" w:fill="auto"/>
            <w:noWrap/>
            <w:vAlign w:val="center"/>
          </w:tcPr>
          <w:p w:rsidR="00CC6CEE" w:rsidRPr="000775F6" w:rsidRDefault="006C25BB" w:rsidP="00CC6CE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7,651</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1A6A25">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7,6</w:t>
            </w:r>
            <w:r w:rsidR="001A6A25" w:rsidRPr="00CE5EBD">
              <w:rPr>
                <w:rFonts w:ascii="Times New Roman" w:eastAsia="Times New Roman" w:hAnsi="Times New Roman" w:cs="Times New Roman"/>
                <w:sz w:val="14"/>
                <w:szCs w:val="14"/>
                <w:lang w:eastAsia="ru-RU"/>
              </w:rPr>
              <w:t>55</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987276"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w:t>
            </w:r>
            <w:r w:rsidR="001A6A25" w:rsidRPr="00CE5EBD">
              <w:rPr>
                <w:rFonts w:ascii="Times New Roman" w:eastAsia="Times New Roman" w:hAnsi="Times New Roman" w:cs="Times New Roman"/>
                <w:sz w:val="14"/>
                <w:szCs w:val="14"/>
                <w:lang w:eastAsia="ru-RU"/>
              </w:rPr>
              <w:t>,655</w:t>
            </w:r>
          </w:p>
        </w:tc>
        <w:tc>
          <w:tcPr>
            <w:tcW w:w="1198"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7,700</w:t>
            </w:r>
          </w:p>
        </w:tc>
        <w:tc>
          <w:tcPr>
            <w:tcW w:w="1102" w:type="dxa"/>
            <w:tcBorders>
              <w:top w:val="nil"/>
              <w:left w:val="nil"/>
              <w:bottom w:val="single" w:sz="4" w:space="0" w:color="auto"/>
              <w:right w:val="single" w:sz="4" w:space="0" w:color="auto"/>
            </w:tcBorders>
            <w:shd w:val="clear" w:color="auto" w:fill="auto"/>
            <w:noWrap/>
            <w:vAlign w:val="center"/>
          </w:tcPr>
          <w:p w:rsidR="00CC6CEE" w:rsidRPr="00CE5EBD" w:rsidRDefault="00CC6CEE" w:rsidP="0098727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7,7</w:t>
            </w:r>
            <w:r w:rsidR="00987276" w:rsidRPr="00CE5EBD">
              <w:rPr>
                <w:rFonts w:ascii="Times New Roman" w:eastAsia="Times New Roman" w:hAnsi="Times New Roman" w:cs="Times New Roman"/>
                <w:sz w:val="14"/>
                <w:szCs w:val="14"/>
                <w:lang w:eastAsia="ru-RU"/>
              </w:rPr>
              <w:t>62</w:t>
            </w:r>
          </w:p>
        </w:tc>
        <w:tc>
          <w:tcPr>
            <w:tcW w:w="1198"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7,770</w:t>
            </w:r>
          </w:p>
        </w:tc>
        <w:tc>
          <w:tcPr>
            <w:tcW w:w="1020" w:type="dxa"/>
            <w:tcBorders>
              <w:top w:val="nil"/>
              <w:left w:val="nil"/>
              <w:bottom w:val="single" w:sz="4" w:space="0" w:color="auto"/>
              <w:right w:val="single" w:sz="4" w:space="0" w:color="auto"/>
            </w:tcBorders>
            <w:shd w:val="clear" w:color="auto" w:fill="auto"/>
            <w:noWrap/>
            <w:vAlign w:val="center"/>
          </w:tcPr>
          <w:p w:rsidR="00CC6CEE" w:rsidRPr="00CE5EBD" w:rsidRDefault="00CC6CEE" w:rsidP="0098727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7,7</w:t>
            </w:r>
            <w:r w:rsidR="00987276" w:rsidRPr="00CE5EBD">
              <w:rPr>
                <w:rFonts w:ascii="Times New Roman" w:eastAsia="Times New Roman" w:hAnsi="Times New Roman" w:cs="Times New Roman"/>
                <w:sz w:val="14"/>
                <w:szCs w:val="14"/>
                <w:lang w:eastAsia="ru-RU"/>
              </w:rPr>
              <w:t>60</w:t>
            </w:r>
          </w:p>
        </w:tc>
        <w:tc>
          <w:tcPr>
            <w:tcW w:w="1198" w:type="dxa"/>
            <w:tcBorders>
              <w:top w:val="nil"/>
              <w:left w:val="nil"/>
              <w:bottom w:val="single" w:sz="4" w:space="0" w:color="auto"/>
              <w:right w:val="single" w:sz="4" w:space="0" w:color="auto"/>
            </w:tcBorders>
            <w:shd w:val="clear" w:color="auto" w:fill="auto"/>
            <w:noWrap/>
            <w:vAlign w:val="center"/>
          </w:tcPr>
          <w:p w:rsidR="00CC6CEE" w:rsidRPr="00CE5EBD" w:rsidRDefault="00CC6CEE" w:rsidP="0098727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w:t>
            </w:r>
            <w:r w:rsidR="00987276" w:rsidRPr="00CE5EBD">
              <w:rPr>
                <w:rFonts w:ascii="Times New Roman" w:eastAsia="Times New Roman" w:hAnsi="Times New Roman" w:cs="Times New Roman"/>
                <w:sz w:val="14"/>
                <w:szCs w:val="14"/>
                <w:lang w:eastAsia="ru-RU"/>
              </w:rPr>
              <w:t>770</w:t>
            </w:r>
          </w:p>
        </w:tc>
        <w:tc>
          <w:tcPr>
            <w:tcW w:w="1025" w:type="dxa"/>
            <w:tcBorders>
              <w:top w:val="nil"/>
              <w:left w:val="nil"/>
              <w:bottom w:val="single" w:sz="4" w:space="0" w:color="auto"/>
              <w:right w:val="single" w:sz="4" w:space="0" w:color="auto"/>
            </w:tcBorders>
            <w:shd w:val="clear" w:color="auto" w:fill="auto"/>
            <w:noWrap/>
            <w:vAlign w:val="center"/>
          </w:tcPr>
          <w:p w:rsidR="00CC6CEE" w:rsidRPr="00CE5EBD" w:rsidRDefault="00CC6CEE" w:rsidP="0098727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w:t>
            </w:r>
            <w:r w:rsidR="00987276" w:rsidRPr="00CE5EBD">
              <w:rPr>
                <w:rFonts w:ascii="Times New Roman" w:eastAsia="Times New Roman" w:hAnsi="Times New Roman" w:cs="Times New Roman"/>
                <w:sz w:val="14"/>
                <w:szCs w:val="14"/>
                <w:lang w:eastAsia="ru-RU"/>
              </w:rPr>
              <w:t>760</w:t>
            </w:r>
          </w:p>
        </w:tc>
      </w:tr>
      <w:tr w:rsidR="00CC6CEE" w:rsidRPr="00987276" w:rsidTr="007D4F09">
        <w:trPr>
          <w:trHeight w:val="264"/>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0775F6" w:rsidRDefault="00CC6CEE" w:rsidP="00CC6CEE">
            <w:pPr>
              <w:spacing w:after="0" w:line="240" w:lineRule="auto"/>
              <w:jc w:val="center"/>
              <w:rPr>
                <w:rFonts w:ascii="Times New Roman" w:eastAsia="Times New Roman" w:hAnsi="Times New Roman" w:cs="Times New Roman"/>
                <w:sz w:val="13"/>
                <w:szCs w:val="13"/>
                <w:lang w:eastAsia="ru-RU"/>
              </w:rPr>
            </w:pPr>
            <w:r w:rsidRPr="000775F6">
              <w:rPr>
                <w:rFonts w:ascii="Times New Roman" w:eastAsia="Times New Roman" w:hAnsi="Times New Roman" w:cs="Times New Roman"/>
                <w:sz w:val="13"/>
                <w:szCs w:val="13"/>
                <w:lang w:eastAsia="ru-RU"/>
              </w:rPr>
              <w:t>1.2</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0775F6" w:rsidRDefault="00CC6CEE" w:rsidP="00CC6CEE">
            <w:pPr>
              <w:spacing w:after="0" w:line="240" w:lineRule="auto"/>
              <w:rPr>
                <w:rFonts w:ascii="Times New Roman" w:eastAsia="Times New Roman" w:hAnsi="Times New Roman" w:cs="Times New Roman"/>
                <w:sz w:val="13"/>
                <w:szCs w:val="13"/>
                <w:lang w:eastAsia="ru-RU"/>
              </w:rPr>
            </w:pPr>
            <w:r w:rsidRPr="000775F6">
              <w:rPr>
                <w:rFonts w:ascii="Times New Roman" w:eastAsia="Times New Roman" w:hAnsi="Times New Roman" w:cs="Times New Roman"/>
                <w:sz w:val="13"/>
                <w:szCs w:val="13"/>
                <w:lang w:eastAsia="ru-RU"/>
              </w:rPr>
              <w:t>Численность населения (на 1 января года)</w:t>
            </w:r>
          </w:p>
        </w:tc>
        <w:tc>
          <w:tcPr>
            <w:tcW w:w="1341" w:type="dxa"/>
            <w:tcBorders>
              <w:top w:val="nil"/>
              <w:left w:val="nil"/>
              <w:bottom w:val="single" w:sz="4" w:space="0" w:color="auto"/>
              <w:right w:val="single" w:sz="4" w:space="0" w:color="auto"/>
            </w:tcBorders>
            <w:shd w:val="clear" w:color="auto" w:fill="auto"/>
            <w:noWrap/>
            <w:vAlign w:val="center"/>
            <w:hideMark/>
          </w:tcPr>
          <w:p w:rsidR="00CC6CEE" w:rsidRPr="000775F6" w:rsidRDefault="00CC6CEE" w:rsidP="00CC6CEE">
            <w:pPr>
              <w:spacing w:after="0" w:line="240" w:lineRule="auto"/>
              <w:jc w:val="center"/>
              <w:rPr>
                <w:rFonts w:ascii="Times New Roman" w:eastAsia="Times New Roman" w:hAnsi="Times New Roman" w:cs="Times New Roman"/>
                <w:sz w:val="13"/>
                <w:szCs w:val="13"/>
                <w:lang w:eastAsia="ru-RU"/>
              </w:rPr>
            </w:pPr>
            <w:r w:rsidRPr="000775F6">
              <w:rPr>
                <w:rFonts w:ascii="Times New Roman" w:eastAsia="Times New Roman" w:hAnsi="Times New Roman" w:cs="Times New Roman"/>
                <w:sz w:val="13"/>
                <w:szCs w:val="13"/>
                <w:lang w:eastAsia="ru-RU"/>
              </w:rPr>
              <w:t>тыс. чел.</w:t>
            </w:r>
          </w:p>
        </w:tc>
        <w:tc>
          <w:tcPr>
            <w:tcW w:w="993" w:type="dxa"/>
            <w:tcBorders>
              <w:top w:val="nil"/>
              <w:left w:val="nil"/>
              <w:bottom w:val="single" w:sz="4" w:space="0" w:color="auto"/>
              <w:right w:val="single" w:sz="4" w:space="0" w:color="auto"/>
            </w:tcBorders>
            <w:shd w:val="clear" w:color="auto" w:fill="auto"/>
            <w:noWrap/>
            <w:vAlign w:val="center"/>
          </w:tcPr>
          <w:p w:rsidR="00CC6CEE" w:rsidRPr="000775F6" w:rsidRDefault="00CC6CEE" w:rsidP="00CC6CEE">
            <w:pPr>
              <w:spacing w:after="0" w:line="240" w:lineRule="auto"/>
              <w:jc w:val="center"/>
              <w:rPr>
                <w:rFonts w:ascii="Times New Roman" w:eastAsia="Times New Roman" w:hAnsi="Times New Roman" w:cs="Times New Roman"/>
                <w:sz w:val="14"/>
                <w:szCs w:val="14"/>
                <w:lang w:eastAsia="ru-RU"/>
              </w:rPr>
            </w:pPr>
            <w:r w:rsidRPr="000775F6">
              <w:rPr>
                <w:rFonts w:ascii="Times New Roman" w:eastAsia="Times New Roman" w:hAnsi="Times New Roman" w:cs="Times New Roman"/>
                <w:sz w:val="14"/>
                <w:szCs w:val="14"/>
                <w:lang w:eastAsia="ru-RU"/>
              </w:rPr>
              <w:t>7,566</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7,587</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98727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w:t>
            </w:r>
            <w:r w:rsidR="00987276" w:rsidRPr="00CE5EBD">
              <w:rPr>
                <w:rFonts w:ascii="Times New Roman" w:eastAsia="Times New Roman" w:hAnsi="Times New Roman" w:cs="Times New Roman"/>
                <w:sz w:val="14"/>
                <w:szCs w:val="14"/>
                <w:lang w:eastAsia="ru-RU"/>
              </w:rPr>
              <w:t>65</w:t>
            </w:r>
            <w:r w:rsidRPr="00CE5EBD">
              <w:rPr>
                <w:rFonts w:ascii="Times New Roman" w:eastAsia="Times New Roman" w:hAnsi="Times New Roman" w:cs="Times New Roman"/>
                <w:sz w:val="14"/>
                <w:szCs w:val="14"/>
                <w:lang w:eastAsia="ru-RU"/>
              </w:rPr>
              <w:t>7</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7,655</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7,662</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987276" w:rsidP="0098727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7,655</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98727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w:t>
            </w:r>
            <w:r w:rsidR="00987276" w:rsidRPr="00CE5EBD">
              <w:rPr>
                <w:rFonts w:ascii="Times New Roman" w:eastAsia="Times New Roman" w:hAnsi="Times New Roman" w:cs="Times New Roman"/>
                <w:sz w:val="14"/>
                <w:szCs w:val="14"/>
                <w:lang w:eastAsia="ru-RU"/>
              </w:rPr>
              <w:t>662</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w:t>
            </w:r>
            <w:r w:rsidR="00987276" w:rsidRPr="00CE5EBD">
              <w:rPr>
                <w:rFonts w:ascii="Times New Roman" w:eastAsia="Times New Roman" w:hAnsi="Times New Roman" w:cs="Times New Roman"/>
                <w:sz w:val="14"/>
                <w:szCs w:val="14"/>
                <w:lang w:eastAsia="ru-RU"/>
              </w:rPr>
              <w:t>,655</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987276"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7,662</w:t>
            </w:r>
          </w:p>
        </w:tc>
      </w:tr>
      <w:tr w:rsidR="00CC6CEE" w:rsidRPr="00B16A12"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1743FF" w:rsidRDefault="00CC6CEE" w:rsidP="00CC6CEE">
            <w:pPr>
              <w:spacing w:after="0" w:line="240" w:lineRule="auto"/>
              <w:jc w:val="center"/>
              <w:rPr>
                <w:rFonts w:ascii="Times New Roman" w:eastAsia="Times New Roman" w:hAnsi="Times New Roman" w:cs="Times New Roman"/>
                <w:sz w:val="13"/>
                <w:szCs w:val="13"/>
                <w:lang w:eastAsia="ru-RU"/>
              </w:rPr>
            </w:pPr>
            <w:r w:rsidRPr="001743FF">
              <w:rPr>
                <w:rFonts w:ascii="Times New Roman" w:eastAsia="Times New Roman" w:hAnsi="Times New Roman" w:cs="Times New Roman"/>
                <w:sz w:val="13"/>
                <w:szCs w:val="13"/>
                <w:lang w:eastAsia="ru-RU"/>
              </w:rPr>
              <w:t>1.</w:t>
            </w:r>
            <w:r>
              <w:rPr>
                <w:rFonts w:ascii="Times New Roman" w:eastAsia="Times New Roman" w:hAnsi="Times New Roman" w:cs="Times New Roman"/>
                <w:sz w:val="13"/>
                <w:szCs w:val="13"/>
                <w:lang w:eastAsia="ru-RU"/>
              </w:rPr>
              <w:t>3</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1743FF" w:rsidRDefault="00CC6CEE" w:rsidP="00CC6CEE">
            <w:pPr>
              <w:spacing w:after="0" w:line="240" w:lineRule="auto"/>
              <w:rPr>
                <w:rFonts w:ascii="Times New Roman" w:eastAsia="Times New Roman" w:hAnsi="Times New Roman" w:cs="Times New Roman"/>
                <w:sz w:val="13"/>
                <w:szCs w:val="13"/>
                <w:lang w:eastAsia="ru-RU"/>
              </w:rPr>
            </w:pPr>
            <w:r w:rsidRPr="001743FF">
              <w:rPr>
                <w:rFonts w:ascii="Times New Roman" w:eastAsia="Times New Roman" w:hAnsi="Times New Roman" w:cs="Times New Roman"/>
                <w:sz w:val="13"/>
                <w:szCs w:val="13"/>
                <w:lang w:eastAsia="ru-RU"/>
              </w:rPr>
              <w:t>Общий коэффициент рождаемости</w:t>
            </w:r>
          </w:p>
        </w:tc>
        <w:tc>
          <w:tcPr>
            <w:tcW w:w="1341" w:type="dxa"/>
            <w:tcBorders>
              <w:top w:val="nil"/>
              <w:left w:val="nil"/>
              <w:bottom w:val="single" w:sz="4" w:space="0" w:color="auto"/>
              <w:right w:val="nil"/>
            </w:tcBorders>
            <w:shd w:val="clear" w:color="auto" w:fill="auto"/>
            <w:vAlign w:val="center"/>
            <w:hideMark/>
          </w:tcPr>
          <w:p w:rsidR="00CC6CEE" w:rsidRPr="001743FF" w:rsidRDefault="00CC6CEE" w:rsidP="00CC6CEE">
            <w:pPr>
              <w:spacing w:after="0" w:line="240" w:lineRule="auto"/>
              <w:jc w:val="center"/>
              <w:rPr>
                <w:rFonts w:ascii="Times New Roman" w:eastAsia="Times New Roman" w:hAnsi="Times New Roman" w:cs="Times New Roman"/>
                <w:sz w:val="13"/>
                <w:szCs w:val="13"/>
                <w:lang w:eastAsia="ru-RU"/>
              </w:rPr>
            </w:pPr>
            <w:r w:rsidRPr="001743FF">
              <w:rPr>
                <w:rFonts w:ascii="Times New Roman" w:eastAsia="Times New Roman" w:hAnsi="Times New Roman" w:cs="Times New Roman"/>
                <w:sz w:val="13"/>
                <w:szCs w:val="13"/>
                <w:lang w:eastAsia="ru-RU"/>
              </w:rPr>
              <w:t>число родившихся живыми</w:t>
            </w:r>
            <w:r w:rsidRPr="001743FF">
              <w:rPr>
                <w:rFonts w:ascii="Times New Roman" w:eastAsia="Times New Roman" w:hAnsi="Times New Roman" w:cs="Times New Roman"/>
                <w:sz w:val="13"/>
                <w:szCs w:val="13"/>
                <w:lang w:eastAsia="ru-RU"/>
              </w:rPr>
              <w:br/>
              <w:t>на 1000 человек населения</w:t>
            </w:r>
          </w:p>
        </w:tc>
        <w:tc>
          <w:tcPr>
            <w:tcW w:w="993" w:type="dxa"/>
            <w:tcBorders>
              <w:top w:val="nil"/>
              <w:left w:val="nil"/>
              <w:bottom w:val="single" w:sz="4" w:space="0" w:color="auto"/>
              <w:right w:val="single" w:sz="4" w:space="0" w:color="auto"/>
            </w:tcBorders>
            <w:shd w:val="clear" w:color="auto" w:fill="auto"/>
            <w:noWrap/>
            <w:vAlign w:val="center"/>
          </w:tcPr>
          <w:p w:rsidR="00CC6CEE" w:rsidRPr="001743FF" w:rsidRDefault="00CC6CEE" w:rsidP="00CC6CEE">
            <w:pPr>
              <w:spacing w:after="0" w:line="240" w:lineRule="auto"/>
              <w:jc w:val="center"/>
              <w:rPr>
                <w:rFonts w:ascii="Times New Roman" w:eastAsia="Times New Roman" w:hAnsi="Times New Roman" w:cs="Times New Roman"/>
                <w:sz w:val="14"/>
                <w:szCs w:val="14"/>
                <w:lang w:eastAsia="ru-RU"/>
              </w:rPr>
            </w:pPr>
            <w:r w:rsidRPr="001743FF">
              <w:rPr>
                <w:rFonts w:ascii="Times New Roman" w:eastAsia="Times New Roman" w:hAnsi="Times New Roman" w:cs="Times New Roman"/>
                <w:sz w:val="14"/>
                <w:szCs w:val="14"/>
                <w:lang w:eastAsia="ru-RU"/>
              </w:rPr>
              <w:t>4,09</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7D4F09"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3,9</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7D4F09"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3,9</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w:t>
            </w:r>
            <w:r w:rsidR="00E61EF3" w:rsidRPr="00CE5EBD">
              <w:rPr>
                <w:rFonts w:ascii="Times New Roman" w:eastAsia="Times New Roman" w:hAnsi="Times New Roman" w:cs="Times New Roman"/>
                <w:sz w:val="14"/>
                <w:szCs w:val="14"/>
                <w:lang w:eastAsia="ru-RU"/>
              </w:rPr>
              <w:t>7</w:t>
            </w:r>
            <w:r w:rsidRPr="00CE5EBD">
              <w:rPr>
                <w:rFonts w:ascii="Times New Roman" w:eastAsia="Times New Roman" w:hAnsi="Times New Roman" w:cs="Times New Roman"/>
                <w:sz w:val="14"/>
                <w:szCs w:val="14"/>
                <w:lang w:eastAsia="ru-RU"/>
              </w:rPr>
              <w:t>76</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5,87</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6,30</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6,45</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6,82</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7,01</w:t>
            </w:r>
          </w:p>
        </w:tc>
      </w:tr>
      <w:tr w:rsidR="00CC6CEE"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1743FF" w:rsidRDefault="00CC6CEE" w:rsidP="00CC6CEE">
            <w:pPr>
              <w:spacing w:after="0" w:line="240" w:lineRule="auto"/>
              <w:jc w:val="center"/>
              <w:rPr>
                <w:rFonts w:ascii="Times New Roman" w:eastAsia="Times New Roman" w:hAnsi="Times New Roman" w:cs="Times New Roman"/>
                <w:sz w:val="13"/>
                <w:szCs w:val="13"/>
                <w:lang w:eastAsia="ru-RU"/>
              </w:rPr>
            </w:pPr>
            <w:r w:rsidRPr="001743FF">
              <w:rPr>
                <w:rFonts w:ascii="Times New Roman" w:eastAsia="Times New Roman" w:hAnsi="Times New Roman" w:cs="Times New Roman"/>
                <w:sz w:val="13"/>
                <w:szCs w:val="13"/>
                <w:lang w:eastAsia="ru-RU"/>
              </w:rPr>
              <w:t>1.</w:t>
            </w:r>
            <w:r>
              <w:rPr>
                <w:rFonts w:ascii="Times New Roman" w:eastAsia="Times New Roman" w:hAnsi="Times New Roman" w:cs="Times New Roman"/>
                <w:sz w:val="13"/>
                <w:szCs w:val="13"/>
                <w:lang w:eastAsia="ru-RU"/>
              </w:rPr>
              <w:t>4</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1743FF" w:rsidRDefault="00CC6CEE" w:rsidP="00CC6CEE">
            <w:pPr>
              <w:spacing w:after="0" w:line="240" w:lineRule="auto"/>
              <w:rPr>
                <w:rFonts w:ascii="Times New Roman" w:eastAsia="Times New Roman" w:hAnsi="Times New Roman" w:cs="Times New Roman"/>
                <w:sz w:val="13"/>
                <w:szCs w:val="13"/>
                <w:lang w:eastAsia="ru-RU"/>
              </w:rPr>
            </w:pPr>
            <w:r w:rsidRPr="001743FF">
              <w:rPr>
                <w:rFonts w:ascii="Times New Roman" w:eastAsia="Times New Roman" w:hAnsi="Times New Roman" w:cs="Times New Roman"/>
                <w:sz w:val="13"/>
                <w:szCs w:val="13"/>
                <w:lang w:eastAsia="ru-RU"/>
              </w:rPr>
              <w:t>Суммарный коэффициент рождаемости</w:t>
            </w:r>
          </w:p>
        </w:tc>
        <w:tc>
          <w:tcPr>
            <w:tcW w:w="1341" w:type="dxa"/>
            <w:tcBorders>
              <w:top w:val="nil"/>
              <w:left w:val="nil"/>
              <w:bottom w:val="single" w:sz="4" w:space="0" w:color="auto"/>
              <w:right w:val="nil"/>
            </w:tcBorders>
            <w:shd w:val="clear" w:color="auto" w:fill="auto"/>
            <w:noWrap/>
            <w:vAlign w:val="center"/>
            <w:hideMark/>
          </w:tcPr>
          <w:p w:rsidR="00CC6CEE" w:rsidRPr="001743FF" w:rsidRDefault="00CC6CEE" w:rsidP="00CC6CEE">
            <w:pPr>
              <w:spacing w:after="0" w:line="240" w:lineRule="auto"/>
              <w:jc w:val="center"/>
              <w:rPr>
                <w:rFonts w:ascii="Times New Roman" w:eastAsia="Times New Roman" w:hAnsi="Times New Roman" w:cs="Times New Roman"/>
                <w:sz w:val="13"/>
                <w:szCs w:val="13"/>
                <w:lang w:eastAsia="ru-RU"/>
              </w:rPr>
            </w:pPr>
            <w:r w:rsidRPr="001743FF">
              <w:rPr>
                <w:rFonts w:ascii="Times New Roman" w:eastAsia="Times New Roman" w:hAnsi="Times New Roman" w:cs="Times New Roman"/>
                <w:sz w:val="13"/>
                <w:szCs w:val="13"/>
                <w:lang w:eastAsia="ru-RU"/>
              </w:rPr>
              <w:t>число детей на 1 женщину</w:t>
            </w:r>
          </w:p>
        </w:tc>
        <w:tc>
          <w:tcPr>
            <w:tcW w:w="993" w:type="dxa"/>
            <w:tcBorders>
              <w:top w:val="nil"/>
              <w:left w:val="nil"/>
              <w:bottom w:val="single" w:sz="4" w:space="0" w:color="auto"/>
              <w:right w:val="single" w:sz="4" w:space="0" w:color="auto"/>
            </w:tcBorders>
            <w:shd w:val="clear" w:color="auto" w:fill="auto"/>
            <w:noWrap/>
            <w:vAlign w:val="center"/>
          </w:tcPr>
          <w:p w:rsidR="00CC6CEE" w:rsidRPr="001743FF" w:rsidRDefault="00CC6CEE" w:rsidP="00CC6CEE">
            <w:pPr>
              <w:spacing w:after="0" w:line="240" w:lineRule="auto"/>
              <w:jc w:val="center"/>
              <w:rPr>
                <w:rFonts w:ascii="Times New Roman" w:eastAsia="Times New Roman" w:hAnsi="Times New Roman" w:cs="Times New Roman"/>
                <w:sz w:val="14"/>
                <w:szCs w:val="14"/>
                <w:lang w:eastAsia="ru-RU"/>
              </w:rPr>
            </w:pPr>
            <w:r w:rsidRPr="001743FF">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p>
        </w:tc>
      </w:tr>
      <w:tr w:rsidR="00CC6CEE" w:rsidRPr="00B16A12"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1743FF" w:rsidRDefault="00CC6CEE" w:rsidP="00CC6CEE">
            <w:pPr>
              <w:spacing w:after="0" w:line="240" w:lineRule="auto"/>
              <w:jc w:val="center"/>
              <w:rPr>
                <w:rFonts w:ascii="Times New Roman" w:eastAsia="Times New Roman" w:hAnsi="Times New Roman" w:cs="Times New Roman"/>
                <w:sz w:val="13"/>
                <w:szCs w:val="13"/>
                <w:lang w:eastAsia="ru-RU"/>
              </w:rPr>
            </w:pPr>
            <w:r w:rsidRPr="001743FF">
              <w:rPr>
                <w:rFonts w:ascii="Times New Roman" w:eastAsia="Times New Roman" w:hAnsi="Times New Roman" w:cs="Times New Roman"/>
                <w:sz w:val="13"/>
                <w:szCs w:val="13"/>
                <w:lang w:eastAsia="ru-RU"/>
              </w:rPr>
              <w:t>1.</w:t>
            </w:r>
            <w:r>
              <w:rPr>
                <w:rFonts w:ascii="Times New Roman" w:eastAsia="Times New Roman" w:hAnsi="Times New Roman" w:cs="Times New Roman"/>
                <w:sz w:val="13"/>
                <w:szCs w:val="13"/>
                <w:lang w:eastAsia="ru-RU"/>
              </w:rPr>
              <w:t>5</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1743FF" w:rsidRDefault="00CC6CEE" w:rsidP="00CC6CEE">
            <w:pPr>
              <w:spacing w:after="0" w:line="240" w:lineRule="auto"/>
              <w:rPr>
                <w:rFonts w:ascii="Times New Roman" w:eastAsia="Times New Roman" w:hAnsi="Times New Roman" w:cs="Times New Roman"/>
                <w:sz w:val="13"/>
                <w:szCs w:val="13"/>
                <w:lang w:eastAsia="ru-RU"/>
              </w:rPr>
            </w:pPr>
            <w:r w:rsidRPr="001743FF">
              <w:rPr>
                <w:rFonts w:ascii="Times New Roman" w:eastAsia="Times New Roman" w:hAnsi="Times New Roman" w:cs="Times New Roman"/>
                <w:sz w:val="13"/>
                <w:szCs w:val="13"/>
                <w:lang w:eastAsia="ru-RU"/>
              </w:rPr>
              <w:t>Общий коэффициент смертности</w:t>
            </w:r>
          </w:p>
        </w:tc>
        <w:tc>
          <w:tcPr>
            <w:tcW w:w="1341" w:type="dxa"/>
            <w:tcBorders>
              <w:top w:val="nil"/>
              <w:left w:val="nil"/>
              <w:bottom w:val="single" w:sz="4" w:space="0" w:color="auto"/>
              <w:right w:val="nil"/>
            </w:tcBorders>
            <w:shd w:val="clear" w:color="auto" w:fill="auto"/>
            <w:vAlign w:val="center"/>
            <w:hideMark/>
          </w:tcPr>
          <w:p w:rsidR="00CC6CEE" w:rsidRPr="001743FF" w:rsidRDefault="00CC6CEE" w:rsidP="00CC6CEE">
            <w:pPr>
              <w:spacing w:after="0" w:line="240" w:lineRule="auto"/>
              <w:jc w:val="center"/>
              <w:rPr>
                <w:rFonts w:ascii="Times New Roman" w:eastAsia="Times New Roman" w:hAnsi="Times New Roman" w:cs="Times New Roman"/>
                <w:sz w:val="13"/>
                <w:szCs w:val="13"/>
                <w:lang w:eastAsia="ru-RU"/>
              </w:rPr>
            </w:pPr>
            <w:r w:rsidRPr="001743FF">
              <w:rPr>
                <w:rFonts w:ascii="Times New Roman" w:eastAsia="Times New Roman" w:hAnsi="Times New Roman" w:cs="Times New Roman"/>
                <w:sz w:val="13"/>
                <w:szCs w:val="13"/>
                <w:lang w:eastAsia="ru-RU"/>
              </w:rPr>
              <w:t>число умерших на 1000 человек населения</w:t>
            </w:r>
          </w:p>
        </w:tc>
        <w:tc>
          <w:tcPr>
            <w:tcW w:w="993" w:type="dxa"/>
            <w:tcBorders>
              <w:top w:val="nil"/>
              <w:left w:val="nil"/>
              <w:bottom w:val="single" w:sz="4" w:space="0" w:color="auto"/>
              <w:right w:val="single" w:sz="4" w:space="0" w:color="auto"/>
            </w:tcBorders>
            <w:shd w:val="clear" w:color="auto" w:fill="auto"/>
            <w:noWrap/>
            <w:vAlign w:val="center"/>
          </w:tcPr>
          <w:p w:rsidR="00CC6CEE" w:rsidRPr="001743FF" w:rsidRDefault="00CC6CEE" w:rsidP="00CC6CEE">
            <w:pPr>
              <w:spacing w:after="0" w:line="240" w:lineRule="auto"/>
              <w:jc w:val="center"/>
              <w:rPr>
                <w:rFonts w:ascii="Times New Roman" w:eastAsia="Times New Roman" w:hAnsi="Times New Roman" w:cs="Times New Roman"/>
                <w:sz w:val="14"/>
                <w:szCs w:val="14"/>
                <w:lang w:eastAsia="ru-RU"/>
              </w:rPr>
            </w:pPr>
            <w:r w:rsidRPr="001743FF">
              <w:rPr>
                <w:rFonts w:ascii="Times New Roman" w:eastAsia="Times New Roman" w:hAnsi="Times New Roman" w:cs="Times New Roman"/>
                <w:sz w:val="14"/>
                <w:szCs w:val="14"/>
                <w:lang w:eastAsia="ru-RU"/>
              </w:rPr>
              <w:t>8,32</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7D4F09"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10,06</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7D4F09"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9,14</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8,56</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8,48</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8,21</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8,13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7,85</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7,78</w:t>
            </w:r>
          </w:p>
        </w:tc>
      </w:tr>
      <w:tr w:rsidR="00CC6CEE"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FC5D07" w:rsidRDefault="00CC6CEE" w:rsidP="00CC6CEE">
            <w:pPr>
              <w:spacing w:after="0" w:line="240" w:lineRule="auto"/>
              <w:jc w:val="center"/>
              <w:rPr>
                <w:rFonts w:ascii="Times New Roman" w:eastAsia="Times New Roman" w:hAnsi="Times New Roman" w:cs="Times New Roman"/>
                <w:sz w:val="13"/>
                <w:szCs w:val="13"/>
                <w:lang w:eastAsia="ru-RU"/>
              </w:rPr>
            </w:pPr>
            <w:r w:rsidRPr="00FC5D07">
              <w:rPr>
                <w:rFonts w:ascii="Times New Roman" w:eastAsia="Times New Roman" w:hAnsi="Times New Roman" w:cs="Times New Roman"/>
                <w:sz w:val="13"/>
                <w:szCs w:val="13"/>
                <w:lang w:eastAsia="ru-RU"/>
              </w:rPr>
              <w:t>1.</w:t>
            </w:r>
            <w:r>
              <w:rPr>
                <w:rFonts w:ascii="Times New Roman" w:eastAsia="Times New Roman" w:hAnsi="Times New Roman" w:cs="Times New Roman"/>
                <w:sz w:val="13"/>
                <w:szCs w:val="13"/>
                <w:lang w:eastAsia="ru-RU"/>
              </w:rPr>
              <w:t>6</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FC5D07" w:rsidRDefault="00CC6CEE" w:rsidP="00CC6CEE">
            <w:pPr>
              <w:spacing w:after="0" w:line="240" w:lineRule="auto"/>
              <w:rPr>
                <w:rFonts w:ascii="Times New Roman" w:eastAsia="Times New Roman" w:hAnsi="Times New Roman" w:cs="Times New Roman"/>
                <w:sz w:val="13"/>
                <w:szCs w:val="13"/>
                <w:lang w:eastAsia="ru-RU"/>
              </w:rPr>
            </w:pPr>
            <w:r w:rsidRPr="00FC5D07">
              <w:rPr>
                <w:rFonts w:ascii="Times New Roman" w:eastAsia="Times New Roman" w:hAnsi="Times New Roman" w:cs="Times New Roman"/>
                <w:sz w:val="13"/>
                <w:szCs w:val="13"/>
                <w:lang w:eastAsia="ru-RU"/>
              </w:rPr>
              <w:t>Коэффициент естественного прироста населения</w:t>
            </w:r>
          </w:p>
        </w:tc>
        <w:tc>
          <w:tcPr>
            <w:tcW w:w="1341" w:type="dxa"/>
            <w:tcBorders>
              <w:top w:val="nil"/>
              <w:left w:val="nil"/>
              <w:bottom w:val="single" w:sz="4" w:space="0" w:color="auto"/>
              <w:right w:val="nil"/>
            </w:tcBorders>
            <w:shd w:val="clear" w:color="auto" w:fill="auto"/>
            <w:noWrap/>
            <w:vAlign w:val="center"/>
            <w:hideMark/>
          </w:tcPr>
          <w:p w:rsidR="00CC6CEE" w:rsidRPr="00FC5D07" w:rsidRDefault="00CC6CEE" w:rsidP="00CC6CEE">
            <w:pPr>
              <w:spacing w:after="0" w:line="240" w:lineRule="auto"/>
              <w:jc w:val="center"/>
              <w:rPr>
                <w:rFonts w:ascii="Times New Roman" w:eastAsia="Times New Roman" w:hAnsi="Times New Roman" w:cs="Times New Roman"/>
                <w:sz w:val="13"/>
                <w:szCs w:val="13"/>
                <w:lang w:eastAsia="ru-RU"/>
              </w:rPr>
            </w:pPr>
            <w:r w:rsidRPr="00FC5D07">
              <w:rPr>
                <w:rFonts w:ascii="Times New Roman" w:eastAsia="Times New Roman" w:hAnsi="Times New Roman" w:cs="Times New Roman"/>
                <w:sz w:val="13"/>
                <w:szCs w:val="13"/>
                <w:lang w:eastAsia="ru-RU"/>
              </w:rPr>
              <w:t>на 1000 человек населения</w:t>
            </w:r>
          </w:p>
        </w:tc>
        <w:tc>
          <w:tcPr>
            <w:tcW w:w="993" w:type="dxa"/>
            <w:tcBorders>
              <w:top w:val="nil"/>
              <w:left w:val="nil"/>
              <w:bottom w:val="single" w:sz="4" w:space="0" w:color="auto"/>
              <w:right w:val="single" w:sz="4" w:space="0" w:color="auto"/>
            </w:tcBorders>
            <w:shd w:val="clear" w:color="auto" w:fill="auto"/>
            <w:noWrap/>
            <w:vAlign w:val="center"/>
          </w:tcPr>
          <w:p w:rsidR="00CC6CEE" w:rsidRPr="00FC5D07" w:rsidRDefault="00CC6CEE" w:rsidP="00CC6CEE">
            <w:pPr>
              <w:spacing w:after="0" w:line="240" w:lineRule="auto"/>
              <w:jc w:val="center"/>
              <w:rPr>
                <w:rFonts w:ascii="Times New Roman" w:eastAsia="Times New Roman" w:hAnsi="Times New Roman" w:cs="Times New Roman"/>
                <w:sz w:val="14"/>
                <w:szCs w:val="14"/>
                <w:lang w:eastAsia="ru-RU"/>
              </w:rPr>
            </w:pPr>
            <w:r w:rsidRPr="00FC5D07">
              <w:rPr>
                <w:rFonts w:ascii="Times New Roman" w:eastAsia="Times New Roman" w:hAnsi="Times New Roman" w:cs="Times New Roman"/>
                <w:sz w:val="14"/>
                <w:szCs w:val="14"/>
                <w:lang w:eastAsia="ru-RU"/>
              </w:rPr>
              <w:t>-4,23</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7D4F09"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-6,16</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7D4F09"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-5,24</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-2,65</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-2,61</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-1,78</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-1,68</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-0,87</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-0,77</w:t>
            </w:r>
          </w:p>
        </w:tc>
      </w:tr>
      <w:tr w:rsidR="00CC6CEE" w:rsidRPr="00B16A12" w:rsidTr="007D4F09">
        <w:trPr>
          <w:trHeight w:val="414"/>
        </w:trPr>
        <w:tc>
          <w:tcPr>
            <w:tcW w:w="639" w:type="dxa"/>
            <w:tcBorders>
              <w:top w:val="nil"/>
              <w:left w:val="single" w:sz="4" w:space="0" w:color="auto"/>
              <w:bottom w:val="single" w:sz="4" w:space="0" w:color="auto"/>
              <w:right w:val="single" w:sz="4" w:space="0" w:color="auto"/>
            </w:tcBorders>
            <w:shd w:val="clear" w:color="000000" w:fill="E2EFDA"/>
            <w:noWrap/>
            <w:vAlign w:val="center"/>
            <w:hideMark/>
          </w:tcPr>
          <w:p w:rsidR="00CC6CEE" w:rsidRPr="00FC5D07" w:rsidRDefault="00CC6CEE" w:rsidP="00CC6CEE">
            <w:pPr>
              <w:spacing w:after="0" w:line="240" w:lineRule="auto"/>
              <w:jc w:val="center"/>
              <w:rPr>
                <w:rFonts w:ascii="Times New Roman" w:eastAsia="Times New Roman" w:hAnsi="Times New Roman" w:cs="Times New Roman"/>
                <w:sz w:val="13"/>
                <w:szCs w:val="13"/>
                <w:lang w:eastAsia="ru-RU"/>
              </w:rPr>
            </w:pPr>
            <w:r w:rsidRPr="00FC5D07">
              <w:rPr>
                <w:rFonts w:ascii="Times New Roman" w:eastAsia="Times New Roman" w:hAnsi="Times New Roman" w:cs="Times New Roman"/>
                <w:sz w:val="13"/>
                <w:szCs w:val="13"/>
                <w:lang w:eastAsia="ru-RU"/>
              </w:rPr>
              <w:t> </w:t>
            </w:r>
            <w:r>
              <w:rPr>
                <w:rFonts w:ascii="Times New Roman" w:eastAsia="Times New Roman" w:hAnsi="Times New Roman" w:cs="Times New Roman"/>
                <w:sz w:val="13"/>
                <w:szCs w:val="13"/>
                <w:lang w:eastAsia="ru-RU"/>
              </w:rPr>
              <w:t>2.</w:t>
            </w:r>
          </w:p>
        </w:tc>
        <w:tc>
          <w:tcPr>
            <w:tcW w:w="3515" w:type="dxa"/>
            <w:tcBorders>
              <w:top w:val="nil"/>
              <w:left w:val="nil"/>
              <w:bottom w:val="single" w:sz="4" w:space="0" w:color="auto"/>
              <w:right w:val="single" w:sz="4" w:space="0" w:color="auto"/>
            </w:tcBorders>
            <w:shd w:val="clear" w:color="000000" w:fill="E2EFDA"/>
            <w:noWrap/>
            <w:vAlign w:val="center"/>
            <w:hideMark/>
          </w:tcPr>
          <w:p w:rsidR="00CC6CEE" w:rsidRPr="00FC5D07" w:rsidRDefault="00CC6CEE" w:rsidP="00CC6CEE">
            <w:pPr>
              <w:spacing w:after="0" w:line="240" w:lineRule="auto"/>
              <w:rPr>
                <w:rFonts w:ascii="Times New Roman" w:eastAsia="Times New Roman" w:hAnsi="Times New Roman" w:cs="Times New Roman"/>
                <w:b/>
                <w:bCs/>
                <w:sz w:val="13"/>
                <w:szCs w:val="13"/>
                <w:lang w:eastAsia="ru-RU"/>
              </w:rPr>
            </w:pPr>
            <w:r w:rsidRPr="00FC5D07">
              <w:rPr>
                <w:rFonts w:ascii="Times New Roman" w:eastAsia="Times New Roman" w:hAnsi="Times New Roman" w:cs="Times New Roman"/>
                <w:b/>
                <w:bCs/>
                <w:sz w:val="13"/>
                <w:szCs w:val="13"/>
                <w:lang w:eastAsia="ru-RU"/>
              </w:rPr>
              <w:t>Промышленное производство</w:t>
            </w:r>
          </w:p>
        </w:tc>
        <w:tc>
          <w:tcPr>
            <w:tcW w:w="1341" w:type="dxa"/>
            <w:tcBorders>
              <w:top w:val="nil"/>
              <w:left w:val="nil"/>
              <w:bottom w:val="single" w:sz="4" w:space="0" w:color="auto"/>
              <w:right w:val="nil"/>
            </w:tcBorders>
            <w:shd w:val="clear" w:color="000000" w:fill="E2EFDA"/>
            <w:noWrap/>
            <w:vAlign w:val="center"/>
            <w:hideMark/>
          </w:tcPr>
          <w:p w:rsidR="00CC6CEE" w:rsidRPr="00FC5D07" w:rsidRDefault="00CC6CEE" w:rsidP="00CC6CEE">
            <w:pPr>
              <w:spacing w:after="0" w:line="240" w:lineRule="auto"/>
              <w:jc w:val="center"/>
              <w:rPr>
                <w:rFonts w:ascii="Times New Roman" w:eastAsia="Times New Roman" w:hAnsi="Times New Roman" w:cs="Times New Roman"/>
                <w:sz w:val="13"/>
                <w:szCs w:val="13"/>
                <w:lang w:eastAsia="ru-RU"/>
              </w:rPr>
            </w:pPr>
            <w:r w:rsidRPr="00FC5D07">
              <w:rPr>
                <w:rFonts w:ascii="Times New Roman" w:eastAsia="Times New Roman" w:hAnsi="Times New Roman" w:cs="Times New Roman"/>
                <w:sz w:val="13"/>
                <w:szCs w:val="13"/>
                <w:lang w:eastAsia="ru-RU"/>
              </w:rPr>
              <w:t> </w:t>
            </w:r>
          </w:p>
        </w:tc>
        <w:tc>
          <w:tcPr>
            <w:tcW w:w="993" w:type="dxa"/>
            <w:tcBorders>
              <w:top w:val="nil"/>
              <w:left w:val="nil"/>
              <w:bottom w:val="single" w:sz="4" w:space="0" w:color="auto"/>
              <w:right w:val="single" w:sz="4" w:space="0" w:color="auto"/>
            </w:tcBorders>
            <w:shd w:val="clear" w:color="000000" w:fill="E2EFDA"/>
            <w:noWrap/>
            <w:vAlign w:val="center"/>
          </w:tcPr>
          <w:p w:rsidR="00CC6CEE" w:rsidRPr="00FC5D07" w:rsidRDefault="00CC6CEE" w:rsidP="00CC6CEE">
            <w:pPr>
              <w:spacing w:after="0" w:line="240" w:lineRule="auto"/>
              <w:jc w:val="center"/>
              <w:rPr>
                <w:rFonts w:ascii="Times New Roman" w:eastAsia="Times New Roman" w:hAnsi="Times New Roman" w:cs="Times New Roman"/>
                <w:sz w:val="14"/>
                <w:szCs w:val="14"/>
                <w:lang w:eastAsia="ru-RU"/>
              </w:rPr>
            </w:pPr>
            <w:r w:rsidRPr="00FC5D07">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tcPr>
          <w:p w:rsidR="00CC6CEE" w:rsidRPr="00FC5D07" w:rsidRDefault="00CC6CEE" w:rsidP="00CC6CEE">
            <w:pPr>
              <w:spacing w:after="0" w:line="240" w:lineRule="auto"/>
              <w:jc w:val="center"/>
              <w:rPr>
                <w:rFonts w:ascii="Times New Roman" w:eastAsia="Times New Roman" w:hAnsi="Times New Roman" w:cs="Times New Roman"/>
                <w:sz w:val="14"/>
                <w:szCs w:val="14"/>
                <w:lang w:eastAsia="ru-RU"/>
              </w:rPr>
            </w:pPr>
            <w:r w:rsidRPr="00FC5D07">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hideMark/>
          </w:tcPr>
          <w:p w:rsidR="00CC6CEE" w:rsidRPr="00FC5D07" w:rsidRDefault="00CC6CEE" w:rsidP="00CC6CEE">
            <w:pPr>
              <w:spacing w:after="0" w:line="240" w:lineRule="auto"/>
              <w:jc w:val="center"/>
              <w:rPr>
                <w:rFonts w:ascii="Times New Roman" w:eastAsia="Times New Roman" w:hAnsi="Times New Roman" w:cs="Times New Roman"/>
                <w:sz w:val="14"/>
                <w:szCs w:val="14"/>
                <w:lang w:eastAsia="ru-RU"/>
              </w:rPr>
            </w:pPr>
            <w:r w:rsidRPr="00FC5D07">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FC5D07" w:rsidRDefault="00CC6CEE" w:rsidP="00CC6CEE">
            <w:pPr>
              <w:spacing w:after="0" w:line="240" w:lineRule="auto"/>
              <w:jc w:val="center"/>
              <w:rPr>
                <w:rFonts w:ascii="Times New Roman" w:eastAsia="Times New Roman" w:hAnsi="Times New Roman" w:cs="Times New Roman"/>
                <w:sz w:val="14"/>
                <w:szCs w:val="14"/>
                <w:lang w:eastAsia="ru-RU"/>
              </w:rPr>
            </w:pPr>
            <w:r w:rsidRPr="00FC5D07">
              <w:rPr>
                <w:rFonts w:ascii="Times New Roman" w:eastAsia="Times New Roman" w:hAnsi="Times New Roman" w:cs="Times New Roman"/>
                <w:sz w:val="14"/>
                <w:szCs w:val="14"/>
                <w:lang w:eastAsia="ru-RU"/>
              </w:rPr>
              <w:t> </w:t>
            </w:r>
          </w:p>
        </w:tc>
        <w:tc>
          <w:tcPr>
            <w:tcW w:w="1102" w:type="dxa"/>
            <w:tcBorders>
              <w:top w:val="nil"/>
              <w:left w:val="nil"/>
              <w:bottom w:val="single" w:sz="4" w:space="0" w:color="auto"/>
              <w:right w:val="single" w:sz="4" w:space="0" w:color="auto"/>
            </w:tcBorders>
            <w:shd w:val="clear" w:color="000000" w:fill="E2EFDA"/>
            <w:noWrap/>
            <w:vAlign w:val="center"/>
            <w:hideMark/>
          </w:tcPr>
          <w:p w:rsidR="00CC6CEE" w:rsidRPr="00FC5D07" w:rsidRDefault="00CC6CEE" w:rsidP="00CC6CEE">
            <w:pPr>
              <w:spacing w:after="0" w:line="240" w:lineRule="auto"/>
              <w:jc w:val="center"/>
              <w:rPr>
                <w:rFonts w:ascii="Times New Roman" w:eastAsia="Times New Roman" w:hAnsi="Times New Roman" w:cs="Times New Roman"/>
                <w:sz w:val="14"/>
                <w:szCs w:val="14"/>
                <w:lang w:eastAsia="ru-RU"/>
              </w:rPr>
            </w:pPr>
            <w:r w:rsidRPr="00FC5D07">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FC5D07" w:rsidRDefault="00CC6CEE" w:rsidP="00CC6CEE">
            <w:pPr>
              <w:spacing w:after="0" w:line="240" w:lineRule="auto"/>
              <w:jc w:val="center"/>
              <w:rPr>
                <w:rFonts w:ascii="Times New Roman" w:eastAsia="Times New Roman" w:hAnsi="Times New Roman" w:cs="Times New Roman"/>
                <w:sz w:val="14"/>
                <w:szCs w:val="14"/>
                <w:lang w:eastAsia="ru-RU"/>
              </w:rPr>
            </w:pPr>
            <w:r w:rsidRPr="00FC5D07">
              <w:rPr>
                <w:rFonts w:ascii="Times New Roman" w:eastAsia="Times New Roman" w:hAnsi="Times New Roman" w:cs="Times New Roman"/>
                <w:sz w:val="14"/>
                <w:szCs w:val="14"/>
                <w:lang w:eastAsia="ru-RU"/>
              </w:rPr>
              <w:t> </w:t>
            </w:r>
          </w:p>
        </w:tc>
        <w:tc>
          <w:tcPr>
            <w:tcW w:w="1020" w:type="dxa"/>
            <w:tcBorders>
              <w:top w:val="nil"/>
              <w:left w:val="nil"/>
              <w:bottom w:val="single" w:sz="4" w:space="0" w:color="auto"/>
              <w:right w:val="single" w:sz="4" w:space="0" w:color="auto"/>
            </w:tcBorders>
            <w:shd w:val="clear" w:color="000000" w:fill="E2EFDA"/>
            <w:noWrap/>
            <w:vAlign w:val="center"/>
            <w:hideMark/>
          </w:tcPr>
          <w:p w:rsidR="00CC6CEE" w:rsidRPr="00FC5D07" w:rsidRDefault="00CC6CEE" w:rsidP="00CC6CEE">
            <w:pPr>
              <w:spacing w:after="0" w:line="240" w:lineRule="auto"/>
              <w:jc w:val="center"/>
              <w:rPr>
                <w:rFonts w:ascii="Times New Roman" w:eastAsia="Times New Roman" w:hAnsi="Times New Roman" w:cs="Times New Roman"/>
                <w:sz w:val="14"/>
                <w:szCs w:val="14"/>
                <w:lang w:eastAsia="ru-RU"/>
              </w:rPr>
            </w:pPr>
            <w:r w:rsidRPr="00FC5D07">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FC5D07" w:rsidRDefault="00CC6CEE" w:rsidP="00CC6CEE">
            <w:pPr>
              <w:spacing w:after="0" w:line="240" w:lineRule="auto"/>
              <w:jc w:val="center"/>
              <w:rPr>
                <w:rFonts w:ascii="Times New Roman" w:eastAsia="Times New Roman" w:hAnsi="Times New Roman" w:cs="Times New Roman"/>
                <w:sz w:val="14"/>
                <w:szCs w:val="14"/>
                <w:lang w:eastAsia="ru-RU"/>
              </w:rPr>
            </w:pPr>
            <w:r w:rsidRPr="00FC5D07">
              <w:rPr>
                <w:rFonts w:ascii="Times New Roman" w:eastAsia="Times New Roman" w:hAnsi="Times New Roman" w:cs="Times New Roman"/>
                <w:sz w:val="14"/>
                <w:szCs w:val="14"/>
                <w:lang w:eastAsia="ru-RU"/>
              </w:rPr>
              <w:t> </w:t>
            </w:r>
          </w:p>
        </w:tc>
        <w:tc>
          <w:tcPr>
            <w:tcW w:w="1025" w:type="dxa"/>
            <w:tcBorders>
              <w:top w:val="nil"/>
              <w:left w:val="nil"/>
              <w:bottom w:val="single" w:sz="4" w:space="0" w:color="auto"/>
              <w:right w:val="single" w:sz="4" w:space="0" w:color="auto"/>
            </w:tcBorders>
            <w:shd w:val="clear" w:color="000000" w:fill="E2EFDA"/>
            <w:noWrap/>
            <w:vAlign w:val="center"/>
            <w:hideMark/>
          </w:tcPr>
          <w:p w:rsidR="00CC6CEE" w:rsidRPr="00FC5D07" w:rsidRDefault="00CC6CEE" w:rsidP="00CC6CEE">
            <w:pPr>
              <w:spacing w:after="0" w:line="240" w:lineRule="auto"/>
              <w:jc w:val="center"/>
              <w:rPr>
                <w:rFonts w:ascii="Times New Roman" w:eastAsia="Times New Roman" w:hAnsi="Times New Roman" w:cs="Times New Roman"/>
                <w:sz w:val="14"/>
                <w:szCs w:val="14"/>
                <w:lang w:eastAsia="ru-RU"/>
              </w:rPr>
            </w:pPr>
            <w:r w:rsidRPr="00FC5D07">
              <w:rPr>
                <w:rFonts w:ascii="Times New Roman" w:eastAsia="Times New Roman" w:hAnsi="Times New Roman" w:cs="Times New Roman"/>
                <w:sz w:val="14"/>
                <w:szCs w:val="14"/>
                <w:lang w:eastAsia="ru-RU"/>
              </w:rPr>
              <w:t> </w:t>
            </w:r>
          </w:p>
        </w:tc>
      </w:tr>
      <w:tr w:rsidR="00CC6CEE" w:rsidRPr="00B20F1A"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B20F1A" w:rsidRDefault="00CC6CEE" w:rsidP="00CC6CEE">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w:t>
            </w:r>
            <w:r w:rsidRPr="00B20F1A">
              <w:rPr>
                <w:rFonts w:ascii="Times New Roman" w:eastAsia="Times New Roman" w:hAnsi="Times New Roman" w:cs="Times New Roman"/>
                <w:sz w:val="13"/>
                <w:szCs w:val="13"/>
                <w:lang w:eastAsia="ru-RU"/>
              </w:rPr>
              <w:t>.1</w:t>
            </w:r>
          </w:p>
        </w:tc>
        <w:tc>
          <w:tcPr>
            <w:tcW w:w="3515" w:type="dxa"/>
            <w:tcBorders>
              <w:top w:val="nil"/>
              <w:left w:val="nil"/>
              <w:bottom w:val="single" w:sz="4" w:space="0" w:color="auto"/>
              <w:right w:val="single" w:sz="4" w:space="0" w:color="auto"/>
            </w:tcBorders>
            <w:shd w:val="clear" w:color="auto" w:fill="auto"/>
            <w:vAlign w:val="center"/>
            <w:hideMark/>
          </w:tcPr>
          <w:p w:rsidR="00CC6CEE" w:rsidRPr="00B20F1A" w:rsidRDefault="00CC6CEE" w:rsidP="00CC6CEE">
            <w:pPr>
              <w:spacing w:after="0" w:line="240" w:lineRule="auto"/>
              <w:rPr>
                <w:rFonts w:ascii="Times New Roman" w:eastAsia="Times New Roman" w:hAnsi="Times New Roman" w:cs="Times New Roman"/>
                <w:sz w:val="13"/>
                <w:szCs w:val="13"/>
                <w:lang w:eastAsia="ru-RU"/>
              </w:rPr>
            </w:pPr>
            <w:r w:rsidRPr="00B20F1A">
              <w:rPr>
                <w:rFonts w:ascii="Times New Roman" w:eastAsia="Times New Roman" w:hAnsi="Times New Roman" w:cs="Times New Roman"/>
                <w:sz w:val="13"/>
                <w:szCs w:val="13"/>
                <w:lang w:eastAsia="ru-RU"/>
              </w:rPr>
              <w:t>Объем отгруженных товаров собственного производства, выполненных работ и услуг собственными силами</w:t>
            </w:r>
          </w:p>
        </w:tc>
        <w:tc>
          <w:tcPr>
            <w:tcW w:w="1341" w:type="dxa"/>
            <w:tcBorders>
              <w:top w:val="nil"/>
              <w:left w:val="nil"/>
              <w:bottom w:val="single" w:sz="4" w:space="0" w:color="auto"/>
              <w:right w:val="nil"/>
            </w:tcBorders>
            <w:shd w:val="clear" w:color="auto" w:fill="auto"/>
            <w:noWrap/>
            <w:vAlign w:val="center"/>
            <w:hideMark/>
          </w:tcPr>
          <w:p w:rsidR="00CC6CEE" w:rsidRPr="00B20F1A" w:rsidRDefault="00CC6CEE" w:rsidP="00CC6CEE">
            <w:pPr>
              <w:spacing w:after="0" w:line="240" w:lineRule="auto"/>
              <w:jc w:val="center"/>
              <w:rPr>
                <w:rFonts w:ascii="Times New Roman" w:eastAsia="Times New Roman" w:hAnsi="Times New Roman" w:cs="Times New Roman"/>
                <w:sz w:val="13"/>
                <w:szCs w:val="13"/>
                <w:lang w:eastAsia="ru-RU"/>
              </w:rPr>
            </w:pPr>
            <w:r w:rsidRPr="00B20F1A">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auto"/>
            <w:noWrap/>
            <w:vAlign w:val="center"/>
          </w:tcPr>
          <w:p w:rsidR="00CC6CEE" w:rsidRPr="00B20F1A" w:rsidRDefault="00CC6CEE" w:rsidP="00CC6CEE">
            <w:pPr>
              <w:spacing w:after="0" w:line="240" w:lineRule="auto"/>
              <w:jc w:val="center"/>
              <w:rPr>
                <w:rFonts w:ascii="Times New Roman" w:eastAsia="Times New Roman" w:hAnsi="Times New Roman" w:cs="Times New Roman"/>
                <w:sz w:val="14"/>
                <w:szCs w:val="14"/>
                <w:lang w:eastAsia="ru-RU"/>
              </w:rPr>
            </w:pPr>
            <w:r w:rsidRPr="00B20F1A">
              <w:rPr>
                <w:rFonts w:ascii="Times New Roman" w:eastAsia="Times New Roman" w:hAnsi="Times New Roman" w:cs="Times New Roman"/>
                <w:sz w:val="14"/>
                <w:szCs w:val="14"/>
                <w:lang w:eastAsia="ru-RU"/>
              </w:rPr>
              <w:t>80,79</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85,63</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98727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w:t>
            </w:r>
            <w:r w:rsidR="00987276" w:rsidRPr="00CE5EBD">
              <w:rPr>
                <w:rFonts w:ascii="Times New Roman" w:eastAsia="Times New Roman" w:hAnsi="Times New Roman" w:cs="Times New Roman"/>
                <w:sz w:val="14"/>
                <w:szCs w:val="14"/>
                <w:lang w:eastAsia="ru-RU"/>
              </w:rPr>
              <w:t>7</w:t>
            </w:r>
            <w:r w:rsidRPr="00CE5EBD">
              <w:rPr>
                <w:rFonts w:ascii="Times New Roman" w:eastAsia="Times New Roman" w:hAnsi="Times New Roman" w:cs="Times New Roman"/>
                <w:sz w:val="14"/>
                <w:szCs w:val="14"/>
                <w:lang w:eastAsia="ru-RU"/>
              </w:rPr>
              <w:t>,</w:t>
            </w:r>
            <w:r w:rsidR="00987276" w:rsidRPr="00CE5EBD">
              <w:rPr>
                <w:rFonts w:ascii="Times New Roman" w:eastAsia="Times New Roman" w:hAnsi="Times New Roman" w:cs="Times New Roman"/>
                <w:sz w:val="14"/>
                <w:szCs w:val="14"/>
                <w:lang w:eastAsia="ru-RU"/>
              </w:rPr>
              <w:t>34</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91,26</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987276"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91,2</w:t>
            </w:r>
            <w:r w:rsidR="00CC6CEE" w:rsidRPr="00CE5EBD">
              <w:rPr>
                <w:rFonts w:ascii="Times New Roman" w:eastAsia="Times New Roman" w:hAnsi="Times New Roman" w:cs="Times New Roman"/>
                <w:sz w:val="14"/>
                <w:szCs w:val="14"/>
                <w:lang w:eastAsia="ru-RU"/>
              </w:rPr>
              <w:t>6</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987276"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93,63</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987276"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93,63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987276">
            <w:pPr>
              <w:spacing w:after="0" w:line="240" w:lineRule="auto"/>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xml:space="preserve">        </w:t>
            </w:r>
            <w:r w:rsidR="00987276" w:rsidRPr="00CE5EBD">
              <w:rPr>
                <w:rFonts w:ascii="Times New Roman" w:eastAsia="Times New Roman" w:hAnsi="Times New Roman" w:cs="Times New Roman"/>
                <w:sz w:val="14"/>
                <w:szCs w:val="14"/>
                <w:lang w:eastAsia="ru-RU"/>
              </w:rPr>
              <w:t>96,25</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987276"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96,25</w:t>
            </w:r>
          </w:p>
        </w:tc>
      </w:tr>
      <w:tr w:rsidR="00CC6CEE" w:rsidRPr="00B20F1A"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B20F1A" w:rsidRDefault="00CC6CEE" w:rsidP="00CC6CEE">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w:t>
            </w:r>
            <w:r w:rsidRPr="00B20F1A">
              <w:rPr>
                <w:rFonts w:ascii="Times New Roman" w:eastAsia="Times New Roman" w:hAnsi="Times New Roman" w:cs="Times New Roman"/>
                <w:sz w:val="13"/>
                <w:szCs w:val="13"/>
                <w:lang w:eastAsia="ru-RU"/>
              </w:rPr>
              <w:t>.2</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B20F1A" w:rsidRDefault="00CC6CEE" w:rsidP="00CC6CEE">
            <w:pPr>
              <w:spacing w:after="0" w:line="240" w:lineRule="auto"/>
              <w:rPr>
                <w:rFonts w:ascii="Times New Roman" w:eastAsia="Times New Roman" w:hAnsi="Times New Roman" w:cs="Times New Roman"/>
                <w:sz w:val="13"/>
                <w:szCs w:val="13"/>
                <w:lang w:eastAsia="ru-RU"/>
              </w:rPr>
            </w:pPr>
            <w:r w:rsidRPr="00B20F1A">
              <w:rPr>
                <w:rFonts w:ascii="Times New Roman" w:eastAsia="Times New Roman" w:hAnsi="Times New Roman" w:cs="Times New Roman"/>
                <w:sz w:val="13"/>
                <w:szCs w:val="13"/>
                <w:lang w:eastAsia="ru-RU"/>
              </w:rPr>
              <w:t>Индекс промышленного производства</w:t>
            </w:r>
          </w:p>
        </w:tc>
        <w:tc>
          <w:tcPr>
            <w:tcW w:w="1341" w:type="dxa"/>
            <w:tcBorders>
              <w:top w:val="nil"/>
              <w:left w:val="nil"/>
              <w:bottom w:val="single" w:sz="4" w:space="0" w:color="auto"/>
              <w:right w:val="nil"/>
            </w:tcBorders>
            <w:shd w:val="clear" w:color="auto" w:fill="auto"/>
            <w:vAlign w:val="center"/>
            <w:hideMark/>
          </w:tcPr>
          <w:p w:rsidR="00CC6CEE" w:rsidRPr="00B20F1A" w:rsidRDefault="00CC6CEE" w:rsidP="00CC6CEE">
            <w:pPr>
              <w:spacing w:after="0" w:line="240" w:lineRule="auto"/>
              <w:jc w:val="center"/>
              <w:rPr>
                <w:rFonts w:ascii="Times New Roman" w:eastAsia="Times New Roman" w:hAnsi="Times New Roman" w:cs="Times New Roman"/>
                <w:sz w:val="13"/>
                <w:szCs w:val="13"/>
                <w:lang w:eastAsia="ru-RU"/>
              </w:rPr>
            </w:pPr>
            <w:r w:rsidRPr="00B20F1A">
              <w:rPr>
                <w:rFonts w:ascii="Times New Roman" w:eastAsia="Times New Roman" w:hAnsi="Times New Roman" w:cs="Times New Roman"/>
                <w:sz w:val="13"/>
                <w:szCs w:val="13"/>
                <w:lang w:eastAsia="ru-RU"/>
              </w:rPr>
              <w:t>% к предыдущему году</w:t>
            </w:r>
            <w:r w:rsidRPr="00B20F1A">
              <w:rPr>
                <w:rFonts w:ascii="Times New Roman" w:eastAsia="Times New Roman" w:hAnsi="Times New Roman" w:cs="Times New Roman"/>
                <w:sz w:val="13"/>
                <w:szCs w:val="13"/>
                <w:lang w:eastAsia="ru-RU"/>
              </w:rPr>
              <w:br/>
              <w:t>в сопоставимых ценах</w:t>
            </w:r>
          </w:p>
        </w:tc>
        <w:tc>
          <w:tcPr>
            <w:tcW w:w="993" w:type="dxa"/>
            <w:tcBorders>
              <w:top w:val="nil"/>
              <w:left w:val="nil"/>
              <w:bottom w:val="single" w:sz="4" w:space="0" w:color="auto"/>
              <w:right w:val="single" w:sz="4" w:space="0" w:color="auto"/>
            </w:tcBorders>
            <w:shd w:val="clear" w:color="000000" w:fill="FFFFFF"/>
            <w:noWrap/>
            <w:vAlign w:val="center"/>
          </w:tcPr>
          <w:p w:rsidR="00CC6CEE" w:rsidRPr="00B20F1A"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B20F1A">
              <w:rPr>
                <w:rFonts w:ascii="Times New Roman" w:eastAsia="Times New Roman" w:hAnsi="Times New Roman" w:cs="Times New Roman"/>
                <w:sz w:val="14"/>
                <w:szCs w:val="14"/>
                <w:lang w:eastAsia="ru-RU"/>
              </w:rPr>
              <w:t>104,6</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102,0</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102,0</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102,5</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987276"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102,5</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102,6</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987276"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102,6</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987276"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102,8</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102,8</w:t>
            </w:r>
          </w:p>
        </w:tc>
      </w:tr>
      <w:tr w:rsidR="00CC6CEE" w:rsidRPr="00C70DA0"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C70DA0" w:rsidRDefault="00CC6CEE" w:rsidP="00CC6CEE">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w:t>
            </w:r>
          </w:p>
        </w:tc>
        <w:tc>
          <w:tcPr>
            <w:tcW w:w="3515" w:type="dxa"/>
            <w:tcBorders>
              <w:top w:val="nil"/>
              <w:left w:val="nil"/>
              <w:bottom w:val="single" w:sz="4" w:space="0" w:color="auto"/>
              <w:right w:val="single" w:sz="4" w:space="0" w:color="auto"/>
            </w:tcBorders>
            <w:shd w:val="clear" w:color="auto" w:fill="auto"/>
            <w:vAlign w:val="center"/>
            <w:hideMark/>
          </w:tcPr>
          <w:p w:rsidR="00CC6CEE" w:rsidRPr="00C70DA0" w:rsidRDefault="00CC6CEE" w:rsidP="00CC6CEE">
            <w:pPr>
              <w:spacing w:after="0" w:line="240" w:lineRule="auto"/>
              <w:rPr>
                <w:rFonts w:ascii="Times New Roman" w:eastAsia="Times New Roman" w:hAnsi="Times New Roman" w:cs="Times New Roman"/>
                <w:i/>
                <w:iCs/>
                <w:sz w:val="13"/>
                <w:szCs w:val="13"/>
                <w:lang w:eastAsia="ru-RU"/>
              </w:rPr>
            </w:pPr>
            <w:r w:rsidRPr="00C70DA0">
              <w:rPr>
                <w:rFonts w:ascii="Times New Roman" w:eastAsia="Times New Roman" w:hAnsi="Times New Roman" w:cs="Times New Roman"/>
                <w:i/>
                <w:iCs/>
                <w:sz w:val="13"/>
                <w:szCs w:val="13"/>
                <w:lang w:eastAsia="ru-RU"/>
              </w:rPr>
              <w:t xml:space="preserve">Обеспечение электрической энергией, газом и </w:t>
            </w:r>
            <w:proofErr w:type="gramStart"/>
            <w:r w:rsidRPr="00C70DA0">
              <w:rPr>
                <w:rFonts w:ascii="Times New Roman" w:eastAsia="Times New Roman" w:hAnsi="Times New Roman" w:cs="Times New Roman"/>
                <w:i/>
                <w:iCs/>
                <w:sz w:val="13"/>
                <w:szCs w:val="13"/>
                <w:lang w:eastAsia="ru-RU"/>
              </w:rPr>
              <w:t>паром;</w:t>
            </w:r>
            <w:r w:rsidRPr="00C70DA0">
              <w:rPr>
                <w:rFonts w:ascii="Times New Roman" w:eastAsia="Times New Roman" w:hAnsi="Times New Roman" w:cs="Times New Roman"/>
                <w:i/>
                <w:iCs/>
                <w:sz w:val="13"/>
                <w:szCs w:val="13"/>
                <w:lang w:eastAsia="ru-RU"/>
              </w:rPr>
              <w:br/>
              <w:t>кондиционирование</w:t>
            </w:r>
            <w:proofErr w:type="gramEnd"/>
            <w:r w:rsidRPr="00C70DA0">
              <w:rPr>
                <w:rFonts w:ascii="Times New Roman" w:eastAsia="Times New Roman" w:hAnsi="Times New Roman" w:cs="Times New Roman"/>
                <w:i/>
                <w:iCs/>
                <w:sz w:val="13"/>
                <w:szCs w:val="13"/>
                <w:lang w:eastAsia="ru-RU"/>
              </w:rPr>
              <w:t xml:space="preserve"> воздуха (раздел D)</w:t>
            </w:r>
          </w:p>
        </w:tc>
        <w:tc>
          <w:tcPr>
            <w:tcW w:w="1341" w:type="dxa"/>
            <w:tcBorders>
              <w:top w:val="nil"/>
              <w:left w:val="nil"/>
              <w:bottom w:val="single" w:sz="4" w:space="0" w:color="auto"/>
              <w:right w:val="nil"/>
            </w:tcBorders>
            <w:shd w:val="clear" w:color="auto" w:fill="auto"/>
            <w:vAlign w:val="center"/>
            <w:hideMark/>
          </w:tcPr>
          <w:p w:rsidR="00CC6CEE" w:rsidRPr="00C70DA0" w:rsidRDefault="00CC6CEE" w:rsidP="00CC6CEE">
            <w:pPr>
              <w:spacing w:after="0" w:line="240" w:lineRule="auto"/>
              <w:jc w:val="center"/>
              <w:rPr>
                <w:rFonts w:ascii="Times New Roman" w:eastAsia="Times New Roman" w:hAnsi="Times New Roman" w:cs="Times New Roman"/>
                <w:sz w:val="13"/>
                <w:szCs w:val="13"/>
                <w:lang w:eastAsia="ru-RU"/>
              </w:rPr>
            </w:pPr>
            <w:r w:rsidRPr="00C70DA0">
              <w:rPr>
                <w:rFonts w:ascii="Times New Roman" w:eastAsia="Times New Roman" w:hAnsi="Times New Roman" w:cs="Times New Roman"/>
                <w:sz w:val="13"/>
                <w:szCs w:val="13"/>
                <w:lang w:eastAsia="ru-RU"/>
              </w:rPr>
              <w:t>% к предыдущему году</w:t>
            </w:r>
            <w:r w:rsidRPr="00C70DA0">
              <w:rPr>
                <w:rFonts w:ascii="Times New Roman" w:eastAsia="Times New Roman" w:hAnsi="Times New Roman" w:cs="Times New Roman"/>
                <w:sz w:val="13"/>
                <w:szCs w:val="13"/>
                <w:lang w:eastAsia="ru-RU"/>
              </w:rPr>
              <w:br/>
              <w:t>в сопоставимых ценах</w:t>
            </w:r>
          </w:p>
        </w:tc>
        <w:tc>
          <w:tcPr>
            <w:tcW w:w="993" w:type="dxa"/>
            <w:tcBorders>
              <w:top w:val="nil"/>
              <w:left w:val="nil"/>
              <w:bottom w:val="single" w:sz="4" w:space="0" w:color="auto"/>
              <w:right w:val="single" w:sz="4" w:space="0" w:color="auto"/>
            </w:tcBorders>
            <w:shd w:val="clear" w:color="000000" w:fill="FFFFFF"/>
            <w:noWrap/>
            <w:vAlign w:val="center"/>
          </w:tcPr>
          <w:p w:rsidR="00CC6CEE" w:rsidRPr="00C70DA0" w:rsidRDefault="00CC6CEE" w:rsidP="00CC6CEE">
            <w:pPr>
              <w:spacing w:after="0" w:line="240" w:lineRule="auto"/>
              <w:jc w:val="center"/>
              <w:rPr>
                <w:rFonts w:ascii="Times New Roman" w:eastAsia="Times New Roman" w:hAnsi="Times New Roman" w:cs="Times New Roman"/>
                <w:sz w:val="14"/>
                <w:szCs w:val="14"/>
                <w:lang w:eastAsia="ru-RU"/>
              </w:rPr>
            </w:pPr>
            <w:r w:rsidRPr="00C70DA0">
              <w:rPr>
                <w:rFonts w:ascii="Times New Roman" w:eastAsia="Times New Roman" w:hAnsi="Times New Roman" w:cs="Times New Roman"/>
                <w:sz w:val="14"/>
                <w:szCs w:val="14"/>
                <w:lang w:eastAsia="ru-RU"/>
              </w:rPr>
              <w:t>100,1</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112,8</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987276"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112,0</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112,00</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112,3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108,9</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109,2</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104,5</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104,8</w:t>
            </w:r>
          </w:p>
        </w:tc>
      </w:tr>
      <w:tr w:rsidR="00CC6CEE" w:rsidRPr="00C70DA0" w:rsidTr="007D4F09">
        <w:trPr>
          <w:trHeight w:val="54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C70DA0" w:rsidRDefault="00CC6CEE" w:rsidP="00CC6CEE">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w:t>
            </w:r>
          </w:p>
        </w:tc>
        <w:tc>
          <w:tcPr>
            <w:tcW w:w="3515" w:type="dxa"/>
            <w:tcBorders>
              <w:top w:val="nil"/>
              <w:left w:val="nil"/>
              <w:bottom w:val="single" w:sz="4" w:space="0" w:color="auto"/>
              <w:right w:val="single" w:sz="4" w:space="0" w:color="auto"/>
            </w:tcBorders>
            <w:shd w:val="clear" w:color="auto" w:fill="auto"/>
            <w:vAlign w:val="center"/>
            <w:hideMark/>
          </w:tcPr>
          <w:p w:rsidR="00CC6CEE" w:rsidRPr="00C70DA0" w:rsidRDefault="00CC6CEE" w:rsidP="00CC6CEE">
            <w:pPr>
              <w:spacing w:after="0" w:line="240" w:lineRule="auto"/>
              <w:rPr>
                <w:rFonts w:ascii="Times New Roman" w:eastAsia="Times New Roman" w:hAnsi="Times New Roman" w:cs="Times New Roman"/>
                <w:i/>
                <w:iCs/>
                <w:sz w:val="13"/>
                <w:szCs w:val="13"/>
                <w:lang w:eastAsia="ru-RU"/>
              </w:rPr>
            </w:pPr>
            <w:r w:rsidRPr="00C70DA0">
              <w:rPr>
                <w:rFonts w:ascii="Times New Roman" w:eastAsia="Times New Roman" w:hAnsi="Times New Roman" w:cs="Times New Roman"/>
                <w:i/>
                <w:iCs/>
                <w:sz w:val="13"/>
                <w:szCs w:val="13"/>
                <w:lang w:eastAsia="ru-RU"/>
              </w:rPr>
              <w:t>Водоснабжение; водоотведение, организация сбора и утилизации отходов, деятельность по ликвидации загрязнений (раздел E)</w:t>
            </w:r>
          </w:p>
        </w:tc>
        <w:tc>
          <w:tcPr>
            <w:tcW w:w="1341" w:type="dxa"/>
            <w:tcBorders>
              <w:top w:val="nil"/>
              <w:left w:val="nil"/>
              <w:bottom w:val="single" w:sz="4" w:space="0" w:color="auto"/>
              <w:right w:val="nil"/>
            </w:tcBorders>
            <w:shd w:val="clear" w:color="auto" w:fill="auto"/>
            <w:vAlign w:val="center"/>
            <w:hideMark/>
          </w:tcPr>
          <w:p w:rsidR="00CC6CEE" w:rsidRPr="00C70DA0" w:rsidRDefault="00CC6CEE" w:rsidP="00CC6CEE">
            <w:pPr>
              <w:spacing w:after="0" w:line="240" w:lineRule="auto"/>
              <w:jc w:val="center"/>
              <w:rPr>
                <w:rFonts w:ascii="Times New Roman" w:eastAsia="Times New Roman" w:hAnsi="Times New Roman" w:cs="Times New Roman"/>
                <w:sz w:val="13"/>
                <w:szCs w:val="13"/>
                <w:lang w:eastAsia="ru-RU"/>
              </w:rPr>
            </w:pPr>
            <w:r w:rsidRPr="00C70DA0">
              <w:rPr>
                <w:rFonts w:ascii="Times New Roman" w:eastAsia="Times New Roman" w:hAnsi="Times New Roman" w:cs="Times New Roman"/>
                <w:sz w:val="13"/>
                <w:szCs w:val="13"/>
                <w:lang w:eastAsia="ru-RU"/>
              </w:rPr>
              <w:t>% к предыдущему году</w:t>
            </w:r>
            <w:r w:rsidRPr="00C70DA0">
              <w:rPr>
                <w:rFonts w:ascii="Times New Roman" w:eastAsia="Times New Roman" w:hAnsi="Times New Roman" w:cs="Times New Roman"/>
                <w:sz w:val="13"/>
                <w:szCs w:val="13"/>
                <w:lang w:eastAsia="ru-RU"/>
              </w:rPr>
              <w:br/>
              <w:t>в сопоставимых ценах</w:t>
            </w:r>
          </w:p>
        </w:tc>
        <w:tc>
          <w:tcPr>
            <w:tcW w:w="993" w:type="dxa"/>
            <w:tcBorders>
              <w:top w:val="nil"/>
              <w:left w:val="nil"/>
              <w:bottom w:val="single" w:sz="4" w:space="0" w:color="auto"/>
              <w:right w:val="single" w:sz="4" w:space="0" w:color="auto"/>
            </w:tcBorders>
            <w:shd w:val="clear" w:color="000000" w:fill="FFFFFF"/>
            <w:noWrap/>
            <w:vAlign w:val="center"/>
          </w:tcPr>
          <w:p w:rsidR="00CC6CEE" w:rsidRPr="00C70DA0" w:rsidRDefault="00CC6CEE" w:rsidP="00CC6CEE">
            <w:pPr>
              <w:spacing w:after="0" w:line="240" w:lineRule="auto"/>
              <w:jc w:val="center"/>
              <w:rPr>
                <w:rFonts w:ascii="Times New Roman" w:eastAsia="Times New Roman" w:hAnsi="Times New Roman" w:cs="Times New Roman"/>
                <w:sz w:val="14"/>
                <w:szCs w:val="14"/>
                <w:lang w:eastAsia="ru-RU"/>
              </w:rPr>
            </w:pPr>
            <w:r w:rsidRPr="00C70DA0">
              <w:rPr>
                <w:rFonts w:ascii="Times New Roman" w:eastAsia="Times New Roman" w:hAnsi="Times New Roman" w:cs="Times New Roman"/>
                <w:sz w:val="14"/>
                <w:szCs w:val="14"/>
                <w:lang w:eastAsia="ru-RU"/>
              </w:rPr>
              <w:t>102,6</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104,3</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987276" w:rsidP="0098727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105,42</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104,1</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103,9</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104,1</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103,8</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104,0</w:t>
            </w:r>
          </w:p>
        </w:tc>
      </w:tr>
      <w:tr w:rsidR="00CC6CEE" w:rsidRPr="00DC4C8F" w:rsidTr="007D4F09">
        <w:trPr>
          <w:trHeight w:val="3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DC4C8F" w:rsidRDefault="00CC6CEE" w:rsidP="00CC6CEE">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DC4C8F" w:rsidRDefault="00CC6CEE" w:rsidP="00CC6CEE">
            <w:pPr>
              <w:spacing w:after="0" w:line="240" w:lineRule="auto"/>
              <w:rPr>
                <w:rFonts w:ascii="Times New Roman" w:eastAsia="Times New Roman" w:hAnsi="Times New Roman" w:cs="Times New Roman"/>
                <w:sz w:val="13"/>
                <w:szCs w:val="13"/>
                <w:lang w:eastAsia="ru-RU"/>
              </w:rPr>
            </w:pPr>
            <w:r w:rsidRPr="00DC4C8F">
              <w:rPr>
                <w:rFonts w:ascii="Times New Roman" w:eastAsia="Times New Roman" w:hAnsi="Times New Roman" w:cs="Times New Roman"/>
                <w:sz w:val="13"/>
                <w:szCs w:val="13"/>
                <w:lang w:eastAsia="ru-RU"/>
              </w:rPr>
              <w:t>Потребление электроэнергии</w:t>
            </w:r>
          </w:p>
        </w:tc>
        <w:tc>
          <w:tcPr>
            <w:tcW w:w="1341" w:type="dxa"/>
            <w:tcBorders>
              <w:top w:val="nil"/>
              <w:left w:val="nil"/>
              <w:bottom w:val="single" w:sz="4" w:space="0" w:color="auto"/>
              <w:right w:val="nil"/>
            </w:tcBorders>
            <w:shd w:val="clear" w:color="auto" w:fill="auto"/>
            <w:noWrap/>
            <w:vAlign w:val="center"/>
            <w:hideMark/>
          </w:tcPr>
          <w:p w:rsidR="00CC6CEE" w:rsidRPr="00DC4C8F" w:rsidRDefault="00CC6CEE" w:rsidP="00CC6CEE">
            <w:pPr>
              <w:spacing w:after="0" w:line="240" w:lineRule="auto"/>
              <w:jc w:val="center"/>
              <w:rPr>
                <w:rFonts w:ascii="Times New Roman" w:eastAsia="Times New Roman" w:hAnsi="Times New Roman" w:cs="Times New Roman"/>
                <w:sz w:val="13"/>
                <w:szCs w:val="13"/>
                <w:lang w:eastAsia="ru-RU"/>
              </w:rPr>
            </w:pPr>
            <w:r w:rsidRPr="00DC4C8F">
              <w:rPr>
                <w:rFonts w:ascii="Times New Roman" w:eastAsia="Times New Roman" w:hAnsi="Times New Roman" w:cs="Times New Roman"/>
                <w:sz w:val="13"/>
                <w:szCs w:val="13"/>
                <w:lang w:eastAsia="ru-RU"/>
              </w:rPr>
              <w:t xml:space="preserve">млн </w:t>
            </w:r>
            <w:proofErr w:type="spellStart"/>
            <w:r w:rsidRPr="00DC4C8F">
              <w:rPr>
                <w:rFonts w:ascii="Times New Roman" w:eastAsia="Times New Roman" w:hAnsi="Times New Roman" w:cs="Times New Roman"/>
                <w:sz w:val="13"/>
                <w:szCs w:val="13"/>
                <w:lang w:eastAsia="ru-RU"/>
              </w:rPr>
              <w:t>кВт.ч</w:t>
            </w:r>
            <w:proofErr w:type="spellEnd"/>
          </w:p>
        </w:tc>
        <w:tc>
          <w:tcPr>
            <w:tcW w:w="993" w:type="dxa"/>
            <w:tcBorders>
              <w:top w:val="nil"/>
              <w:left w:val="nil"/>
              <w:bottom w:val="single" w:sz="4" w:space="0" w:color="auto"/>
              <w:right w:val="single" w:sz="4" w:space="0" w:color="auto"/>
            </w:tcBorders>
            <w:shd w:val="clear" w:color="auto" w:fill="auto"/>
            <w:noWrap/>
            <w:vAlign w:val="center"/>
          </w:tcPr>
          <w:p w:rsidR="00CC6CEE" w:rsidRPr="00DC4C8F" w:rsidRDefault="00CC6CEE" w:rsidP="00CC6CEE">
            <w:pPr>
              <w:spacing w:after="0" w:line="240" w:lineRule="auto"/>
              <w:jc w:val="center"/>
              <w:rPr>
                <w:rFonts w:ascii="Times New Roman" w:eastAsia="Times New Roman" w:hAnsi="Times New Roman" w:cs="Times New Roman"/>
                <w:sz w:val="14"/>
                <w:szCs w:val="14"/>
                <w:lang w:eastAsia="ru-RU"/>
              </w:rPr>
            </w:pPr>
            <w:r w:rsidRPr="00DC4C8F">
              <w:rPr>
                <w:rFonts w:ascii="Times New Roman" w:eastAsia="Times New Roman" w:hAnsi="Times New Roman" w:cs="Times New Roman"/>
                <w:sz w:val="14"/>
                <w:szCs w:val="14"/>
                <w:lang w:eastAsia="ru-RU"/>
              </w:rPr>
              <w:t>46,002</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51,89</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98727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w:t>
            </w:r>
            <w:r w:rsidR="00987276" w:rsidRPr="00CE5EBD">
              <w:rPr>
                <w:rFonts w:ascii="Times New Roman" w:eastAsia="Times New Roman" w:hAnsi="Times New Roman" w:cs="Times New Roman"/>
                <w:sz w:val="14"/>
                <w:szCs w:val="14"/>
                <w:lang w:eastAsia="ru-RU"/>
              </w:rPr>
              <w:t>2</w:t>
            </w:r>
            <w:r w:rsidRPr="00CE5EBD">
              <w:rPr>
                <w:rFonts w:ascii="Times New Roman" w:eastAsia="Times New Roman" w:hAnsi="Times New Roman" w:cs="Times New Roman"/>
                <w:sz w:val="14"/>
                <w:szCs w:val="14"/>
                <w:lang w:eastAsia="ru-RU"/>
              </w:rPr>
              <w:t>,9</w:t>
            </w:r>
            <w:r w:rsidR="00987276" w:rsidRPr="00CE5EBD">
              <w:rPr>
                <w:rFonts w:ascii="Times New Roman" w:eastAsia="Times New Roman" w:hAnsi="Times New Roman" w:cs="Times New Roman"/>
                <w:sz w:val="14"/>
                <w:szCs w:val="14"/>
                <w:lang w:eastAsia="ru-RU"/>
              </w:rPr>
              <w:t>0</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54,01</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54,12</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56,21</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56,33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58,46</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58,58</w:t>
            </w:r>
          </w:p>
        </w:tc>
      </w:tr>
      <w:tr w:rsidR="00CC6CEE" w:rsidRPr="0033343D" w:rsidTr="007D4F09">
        <w:trPr>
          <w:trHeight w:val="225"/>
        </w:trPr>
        <w:tc>
          <w:tcPr>
            <w:tcW w:w="639" w:type="dxa"/>
            <w:tcBorders>
              <w:top w:val="nil"/>
              <w:left w:val="single" w:sz="4" w:space="0" w:color="auto"/>
              <w:bottom w:val="single" w:sz="4" w:space="0" w:color="auto"/>
              <w:right w:val="single" w:sz="4" w:space="0" w:color="auto"/>
            </w:tcBorders>
            <w:shd w:val="clear" w:color="000000" w:fill="E2EFDA"/>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lastRenderedPageBreak/>
              <w:t> 3.</w:t>
            </w:r>
          </w:p>
        </w:tc>
        <w:tc>
          <w:tcPr>
            <w:tcW w:w="3515" w:type="dxa"/>
            <w:tcBorders>
              <w:top w:val="nil"/>
              <w:left w:val="nil"/>
              <w:bottom w:val="single" w:sz="4" w:space="0" w:color="auto"/>
              <w:right w:val="single" w:sz="4" w:space="0" w:color="auto"/>
            </w:tcBorders>
            <w:shd w:val="clear" w:color="000000" w:fill="E2EFDA"/>
            <w:noWrap/>
            <w:vAlign w:val="center"/>
            <w:hideMark/>
          </w:tcPr>
          <w:p w:rsidR="00CC6CEE" w:rsidRPr="0033343D" w:rsidRDefault="00CC6CEE" w:rsidP="00CC6CEE">
            <w:pPr>
              <w:spacing w:after="0" w:line="240" w:lineRule="auto"/>
              <w:rPr>
                <w:rFonts w:ascii="Times New Roman" w:eastAsia="Times New Roman" w:hAnsi="Times New Roman" w:cs="Times New Roman"/>
                <w:b/>
                <w:bCs/>
                <w:sz w:val="13"/>
                <w:szCs w:val="13"/>
                <w:lang w:eastAsia="ru-RU"/>
              </w:rPr>
            </w:pPr>
            <w:r w:rsidRPr="0033343D">
              <w:rPr>
                <w:rFonts w:ascii="Times New Roman" w:eastAsia="Times New Roman" w:hAnsi="Times New Roman" w:cs="Times New Roman"/>
                <w:b/>
                <w:bCs/>
                <w:sz w:val="13"/>
                <w:szCs w:val="13"/>
                <w:lang w:eastAsia="ru-RU"/>
              </w:rPr>
              <w:t>Сельское хозяйство</w:t>
            </w:r>
          </w:p>
        </w:tc>
        <w:tc>
          <w:tcPr>
            <w:tcW w:w="1341" w:type="dxa"/>
            <w:tcBorders>
              <w:top w:val="nil"/>
              <w:left w:val="nil"/>
              <w:bottom w:val="single" w:sz="4" w:space="0" w:color="auto"/>
              <w:right w:val="nil"/>
            </w:tcBorders>
            <w:shd w:val="clear" w:color="000000" w:fill="E2EFDA"/>
            <w:vAlign w:val="center"/>
            <w:hideMark/>
          </w:tcPr>
          <w:p w:rsidR="00CC6CEE" w:rsidRPr="0033343D" w:rsidRDefault="00CC6CEE" w:rsidP="00CC6CEE">
            <w:pPr>
              <w:spacing w:after="0" w:line="240" w:lineRule="auto"/>
              <w:jc w:val="center"/>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 </w:t>
            </w:r>
          </w:p>
        </w:tc>
        <w:tc>
          <w:tcPr>
            <w:tcW w:w="993" w:type="dxa"/>
            <w:tcBorders>
              <w:top w:val="nil"/>
              <w:left w:val="nil"/>
              <w:bottom w:val="single" w:sz="4" w:space="0" w:color="auto"/>
              <w:right w:val="single" w:sz="4" w:space="0" w:color="auto"/>
            </w:tcBorders>
            <w:shd w:val="clear" w:color="000000" w:fill="E2EFDA"/>
            <w:noWrap/>
            <w:vAlign w:val="center"/>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p>
        </w:tc>
        <w:tc>
          <w:tcPr>
            <w:tcW w:w="1102" w:type="dxa"/>
            <w:tcBorders>
              <w:top w:val="nil"/>
              <w:left w:val="nil"/>
              <w:bottom w:val="single" w:sz="4" w:space="0" w:color="auto"/>
              <w:right w:val="single" w:sz="4" w:space="0" w:color="auto"/>
            </w:tcBorders>
            <w:shd w:val="clear" w:color="000000" w:fill="E2EFDA"/>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p>
        </w:tc>
        <w:tc>
          <w:tcPr>
            <w:tcW w:w="1020" w:type="dxa"/>
            <w:tcBorders>
              <w:top w:val="nil"/>
              <w:left w:val="nil"/>
              <w:bottom w:val="single" w:sz="4" w:space="0" w:color="auto"/>
              <w:right w:val="single" w:sz="4" w:space="0" w:color="auto"/>
            </w:tcBorders>
            <w:shd w:val="clear" w:color="000000" w:fill="E2EFDA"/>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p>
        </w:tc>
        <w:tc>
          <w:tcPr>
            <w:tcW w:w="1025" w:type="dxa"/>
            <w:tcBorders>
              <w:top w:val="nil"/>
              <w:left w:val="nil"/>
              <w:bottom w:val="single" w:sz="4" w:space="0" w:color="auto"/>
              <w:right w:val="single" w:sz="4" w:space="0" w:color="auto"/>
            </w:tcBorders>
            <w:shd w:val="clear" w:color="000000" w:fill="E2EFDA"/>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p>
        </w:tc>
      </w:tr>
      <w:tr w:rsidR="00CC6CEE" w:rsidRPr="0033343D" w:rsidTr="007D4F09">
        <w:trPr>
          <w:trHeight w:val="26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3.1</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Продукция сельского хозяйства</w:t>
            </w:r>
          </w:p>
        </w:tc>
        <w:tc>
          <w:tcPr>
            <w:tcW w:w="1341" w:type="dxa"/>
            <w:tcBorders>
              <w:top w:val="nil"/>
              <w:left w:val="nil"/>
              <w:bottom w:val="single" w:sz="4" w:space="0" w:color="auto"/>
              <w:right w:val="nil"/>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CC6CEE" w:rsidRPr="0033343D"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33343D">
              <w:rPr>
                <w:rFonts w:ascii="Times New Roman" w:eastAsia="Times New Roman" w:hAnsi="Times New Roman" w:cs="Times New Roman"/>
                <w:sz w:val="14"/>
                <w:szCs w:val="14"/>
                <w:lang w:eastAsia="ru-RU"/>
              </w:rPr>
              <w:t>24,621</w:t>
            </w:r>
          </w:p>
        </w:tc>
        <w:tc>
          <w:tcPr>
            <w:tcW w:w="1134" w:type="dxa"/>
            <w:tcBorders>
              <w:top w:val="nil"/>
              <w:left w:val="nil"/>
              <w:bottom w:val="single" w:sz="4" w:space="0" w:color="auto"/>
              <w:right w:val="single" w:sz="4" w:space="0" w:color="auto"/>
            </w:tcBorders>
            <w:shd w:val="clear" w:color="auto" w:fill="auto"/>
            <w:noWrap/>
            <w:vAlign w:val="center"/>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26,49</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E5EBD">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2</w:t>
            </w:r>
            <w:r w:rsidR="00CE5EBD">
              <w:rPr>
                <w:rFonts w:ascii="Times New Roman" w:eastAsia="Times New Roman" w:hAnsi="Times New Roman" w:cs="Times New Roman"/>
                <w:sz w:val="14"/>
                <w:szCs w:val="14"/>
                <w:lang w:eastAsia="ru-RU"/>
              </w:rPr>
              <w:t>8</w:t>
            </w:r>
            <w:r w:rsidRPr="0033343D">
              <w:rPr>
                <w:rFonts w:ascii="Times New Roman" w:eastAsia="Times New Roman" w:hAnsi="Times New Roman" w:cs="Times New Roman"/>
                <w:sz w:val="14"/>
                <w:szCs w:val="14"/>
                <w:lang w:eastAsia="ru-RU"/>
              </w:rPr>
              <w:t>,</w:t>
            </w:r>
            <w:r w:rsidR="00CE5EBD">
              <w:rPr>
                <w:rFonts w:ascii="Times New Roman" w:eastAsia="Times New Roman" w:hAnsi="Times New Roman" w:cs="Times New Roman"/>
                <w:sz w:val="14"/>
                <w:szCs w:val="14"/>
                <w:lang w:eastAsia="ru-RU"/>
              </w:rPr>
              <w:t>50</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27,75</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27,78</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29,00</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29,03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30,2</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30,24</w:t>
            </w:r>
          </w:p>
        </w:tc>
      </w:tr>
      <w:tr w:rsidR="00CC6CEE" w:rsidRPr="0033343D"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3.2</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Индекс производства продукции сельского хозяйства</w:t>
            </w:r>
          </w:p>
        </w:tc>
        <w:tc>
          <w:tcPr>
            <w:tcW w:w="1341" w:type="dxa"/>
            <w:tcBorders>
              <w:top w:val="nil"/>
              <w:left w:val="nil"/>
              <w:bottom w:val="single" w:sz="4" w:space="0" w:color="auto"/>
              <w:right w:val="nil"/>
            </w:tcBorders>
            <w:shd w:val="clear" w:color="auto" w:fill="auto"/>
            <w:vAlign w:val="center"/>
            <w:hideMark/>
          </w:tcPr>
          <w:p w:rsidR="00CC6CEE" w:rsidRPr="0033343D" w:rsidRDefault="00CC6CEE" w:rsidP="00CC6CEE">
            <w:pPr>
              <w:spacing w:after="0" w:line="240" w:lineRule="auto"/>
              <w:jc w:val="center"/>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 к предыдущему году</w:t>
            </w:r>
            <w:r w:rsidRPr="0033343D">
              <w:rPr>
                <w:rFonts w:ascii="Times New Roman" w:eastAsia="Times New Roman" w:hAnsi="Times New Roman" w:cs="Times New Roman"/>
                <w:sz w:val="13"/>
                <w:szCs w:val="13"/>
                <w:lang w:eastAsia="ru-RU"/>
              </w:rPr>
              <w:br/>
              <w:t>в сопоставимых ценах</w:t>
            </w:r>
          </w:p>
        </w:tc>
        <w:tc>
          <w:tcPr>
            <w:tcW w:w="993" w:type="dxa"/>
            <w:tcBorders>
              <w:top w:val="nil"/>
              <w:left w:val="nil"/>
              <w:bottom w:val="single" w:sz="4" w:space="0" w:color="auto"/>
              <w:right w:val="single" w:sz="4" w:space="0" w:color="auto"/>
            </w:tcBorders>
            <w:shd w:val="clear" w:color="000000" w:fill="FFFFFF"/>
            <w:noWrap/>
            <w:vAlign w:val="center"/>
          </w:tcPr>
          <w:p w:rsidR="00CC6CEE" w:rsidRPr="0033343D"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33343D">
              <w:rPr>
                <w:rFonts w:ascii="Times New Roman" w:eastAsia="Times New Roman" w:hAnsi="Times New Roman" w:cs="Times New Roman"/>
                <w:sz w:val="14"/>
                <w:szCs w:val="14"/>
                <w:lang w:eastAsia="ru-RU"/>
              </w:rPr>
              <w:t>97,5</w:t>
            </w:r>
          </w:p>
        </w:tc>
        <w:tc>
          <w:tcPr>
            <w:tcW w:w="1134" w:type="dxa"/>
            <w:tcBorders>
              <w:top w:val="nil"/>
              <w:left w:val="nil"/>
              <w:bottom w:val="single" w:sz="4" w:space="0" w:color="auto"/>
              <w:right w:val="single" w:sz="4" w:space="0" w:color="auto"/>
            </w:tcBorders>
            <w:shd w:val="clear" w:color="auto" w:fill="auto"/>
            <w:noWrap/>
            <w:vAlign w:val="center"/>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95,6</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95,6</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97,4</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97,5</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99,5</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99,6</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99,6</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99,7</w:t>
            </w:r>
          </w:p>
        </w:tc>
      </w:tr>
      <w:tr w:rsidR="00CC6CEE" w:rsidRPr="0033343D" w:rsidTr="007D4F09">
        <w:trPr>
          <w:trHeight w:val="258"/>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3.3</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Продукция растениеводства</w:t>
            </w:r>
          </w:p>
        </w:tc>
        <w:tc>
          <w:tcPr>
            <w:tcW w:w="1341" w:type="dxa"/>
            <w:tcBorders>
              <w:top w:val="nil"/>
              <w:left w:val="nil"/>
              <w:bottom w:val="single" w:sz="4" w:space="0" w:color="auto"/>
              <w:right w:val="nil"/>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CC6CEE" w:rsidRPr="0033343D"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33343D">
              <w:rPr>
                <w:rFonts w:ascii="Times New Roman" w:eastAsia="Times New Roman" w:hAnsi="Times New Roman" w:cs="Times New Roman"/>
                <w:sz w:val="14"/>
                <w:szCs w:val="14"/>
                <w:lang w:eastAsia="ru-RU"/>
              </w:rPr>
              <w:t>11,687</w:t>
            </w:r>
          </w:p>
        </w:tc>
        <w:tc>
          <w:tcPr>
            <w:tcW w:w="1134" w:type="dxa"/>
            <w:tcBorders>
              <w:top w:val="nil"/>
              <w:left w:val="nil"/>
              <w:bottom w:val="single" w:sz="4" w:space="0" w:color="auto"/>
              <w:right w:val="single" w:sz="4" w:space="0" w:color="auto"/>
            </w:tcBorders>
            <w:shd w:val="clear" w:color="auto" w:fill="auto"/>
            <w:noWrap/>
            <w:vAlign w:val="center"/>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12,51</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E5EBD">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1</w:t>
            </w:r>
            <w:r w:rsidR="00CE5EBD">
              <w:rPr>
                <w:rFonts w:ascii="Times New Roman" w:eastAsia="Times New Roman" w:hAnsi="Times New Roman" w:cs="Times New Roman"/>
                <w:sz w:val="14"/>
                <w:szCs w:val="14"/>
                <w:lang w:eastAsia="ru-RU"/>
              </w:rPr>
              <w:t>3,0</w:t>
            </w:r>
          </w:p>
        </w:tc>
        <w:tc>
          <w:tcPr>
            <w:tcW w:w="1198" w:type="dxa"/>
            <w:tcBorders>
              <w:top w:val="nil"/>
              <w:left w:val="nil"/>
              <w:bottom w:val="single" w:sz="4" w:space="0" w:color="auto"/>
              <w:right w:val="single" w:sz="4" w:space="0" w:color="auto"/>
            </w:tcBorders>
            <w:shd w:val="clear" w:color="auto" w:fill="auto"/>
            <w:noWrap/>
            <w:vAlign w:val="center"/>
            <w:hideMark/>
          </w:tcPr>
          <w:p w:rsidR="00123469" w:rsidRDefault="00123469" w:rsidP="00123469">
            <w:pPr>
              <w:spacing w:after="0" w:line="240" w:lineRule="auto"/>
              <w:jc w:val="center"/>
              <w:rPr>
                <w:rFonts w:ascii="Times New Roman" w:eastAsia="Times New Roman" w:hAnsi="Times New Roman" w:cs="Times New Roman"/>
                <w:sz w:val="14"/>
                <w:szCs w:val="14"/>
                <w:lang w:eastAsia="ru-RU"/>
              </w:rPr>
            </w:pPr>
          </w:p>
          <w:p w:rsidR="00123469" w:rsidRDefault="00CC6CEE" w:rsidP="00123469">
            <w:pPr>
              <w:spacing w:after="0" w:line="240" w:lineRule="auto"/>
              <w:jc w:val="center"/>
              <w:rPr>
                <w:rFonts w:ascii="Times New Roman" w:eastAsia="Times New Roman" w:hAnsi="Times New Roman" w:cs="Times New Roman"/>
                <w:caps/>
                <w:sz w:val="14"/>
                <w:szCs w:val="14"/>
                <w:lang w:eastAsia="ru-RU"/>
              </w:rPr>
            </w:pPr>
            <w:r w:rsidRPr="0033343D">
              <w:rPr>
                <w:rFonts w:ascii="Times New Roman" w:eastAsia="Times New Roman" w:hAnsi="Times New Roman" w:cs="Times New Roman"/>
                <w:sz w:val="14"/>
                <w:szCs w:val="14"/>
                <w:lang w:eastAsia="ru-RU"/>
              </w:rPr>
              <w:t>13,</w:t>
            </w:r>
            <w:r w:rsidRPr="00E61EF3">
              <w:rPr>
                <w:rFonts w:ascii="Times New Roman" w:eastAsia="Times New Roman" w:hAnsi="Times New Roman" w:cs="Times New Roman"/>
                <w:caps/>
                <w:sz w:val="14"/>
                <w:szCs w:val="14"/>
                <w:lang w:eastAsia="ru-RU"/>
              </w:rPr>
              <w:t>0</w:t>
            </w:r>
          </w:p>
          <w:p w:rsidR="00CC6CEE" w:rsidRPr="0033343D" w:rsidRDefault="00CC6CEE" w:rsidP="00123469">
            <w:pPr>
              <w:spacing w:after="0" w:line="240" w:lineRule="auto"/>
              <w:jc w:val="center"/>
              <w:rPr>
                <w:rFonts w:ascii="Times New Roman" w:eastAsia="Times New Roman" w:hAnsi="Times New Roman" w:cs="Times New Roman"/>
                <w:sz w:val="14"/>
                <w:szCs w:val="14"/>
                <w:lang w:eastAsia="ru-RU"/>
              </w:rPr>
            </w:pP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13,08</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13,60</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13,62</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14,17</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14,19</w:t>
            </w:r>
          </w:p>
        </w:tc>
      </w:tr>
      <w:tr w:rsidR="00CC6CEE" w:rsidRPr="0033343D"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3.4</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Индекс производства продукции растениеводства</w:t>
            </w:r>
          </w:p>
        </w:tc>
        <w:tc>
          <w:tcPr>
            <w:tcW w:w="1341" w:type="dxa"/>
            <w:tcBorders>
              <w:top w:val="nil"/>
              <w:left w:val="nil"/>
              <w:bottom w:val="single" w:sz="4" w:space="0" w:color="auto"/>
              <w:right w:val="nil"/>
            </w:tcBorders>
            <w:shd w:val="clear" w:color="auto" w:fill="auto"/>
            <w:vAlign w:val="center"/>
            <w:hideMark/>
          </w:tcPr>
          <w:p w:rsidR="00CC6CEE" w:rsidRPr="0033343D" w:rsidRDefault="00CC6CEE" w:rsidP="00CC6CEE">
            <w:pPr>
              <w:spacing w:after="0" w:line="240" w:lineRule="auto"/>
              <w:jc w:val="center"/>
              <w:rPr>
                <w:rFonts w:ascii="Times New Roman" w:eastAsia="Times New Roman" w:hAnsi="Times New Roman" w:cs="Times New Roman"/>
                <w:sz w:val="13"/>
                <w:szCs w:val="13"/>
                <w:lang w:eastAsia="ru-RU"/>
              </w:rPr>
            </w:pPr>
            <w:r w:rsidRPr="0033343D">
              <w:rPr>
                <w:rFonts w:ascii="Times New Roman" w:eastAsia="Times New Roman" w:hAnsi="Times New Roman" w:cs="Times New Roman"/>
                <w:sz w:val="13"/>
                <w:szCs w:val="13"/>
                <w:lang w:eastAsia="ru-RU"/>
              </w:rPr>
              <w:t>% к предыдущему году</w:t>
            </w:r>
            <w:r w:rsidRPr="0033343D">
              <w:rPr>
                <w:rFonts w:ascii="Times New Roman" w:eastAsia="Times New Roman" w:hAnsi="Times New Roman" w:cs="Times New Roman"/>
                <w:sz w:val="13"/>
                <w:szCs w:val="13"/>
                <w:lang w:eastAsia="ru-RU"/>
              </w:rPr>
              <w:br/>
              <w:t>в сопоставимых ценах</w:t>
            </w:r>
          </w:p>
        </w:tc>
        <w:tc>
          <w:tcPr>
            <w:tcW w:w="993" w:type="dxa"/>
            <w:tcBorders>
              <w:top w:val="nil"/>
              <w:left w:val="nil"/>
              <w:bottom w:val="single" w:sz="4" w:space="0" w:color="auto"/>
              <w:right w:val="single" w:sz="4" w:space="0" w:color="auto"/>
            </w:tcBorders>
            <w:shd w:val="clear" w:color="000000" w:fill="FFFFFF"/>
            <w:noWrap/>
            <w:vAlign w:val="center"/>
          </w:tcPr>
          <w:p w:rsidR="00CC6CEE" w:rsidRPr="0033343D"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33343D">
              <w:rPr>
                <w:rFonts w:ascii="Times New Roman" w:eastAsia="Times New Roman" w:hAnsi="Times New Roman" w:cs="Times New Roman"/>
                <w:sz w:val="14"/>
                <w:szCs w:val="14"/>
                <w:lang w:eastAsia="ru-RU"/>
              </w:rPr>
              <w:t>100,6</w:t>
            </w:r>
          </w:p>
        </w:tc>
        <w:tc>
          <w:tcPr>
            <w:tcW w:w="1134" w:type="dxa"/>
            <w:tcBorders>
              <w:top w:val="nil"/>
              <w:left w:val="nil"/>
              <w:bottom w:val="single" w:sz="4" w:space="0" w:color="auto"/>
              <w:right w:val="single" w:sz="4" w:space="0" w:color="auto"/>
            </w:tcBorders>
            <w:shd w:val="clear" w:color="auto" w:fill="auto"/>
            <w:noWrap/>
            <w:vAlign w:val="center"/>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100,1</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100,1</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97,56</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97,66</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99,51</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99,61</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99,70</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33343D" w:rsidRDefault="00CC6CEE" w:rsidP="00CC6CEE">
            <w:pPr>
              <w:spacing w:after="0" w:line="240" w:lineRule="auto"/>
              <w:jc w:val="center"/>
              <w:rPr>
                <w:rFonts w:ascii="Times New Roman" w:eastAsia="Times New Roman" w:hAnsi="Times New Roman" w:cs="Times New Roman"/>
                <w:sz w:val="14"/>
                <w:szCs w:val="14"/>
                <w:lang w:eastAsia="ru-RU"/>
              </w:rPr>
            </w:pPr>
            <w:r w:rsidRPr="0033343D">
              <w:rPr>
                <w:rFonts w:ascii="Times New Roman" w:eastAsia="Times New Roman" w:hAnsi="Times New Roman" w:cs="Times New Roman"/>
                <w:sz w:val="14"/>
                <w:szCs w:val="14"/>
                <w:lang w:eastAsia="ru-RU"/>
              </w:rPr>
              <w:t>99,80</w:t>
            </w:r>
          </w:p>
        </w:tc>
      </w:tr>
      <w:tr w:rsidR="00CC6CEE" w:rsidRPr="00B16A12" w:rsidTr="007D4F09">
        <w:trPr>
          <w:trHeight w:val="254"/>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C254F6" w:rsidRDefault="00CC6CEE" w:rsidP="00CC6CEE">
            <w:pPr>
              <w:spacing w:after="0" w:line="240" w:lineRule="auto"/>
              <w:jc w:val="center"/>
              <w:rPr>
                <w:rFonts w:ascii="Times New Roman" w:eastAsia="Times New Roman" w:hAnsi="Times New Roman" w:cs="Times New Roman"/>
                <w:sz w:val="13"/>
                <w:szCs w:val="13"/>
                <w:lang w:eastAsia="ru-RU"/>
              </w:rPr>
            </w:pPr>
            <w:r w:rsidRPr="00C254F6">
              <w:rPr>
                <w:rFonts w:ascii="Times New Roman" w:eastAsia="Times New Roman" w:hAnsi="Times New Roman" w:cs="Times New Roman"/>
                <w:sz w:val="13"/>
                <w:szCs w:val="13"/>
                <w:lang w:eastAsia="ru-RU"/>
              </w:rPr>
              <w:t>3.5</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C254F6" w:rsidRDefault="00CC6CEE" w:rsidP="00CC6CEE">
            <w:pPr>
              <w:spacing w:after="0" w:line="240" w:lineRule="auto"/>
              <w:rPr>
                <w:rFonts w:ascii="Times New Roman" w:eastAsia="Times New Roman" w:hAnsi="Times New Roman" w:cs="Times New Roman"/>
                <w:sz w:val="13"/>
                <w:szCs w:val="13"/>
                <w:lang w:eastAsia="ru-RU"/>
              </w:rPr>
            </w:pPr>
            <w:r w:rsidRPr="00C254F6">
              <w:rPr>
                <w:rFonts w:ascii="Times New Roman" w:eastAsia="Times New Roman" w:hAnsi="Times New Roman" w:cs="Times New Roman"/>
                <w:sz w:val="13"/>
                <w:szCs w:val="13"/>
                <w:lang w:eastAsia="ru-RU"/>
              </w:rPr>
              <w:t>Продукция животноводства</w:t>
            </w:r>
          </w:p>
        </w:tc>
        <w:tc>
          <w:tcPr>
            <w:tcW w:w="1341" w:type="dxa"/>
            <w:tcBorders>
              <w:top w:val="nil"/>
              <w:left w:val="nil"/>
              <w:bottom w:val="single" w:sz="4" w:space="0" w:color="auto"/>
              <w:right w:val="nil"/>
            </w:tcBorders>
            <w:shd w:val="clear" w:color="auto" w:fill="auto"/>
            <w:noWrap/>
            <w:vAlign w:val="center"/>
            <w:hideMark/>
          </w:tcPr>
          <w:p w:rsidR="00CC6CEE" w:rsidRPr="00C254F6" w:rsidRDefault="00CC6CEE" w:rsidP="00CC6CEE">
            <w:pPr>
              <w:spacing w:after="0" w:line="240" w:lineRule="auto"/>
              <w:jc w:val="center"/>
              <w:rPr>
                <w:rFonts w:ascii="Times New Roman" w:eastAsia="Times New Roman" w:hAnsi="Times New Roman" w:cs="Times New Roman"/>
                <w:sz w:val="13"/>
                <w:szCs w:val="13"/>
                <w:lang w:eastAsia="ru-RU"/>
              </w:rPr>
            </w:pPr>
            <w:r w:rsidRPr="00C254F6">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CC6CEE" w:rsidRPr="00C254F6"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C254F6">
              <w:rPr>
                <w:rFonts w:ascii="Times New Roman" w:eastAsia="Times New Roman" w:hAnsi="Times New Roman" w:cs="Times New Roman"/>
                <w:sz w:val="14"/>
                <w:szCs w:val="14"/>
                <w:lang w:eastAsia="ru-RU"/>
              </w:rPr>
              <w:t>12,603</w:t>
            </w:r>
          </w:p>
        </w:tc>
        <w:tc>
          <w:tcPr>
            <w:tcW w:w="1134" w:type="dxa"/>
            <w:tcBorders>
              <w:top w:val="nil"/>
              <w:left w:val="nil"/>
              <w:bottom w:val="single" w:sz="4" w:space="0" w:color="auto"/>
              <w:right w:val="single" w:sz="4" w:space="0" w:color="auto"/>
            </w:tcBorders>
            <w:shd w:val="clear" w:color="auto" w:fill="auto"/>
            <w:noWrap/>
            <w:vAlign w:val="center"/>
          </w:tcPr>
          <w:p w:rsidR="00CC6CEE" w:rsidRPr="00C254F6" w:rsidRDefault="00CC6CEE" w:rsidP="00CC6CEE">
            <w:pPr>
              <w:spacing w:after="0" w:line="240" w:lineRule="auto"/>
              <w:jc w:val="center"/>
              <w:rPr>
                <w:rFonts w:ascii="Times New Roman" w:eastAsia="Times New Roman" w:hAnsi="Times New Roman" w:cs="Times New Roman"/>
                <w:sz w:val="14"/>
                <w:szCs w:val="14"/>
                <w:lang w:eastAsia="ru-RU"/>
              </w:rPr>
            </w:pPr>
            <w:r w:rsidRPr="00C254F6">
              <w:rPr>
                <w:rFonts w:ascii="Times New Roman" w:eastAsia="Times New Roman" w:hAnsi="Times New Roman" w:cs="Times New Roman"/>
                <w:sz w:val="14"/>
                <w:szCs w:val="14"/>
                <w:lang w:eastAsia="ru-RU"/>
              </w:rPr>
              <w:t>13,18</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254F6" w:rsidRDefault="00CC6CEE" w:rsidP="00CE5EBD">
            <w:pPr>
              <w:spacing w:after="0" w:line="240" w:lineRule="auto"/>
              <w:jc w:val="center"/>
              <w:rPr>
                <w:rFonts w:ascii="Times New Roman" w:eastAsia="Times New Roman" w:hAnsi="Times New Roman" w:cs="Times New Roman"/>
                <w:sz w:val="14"/>
                <w:szCs w:val="14"/>
                <w:lang w:eastAsia="ru-RU"/>
              </w:rPr>
            </w:pPr>
            <w:r w:rsidRPr="00C254F6">
              <w:rPr>
                <w:rFonts w:ascii="Times New Roman" w:eastAsia="Times New Roman" w:hAnsi="Times New Roman" w:cs="Times New Roman"/>
                <w:sz w:val="14"/>
                <w:szCs w:val="14"/>
                <w:lang w:eastAsia="ru-RU"/>
              </w:rPr>
              <w:t>1</w:t>
            </w:r>
            <w:r w:rsidR="00CE5EBD">
              <w:rPr>
                <w:rFonts w:ascii="Times New Roman" w:eastAsia="Times New Roman" w:hAnsi="Times New Roman" w:cs="Times New Roman"/>
                <w:sz w:val="14"/>
                <w:szCs w:val="14"/>
                <w:lang w:eastAsia="ru-RU"/>
              </w:rPr>
              <w:t>3</w:t>
            </w:r>
            <w:r w:rsidRPr="00C254F6">
              <w:rPr>
                <w:rFonts w:ascii="Times New Roman" w:eastAsia="Times New Roman" w:hAnsi="Times New Roman" w:cs="Times New Roman"/>
                <w:sz w:val="14"/>
                <w:szCs w:val="14"/>
                <w:lang w:eastAsia="ru-RU"/>
              </w:rPr>
              <w:t>,</w:t>
            </w:r>
            <w:r w:rsidR="00CE5EBD">
              <w:rPr>
                <w:rFonts w:ascii="Times New Roman" w:eastAsia="Times New Roman" w:hAnsi="Times New Roman" w:cs="Times New Roman"/>
                <w:sz w:val="14"/>
                <w:szCs w:val="14"/>
                <w:lang w:eastAsia="ru-RU"/>
              </w:rPr>
              <w:t>8</w:t>
            </w:r>
            <w:r w:rsidRPr="00C254F6">
              <w:rPr>
                <w:rFonts w:ascii="Times New Roman" w:eastAsia="Times New Roman" w:hAnsi="Times New Roman" w:cs="Times New Roman"/>
                <w:sz w:val="14"/>
                <w:szCs w:val="14"/>
                <w:lang w:eastAsia="ru-RU"/>
              </w:rPr>
              <w:t>8</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254F6" w:rsidRDefault="00CC6CEE" w:rsidP="00CC6CEE">
            <w:pPr>
              <w:spacing w:after="0" w:line="240" w:lineRule="auto"/>
              <w:jc w:val="center"/>
              <w:rPr>
                <w:rFonts w:ascii="Times New Roman" w:eastAsia="Times New Roman" w:hAnsi="Times New Roman" w:cs="Times New Roman"/>
                <w:sz w:val="14"/>
                <w:szCs w:val="14"/>
                <w:lang w:eastAsia="ru-RU"/>
              </w:rPr>
            </w:pPr>
            <w:r w:rsidRPr="00C254F6">
              <w:rPr>
                <w:rFonts w:ascii="Times New Roman" w:eastAsia="Times New Roman" w:hAnsi="Times New Roman" w:cs="Times New Roman"/>
                <w:sz w:val="14"/>
                <w:szCs w:val="14"/>
                <w:lang w:eastAsia="ru-RU"/>
              </w:rPr>
              <w:t>13,71</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254F6" w:rsidRDefault="00CC6CEE" w:rsidP="00CC6CEE">
            <w:pPr>
              <w:spacing w:after="0" w:line="240" w:lineRule="auto"/>
              <w:jc w:val="center"/>
              <w:rPr>
                <w:rFonts w:ascii="Times New Roman" w:eastAsia="Times New Roman" w:hAnsi="Times New Roman" w:cs="Times New Roman"/>
                <w:sz w:val="14"/>
                <w:szCs w:val="14"/>
                <w:lang w:eastAsia="ru-RU"/>
              </w:rPr>
            </w:pPr>
            <w:r w:rsidRPr="00C254F6">
              <w:rPr>
                <w:rFonts w:ascii="Times New Roman" w:eastAsia="Times New Roman" w:hAnsi="Times New Roman" w:cs="Times New Roman"/>
                <w:sz w:val="14"/>
                <w:szCs w:val="14"/>
                <w:lang w:eastAsia="ru-RU"/>
              </w:rPr>
              <w:t>13,73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254F6" w:rsidRDefault="00CC6CEE" w:rsidP="00CC6CEE">
            <w:pPr>
              <w:spacing w:after="0" w:line="240" w:lineRule="auto"/>
              <w:jc w:val="center"/>
              <w:rPr>
                <w:rFonts w:ascii="Times New Roman" w:eastAsia="Times New Roman" w:hAnsi="Times New Roman" w:cs="Times New Roman"/>
                <w:sz w:val="14"/>
                <w:szCs w:val="14"/>
                <w:lang w:eastAsia="ru-RU"/>
              </w:rPr>
            </w:pPr>
            <w:r w:rsidRPr="00C254F6">
              <w:rPr>
                <w:rFonts w:ascii="Times New Roman" w:eastAsia="Times New Roman" w:hAnsi="Times New Roman" w:cs="Times New Roman"/>
                <w:sz w:val="14"/>
                <w:szCs w:val="14"/>
                <w:lang w:eastAsia="ru-RU"/>
              </w:rPr>
              <w:t>14,28</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254F6" w:rsidRDefault="00CC6CEE" w:rsidP="00CC6CEE">
            <w:pPr>
              <w:spacing w:after="0" w:line="240" w:lineRule="auto"/>
              <w:jc w:val="center"/>
              <w:rPr>
                <w:rFonts w:ascii="Times New Roman" w:eastAsia="Times New Roman" w:hAnsi="Times New Roman" w:cs="Times New Roman"/>
                <w:sz w:val="14"/>
                <w:szCs w:val="14"/>
                <w:lang w:eastAsia="ru-RU"/>
              </w:rPr>
            </w:pPr>
            <w:r w:rsidRPr="00C254F6">
              <w:rPr>
                <w:rFonts w:ascii="Times New Roman" w:eastAsia="Times New Roman" w:hAnsi="Times New Roman" w:cs="Times New Roman"/>
                <w:sz w:val="14"/>
                <w:szCs w:val="14"/>
                <w:lang w:eastAsia="ru-RU"/>
              </w:rPr>
              <w:t>14,30</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254F6" w:rsidRDefault="00CC6CEE" w:rsidP="00CC6CEE">
            <w:pPr>
              <w:spacing w:after="0" w:line="240" w:lineRule="auto"/>
              <w:jc w:val="center"/>
              <w:rPr>
                <w:rFonts w:ascii="Times New Roman" w:eastAsia="Times New Roman" w:hAnsi="Times New Roman" w:cs="Times New Roman"/>
                <w:sz w:val="14"/>
                <w:szCs w:val="14"/>
                <w:lang w:eastAsia="ru-RU"/>
              </w:rPr>
            </w:pPr>
            <w:r w:rsidRPr="00C254F6">
              <w:rPr>
                <w:rFonts w:ascii="Times New Roman" w:eastAsia="Times New Roman" w:hAnsi="Times New Roman" w:cs="Times New Roman"/>
                <w:sz w:val="14"/>
                <w:szCs w:val="14"/>
                <w:lang w:eastAsia="ru-RU"/>
              </w:rPr>
              <w:t>14,88</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254F6" w:rsidRDefault="00CC6CEE" w:rsidP="00CC6CEE">
            <w:pPr>
              <w:spacing w:after="0" w:line="240" w:lineRule="auto"/>
              <w:jc w:val="center"/>
              <w:rPr>
                <w:rFonts w:ascii="Times New Roman" w:eastAsia="Times New Roman" w:hAnsi="Times New Roman" w:cs="Times New Roman"/>
                <w:sz w:val="14"/>
                <w:szCs w:val="14"/>
                <w:lang w:eastAsia="ru-RU"/>
              </w:rPr>
            </w:pPr>
            <w:r w:rsidRPr="00C254F6">
              <w:rPr>
                <w:rFonts w:ascii="Times New Roman" w:eastAsia="Times New Roman" w:hAnsi="Times New Roman" w:cs="Times New Roman"/>
                <w:sz w:val="14"/>
                <w:szCs w:val="14"/>
                <w:lang w:eastAsia="ru-RU"/>
              </w:rPr>
              <w:t>14,9</w:t>
            </w:r>
          </w:p>
        </w:tc>
      </w:tr>
      <w:tr w:rsidR="00CC6CEE" w:rsidRPr="00B16A12"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3"/>
                <w:szCs w:val="13"/>
                <w:lang w:eastAsia="ru-RU"/>
              </w:rPr>
            </w:pPr>
            <w:r w:rsidRPr="00237794">
              <w:rPr>
                <w:rFonts w:ascii="Times New Roman" w:eastAsia="Times New Roman" w:hAnsi="Times New Roman" w:cs="Times New Roman"/>
                <w:sz w:val="13"/>
                <w:szCs w:val="13"/>
                <w:lang w:eastAsia="ru-RU"/>
              </w:rPr>
              <w:t>3.6</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rPr>
                <w:rFonts w:ascii="Times New Roman" w:eastAsia="Times New Roman" w:hAnsi="Times New Roman" w:cs="Times New Roman"/>
                <w:sz w:val="13"/>
                <w:szCs w:val="13"/>
                <w:lang w:eastAsia="ru-RU"/>
              </w:rPr>
            </w:pPr>
            <w:r w:rsidRPr="00237794">
              <w:rPr>
                <w:rFonts w:ascii="Times New Roman" w:eastAsia="Times New Roman" w:hAnsi="Times New Roman" w:cs="Times New Roman"/>
                <w:sz w:val="13"/>
                <w:szCs w:val="13"/>
                <w:lang w:eastAsia="ru-RU"/>
              </w:rPr>
              <w:t>Индекс производства продукции животноводства</w:t>
            </w:r>
          </w:p>
        </w:tc>
        <w:tc>
          <w:tcPr>
            <w:tcW w:w="1341" w:type="dxa"/>
            <w:tcBorders>
              <w:top w:val="nil"/>
              <w:left w:val="nil"/>
              <w:bottom w:val="single" w:sz="4" w:space="0" w:color="auto"/>
              <w:right w:val="nil"/>
            </w:tcBorders>
            <w:shd w:val="clear" w:color="auto" w:fill="auto"/>
            <w:vAlign w:val="center"/>
            <w:hideMark/>
          </w:tcPr>
          <w:p w:rsidR="00CC6CEE" w:rsidRPr="00237794" w:rsidRDefault="00CC6CEE" w:rsidP="00CC6CEE">
            <w:pPr>
              <w:spacing w:after="0" w:line="240" w:lineRule="auto"/>
              <w:jc w:val="center"/>
              <w:rPr>
                <w:rFonts w:ascii="Times New Roman" w:eastAsia="Times New Roman" w:hAnsi="Times New Roman" w:cs="Times New Roman"/>
                <w:sz w:val="13"/>
                <w:szCs w:val="13"/>
                <w:lang w:eastAsia="ru-RU"/>
              </w:rPr>
            </w:pPr>
            <w:r w:rsidRPr="00237794">
              <w:rPr>
                <w:rFonts w:ascii="Times New Roman" w:eastAsia="Times New Roman" w:hAnsi="Times New Roman" w:cs="Times New Roman"/>
                <w:sz w:val="13"/>
                <w:szCs w:val="13"/>
                <w:lang w:eastAsia="ru-RU"/>
              </w:rPr>
              <w:t>% к предыдущему году</w:t>
            </w:r>
            <w:r w:rsidRPr="00237794">
              <w:rPr>
                <w:rFonts w:ascii="Times New Roman" w:eastAsia="Times New Roman" w:hAnsi="Times New Roman" w:cs="Times New Roman"/>
                <w:sz w:val="13"/>
                <w:szCs w:val="13"/>
                <w:lang w:eastAsia="ru-RU"/>
              </w:rPr>
              <w:br/>
              <w:t>в сопоставимых ценах</w:t>
            </w:r>
          </w:p>
        </w:tc>
        <w:tc>
          <w:tcPr>
            <w:tcW w:w="993" w:type="dxa"/>
            <w:tcBorders>
              <w:top w:val="nil"/>
              <w:left w:val="nil"/>
              <w:bottom w:val="single" w:sz="4" w:space="0" w:color="auto"/>
              <w:right w:val="single" w:sz="4" w:space="0" w:color="auto"/>
            </w:tcBorders>
            <w:shd w:val="clear" w:color="000000" w:fill="FFFFFF"/>
            <w:noWrap/>
            <w:vAlign w:val="center"/>
          </w:tcPr>
          <w:p w:rsidR="00CC6CEE" w:rsidRPr="00237794"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237794">
              <w:rPr>
                <w:rFonts w:ascii="Times New Roman" w:eastAsia="Times New Roman" w:hAnsi="Times New Roman" w:cs="Times New Roman"/>
                <w:sz w:val="14"/>
                <w:szCs w:val="14"/>
                <w:lang w:eastAsia="ru-RU"/>
              </w:rPr>
              <w:t>100,29</w:t>
            </w:r>
          </w:p>
        </w:tc>
        <w:tc>
          <w:tcPr>
            <w:tcW w:w="1134" w:type="dxa"/>
            <w:tcBorders>
              <w:top w:val="nil"/>
              <w:left w:val="nil"/>
              <w:bottom w:val="single" w:sz="4" w:space="0" w:color="auto"/>
              <w:right w:val="single" w:sz="4" w:space="0" w:color="auto"/>
            </w:tcBorders>
            <w:shd w:val="clear" w:color="auto" w:fill="auto"/>
            <w:noWrap/>
            <w:vAlign w:val="center"/>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98,45</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98,45</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97,12</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97,22</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99,51</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99,61</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98,90</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99,00</w:t>
            </w:r>
          </w:p>
        </w:tc>
      </w:tr>
      <w:tr w:rsidR="00CC6CEE" w:rsidRPr="00B16A12" w:rsidTr="007D4F09">
        <w:trPr>
          <w:trHeight w:val="225"/>
        </w:trPr>
        <w:tc>
          <w:tcPr>
            <w:tcW w:w="639"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3"/>
                <w:szCs w:val="13"/>
                <w:lang w:eastAsia="ru-RU"/>
              </w:rPr>
            </w:pPr>
            <w:r w:rsidRPr="00237794">
              <w:rPr>
                <w:rFonts w:ascii="Times New Roman" w:eastAsia="Times New Roman" w:hAnsi="Times New Roman" w:cs="Times New Roman"/>
                <w:sz w:val="13"/>
                <w:szCs w:val="13"/>
                <w:lang w:eastAsia="ru-RU"/>
              </w:rPr>
              <w:t> 4.</w:t>
            </w:r>
          </w:p>
          <w:p w:rsidR="00CC6CEE" w:rsidRPr="00237794" w:rsidRDefault="00CC6CEE" w:rsidP="00CC6CEE">
            <w:pPr>
              <w:spacing w:after="0" w:line="240" w:lineRule="auto"/>
              <w:rPr>
                <w:rFonts w:ascii="Times New Roman" w:eastAsia="Times New Roman" w:hAnsi="Times New Roman" w:cs="Times New Roman"/>
                <w:sz w:val="13"/>
                <w:szCs w:val="13"/>
                <w:lang w:eastAsia="ru-RU"/>
              </w:rPr>
            </w:pPr>
          </w:p>
        </w:tc>
        <w:tc>
          <w:tcPr>
            <w:tcW w:w="3515"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6CEE" w:rsidRPr="00237794" w:rsidRDefault="00CC6CEE" w:rsidP="00CC6CEE">
            <w:pPr>
              <w:spacing w:after="0" w:line="240" w:lineRule="auto"/>
              <w:rPr>
                <w:rFonts w:ascii="Times New Roman" w:eastAsia="Times New Roman" w:hAnsi="Times New Roman" w:cs="Times New Roman"/>
                <w:b/>
                <w:bCs/>
                <w:sz w:val="13"/>
                <w:szCs w:val="13"/>
                <w:lang w:eastAsia="ru-RU"/>
              </w:rPr>
            </w:pPr>
            <w:r w:rsidRPr="00237794">
              <w:rPr>
                <w:rFonts w:ascii="Times New Roman" w:eastAsia="Times New Roman" w:hAnsi="Times New Roman" w:cs="Times New Roman"/>
                <w:b/>
                <w:bCs/>
                <w:sz w:val="13"/>
                <w:szCs w:val="13"/>
                <w:lang w:eastAsia="ru-RU"/>
              </w:rPr>
              <w:t>Строительство</w:t>
            </w:r>
          </w:p>
        </w:tc>
        <w:tc>
          <w:tcPr>
            <w:tcW w:w="134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3"/>
                <w:szCs w:val="13"/>
                <w:lang w:eastAsia="ru-RU"/>
              </w:rPr>
            </w:pPr>
            <w:r w:rsidRPr="00237794">
              <w:rPr>
                <w:rFonts w:ascii="Times New Roman" w:eastAsia="Times New Roman" w:hAnsi="Times New Roman" w:cs="Times New Roman"/>
                <w:sz w:val="13"/>
                <w:szCs w:val="13"/>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E2EFDA"/>
            <w:noWrap/>
            <w:vAlign w:val="center"/>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p>
        </w:tc>
        <w:tc>
          <w:tcPr>
            <w:tcW w:w="110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p>
        </w:tc>
        <w:tc>
          <w:tcPr>
            <w:tcW w:w="119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p>
        </w:tc>
        <w:tc>
          <w:tcPr>
            <w:tcW w:w="102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p>
        </w:tc>
        <w:tc>
          <w:tcPr>
            <w:tcW w:w="119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p>
        </w:tc>
        <w:tc>
          <w:tcPr>
            <w:tcW w:w="1025"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p>
        </w:tc>
      </w:tr>
      <w:tr w:rsidR="00CC6CEE" w:rsidRPr="00B16A12" w:rsidTr="007D4F09">
        <w:trPr>
          <w:trHeight w:val="42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3"/>
                <w:szCs w:val="13"/>
                <w:lang w:eastAsia="ru-RU"/>
              </w:rPr>
            </w:pPr>
            <w:r w:rsidRPr="00237794">
              <w:rPr>
                <w:rFonts w:ascii="Times New Roman" w:eastAsia="Times New Roman" w:hAnsi="Times New Roman" w:cs="Times New Roman"/>
                <w:sz w:val="13"/>
                <w:szCs w:val="13"/>
                <w:lang w:eastAsia="ru-RU"/>
              </w:rPr>
              <w:t>4.1</w:t>
            </w:r>
          </w:p>
        </w:tc>
        <w:tc>
          <w:tcPr>
            <w:tcW w:w="3515" w:type="dxa"/>
            <w:tcBorders>
              <w:top w:val="single" w:sz="4" w:space="0" w:color="auto"/>
              <w:left w:val="nil"/>
              <w:bottom w:val="single" w:sz="4" w:space="0" w:color="auto"/>
              <w:right w:val="single" w:sz="4" w:space="0" w:color="auto"/>
            </w:tcBorders>
            <w:shd w:val="clear" w:color="auto" w:fill="auto"/>
            <w:vAlign w:val="center"/>
            <w:hideMark/>
          </w:tcPr>
          <w:p w:rsidR="00CC6CEE" w:rsidRPr="00237794" w:rsidRDefault="00CC6CEE" w:rsidP="00CC6CEE">
            <w:pPr>
              <w:spacing w:after="0" w:line="240" w:lineRule="auto"/>
              <w:rPr>
                <w:rFonts w:ascii="Times New Roman" w:eastAsia="Times New Roman" w:hAnsi="Times New Roman" w:cs="Times New Roman"/>
                <w:sz w:val="13"/>
                <w:szCs w:val="13"/>
                <w:lang w:eastAsia="ru-RU"/>
              </w:rPr>
            </w:pPr>
            <w:r w:rsidRPr="00237794">
              <w:rPr>
                <w:rFonts w:ascii="Times New Roman" w:eastAsia="Times New Roman" w:hAnsi="Times New Roman" w:cs="Times New Roman"/>
                <w:sz w:val="13"/>
                <w:szCs w:val="13"/>
                <w:lang w:eastAsia="ru-RU"/>
              </w:rPr>
              <w:t>Объем работ, выполненных по виду деятельности "Строительство"</w:t>
            </w:r>
          </w:p>
        </w:tc>
        <w:tc>
          <w:tcPr>
            <w:tcW w:w="1341" w:type="dxa"/>
            <w:tcBorders>
              <w:top w:val="single" w:sz="4" w:space="0" w:color="auto"/>
              <w:left w:val="nil"/>
              <w:bottom w:val="single" w:sz="4" w:space="0" w:color="auto"/>
              <w:right w:val="nil"/>
            </w:tcBorders>
            <w:shd w:val="clear" w:color="auto" w:fill="auto"/>
            <w:vAlign w:val="center"/>
            <w:hideMark/>
          </w:tcPr>
          <w:p w:rsidR="00CC6CEE" w:rsidRPr="00237794" w:rsidRDefault="00CC6CEE" w:rsidP="00CC6CEE">
            <w:pPr>
              <w:spacing w:after="0" w:line="240" w:lineRule="auto"/>
              <w:jc w:val="center"/>
              <w:rPr>
                <w:rFonts w:ascii="Times New Roman" w:eastAsia="Times New Roman" w:hAnsi="Times New Roman" w:cs="Times New Roman"/>
                <w:sz w:val="13"/>
                <w:szCs w:val="13"/>
                <w:lang w:eastAsia="ru-RU"/>
              </w:rPr>
            </w:pPr>
            <w:r w:rsidRPr="00237794">
              <w:rPr>
                <w:rFonts w:ascii="Times New Roman" w:eastAsia="Times New Roman" w:hAnsi="Times New Roman" w:cs="Times New Roman"/>
                <w:sz w:val="13"/>
                <w:szCs w:val="13"/>
                <w:lang w:eastAsia="ru-RU"/>
              </w:rPr>
              <w:t>в ценах соответствующих лет; млн руб.</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CC6CEE" w:rsidRPr="00237794"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237794">
              <w:rPr>
                <w:rFonts w:ascii="Times New Roman" w:eastAsia="Times New Roman" w:hAnsi="Times New Roman" w:cs="Times New Roman"/>
                <w:sz w:val="14"/>
                <w:szCs w:val="14"/>
                <w:lang w:eastAsia="ru-RU"/>
              </w:rPr>
              <w:t>85,25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89,76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C6CEE" w:rsidRPr="00237794" w:rsidRDefault="00CE5EBD" w:rsidP="00CC6CE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91,18</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93,69</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93,88</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97,90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98,1</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102,20</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102,31</w:t>
            </w:r>
          </w:p>
        </w:tc>
      </w:tr>
      <w:tr w:rsidR="00CC6CEE" w:rsidRPr="00B16A12"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3"/>
                <w:szCs w:val="13"/>
                <w:lang w:eastAsia="ru-RU"/>
              </w:rPr>
            </w:pPr>
            <w:r w:rsidRPr="00237794">
              <w:rPr>
                <w:rFonts w:ascii="Times New Roman" w:eastAsia="Times New Roman" w:hAnsi="Times New Roman" w:cs="Times New Roman"/>
                <w:sz w:val="13"/>
                <w:szCs w:val="13"/>
                <w:lang w:eastAsia="ru-RU"/>
              </w:rPr>
              <w:t>4.2</w:t>
            </w:r>
          </w:p>
        </w:tc>
        <w:tc>
          <w:tcPr>
            <w:tcW w:w="3515" w:type="dxa"/>
            <w:tcBorders>
              <w:top w:val="nil"/>
              <w:left w:val="nil"/>
              <w:bottom w:val="single" w:sz="4" w:space="0" w:color="auto"/>
              <w:right w:val="single" w:sz="4" w:space="0" w:color="auto"/>
            </w:tcBorders>
            <w:shd w:val="clear" w:color="auto" w:fill="auto"/>
            <w:vAlign w:val="center"/>
            <w:hideMark/>
          </w:tcPr>
          <w:p w:rsidR="00CC6CEE" w:rsidRPr="00237794" w:rsidRDefault="00CC6CEE" w:rsidP="00CC6CEE">
            <w:pPr>
              <w:spacing w:after="0" w:line="240" w:lineRule="auto"/>
              <w:rPr>
                <w:rFonts w:ascii="Times New Roman" w:eastAsia="Times New Roman" w:hAnsi="Times New Roman" w:cs="Times New Roman"/>
                <w:sz w:val="13"/>
                <w:szCs w:val="13"/>
                <w:lang w:eastAsia="ru-RU"/>
              </w:rPr>
            </w:pPr>
            <w:r w:rsidRPr="00237794">
              <w:rPr>
                <w:rFonts w:ascii="Times New Roman" w:eastAsia="Times New Roman" w:hAnsi="Times New Roman" w:cs="Times New Roman"/>
                <w:sz w:val="13"/>
                <w:szCs w:val="13"/>
                <w:lang w:eastAsia="ru-RU"/>
              </w:rPr>
              <w:t>Индекс физического объема работ, выполненных по виду деятельности "Строительство"</w:t>
            </w:r>
          </w:p>
        </w:tc>
        <w:tc>
          <w:tcPr>
            <w:tcW w:w="1341" w:type="dxa"/>
            <w:tcBorders>
              <w:top w:val="nil"/>
              <w:left w:val="nil"/>
              <w:bottom w:val="single" w:sz="4" w:space="0" w:color="auto"/>
              <w:right w:val="nil"/>
            </w:tcBorders>
            <w:shd w:val="clear" w:color="auto" w:fill="auto"/>
            <w:vAlign w:val="center"/>
            <w:hideMark/>
          </w:tcPr>
          <w:p w:rsidR="00CC6CEE" w:rsidRPr="00237794" w:rsidRDefault="00CC6CEE" w:rsidP="00CC6CEE">
            <w:pPr>
              <w:spacing w:after="0" w:line="240" w:lineRule="auto"/>
              <w:jc w:val="center"/>
              <w:rPr>
                <w:rFonts w:ascii="Times New Roman" w:eastAsia="Times New Roman" w:hAnsi="Times New Roman" w:cs="Times New Roman"/>
                <w:sz w:val="13"/>
                <w:szCs w:val="13"/>
                <w:lang w:eastAsia="ru-RU"/>
              </w:rPr>
            </w:pPr>
            <w:r w:rsidRPr="00237794">
              <w:rPr>
                <w:rFonts w:ascii="Times New Roman" w:eastAsia="Times New Roman" w:hAnsi="Times New Roman" w:cs="Times New Roman"/>
                <w:sz w:val="13"/>
                <w:szCs w:val="13"/>
                <w:lang w:eastAsia="ru-RU"/>
              </w:rPr>
              <w:t>% к предыдущему году</w:t>
            </w:r>
            <w:r w:rsidRPr="00237794">
              <w:rPr>
                <w:rFonts w:ascii="Times New Roman" w:eastAsia="Times New Roman" w:hAnsi="Times New Roman" w:cs="Times New Roman"/>
                <w:sz w:val="13"/>
                <w:szCs w:val="13"/>
                <w:lang w:eastAsia="ru-RU"/>
              </w:rPr>
              <w:br/>
              <w:t>в сопоставимых ценах</w:t>
            </w:r>
          </w:p>
        </w:tc>
        <w:tc>
          <w:tcPr>
            <w:tcW w:w="993" w:type="dxa"/>
            <w:tcBorders>
              <w:top w:val="nil"/>
              <w:left w:val="nil"/>
              <w:bottom w:val="single" w:sz="4" w:space="0" w:color="auto"/>
              <w:right w:val="single" w:sz="4" w:space="0" w:color="auto"/>
            </w:tcBorders>
            <w:shd w:val="clear" w:color="auto" w:fill="auto"/>
            <w:noWrap/>
            <w:vAlign w:val="center"/>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107,79 </w:t>
            </w:r>
          </w:p>
        </w:tc>
        <w:tc>
          <w:tcPr>
            <w:tcW w:w="1134" w:type="dxa"/>
            <w:tcBorders>
              <w:top w:val="nil"/>
              <w:left w:val="nil"/>
              <w:bottom w:val="single" w:sz="4" w:space="0" w:color="auto"/>
              <w:right w:val="single" w:sz="4" w:space="0" w:color="auto"/>
            </w:tcBorders>
            <w:shd w:val="clear" w:color="auto" w:fill="auto"/>
            <w:noWrap/>
            <w:vAlign w:val="center"/>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 105,29</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 105,29</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104,5</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101,04</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104,3</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104,49</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104,1</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237794" w:rsidRDefault="00CC6CEE" w:rsidP="00CC6CEE">
            <w:pPr>
              <w:spacing w:after="0" w:line="240" w:lineRule="auto"/>
              <w:jc w:val="center"/>
              <w:rPr>
                <w:rFonts w:ascii="Times New Roman" w:eastAsia="Times New Roman" w:hAnsi="Times New Roman" w:cs="Times New Roman"/>
                <w:sz w:val="14"/>
                <w:szCs w:val="14"/>
                <w:lang w:eastAsia="ru-RU"/>
              </w:rPr>
            </w:pPr>
            <w:r w:rsidRPr="00237794">
              <w:rPr>
                <w:rFonts w:ascii="Times New Roman" w:eastAsia="Times New Roman" w:hAnsi="Times New Roman" w:cs="Times New Roman"/>
                <w:sz w:val="14"/>
                <w:szCs w:val="14"/>
                <w:lang w:eastAsia="ru-RU"/>
              </w:rPr>
              <w:t>104,31</w:t>
            </w:r>
          </w:p>
        </w:tc>
      </w:tr>
      <w:tr w:rsidR="00CC6CEE"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A001B1" w:rsidRDefault="00CC6CEE" w:rsidP="00CC6CEE">
            <w:pPr>
              <w:spacing w:after="0" w:line="240" w:lineRule="auto"/>
              <w:jc w:val="center"/>
              <w:rPr>
                <w:rFonts w:ascii="Times New Roman" w:eastAsia="Times New Roman" w:hAnsi="Times New Roman" w:cs="Times New Roman"/>
                <w:sz w:val="13"/>
                <w:szCs w:val="13"/>
                <w:lang w:eastAsia="ru-RU"/>
              </w:rPr>
            </w:pPr>
            <w:r w:rsidRPr="00A001B1">
              <w:rPr>
                <w:rFonts w:ascii="Times New Roman" w:eastAsia="Times New Roman" w:hAnsi="Times New Roman" w:cs="Times New Roman"/>
                <w:sz w:val="13"/>
                <w:szCs w:val="13"/>
                <w:lang w:eastAsia="ru-RU"/>
              </w:rPr>
              <w:t>4.3</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A001B1" w:rsidRDefault="00CC6CEE" w:rsidP="00CC6CEE">
            <w:pPr>
              <w:spacing w:after="0" w:line="240" w:lineRule="auto"/>
              <w:rPr>
                <w:rFonts w:ascii="Times New Roman" w:eastAsia="Times New Roman" w:hAnsi="Times New Roman" w:cs="Times New Roman"/>
                <w:sz w:val="13"/>
                <w:szCs w:val="13"/>
                <w:lang w:eastAsia="ru-RU"/>
              </w:rPr>
            </w:pPr>
            <w:r w:rsidRPr="00A001B1">
              <w:rPr>
                <w:rFonts w:ascii="Times New Roman" w:eastAsia="Times New Roman" w:hAnsi="Times New Roman" w:cs="Times New Roman"/>
                <w:sz w:val="13"/>
                <w:szCs w:val="13"/>
                <w:lang w:eastAsia="ru-RU"/>
              </w:rPr>
              <w:t>Индекс-дефлятор по виду деятельности "Строительство"</w:t>
            </w:r>
          </w:p>
        </w:tc>
        <w:tc>
          <w:tcPr>
            <w:tcW w:w="1341" w:type="dxa"/>
            <w:tcBorders>
              <w:top w:val="nil"/>
              <w:left w:val="nil"/>
              <w:bottom w:val="single" w:sz="4" w:space="0" w:color="auto"/>
              <w:right w:val="nil"/>
            </w:tcBorders>
            <w:shd w:val="clear" w:color="auto" w:fill="auto"/>
            <w:vAlign w:val="center"/>
            <w:hideMark/>
          </w:tcPr>
          <w:p w:rsidR="00CC6CEE" w:rsidRPr="00A001B1" w:rsidRDefault="00CC6CEE" w:rsidP="00CC6CEE">
            <w:pPr>
              <w:spacing w:after="0" w:line="240" w:lineRule="auto"/>
              <w:jc w:val="center"/>
              <w:rPr>
                <w:rFonts w:ascii="Times New Roman" w:eastAsia="Times New Roman" w:hAnsi="Times New Roman" w:cs="Times New Roman"/>
                <w:sz w:val="13"/>
                <w:szCs w:val="13"/>
                <w:lang w:eastAsia="ru-RU"/>
              </w:rPr>
            </w:pPr>
            <w:r w:rsidRPr="00A001B1">
              <w:rPr>
                <w:rFonts w:ascii="Times New Roman" w:eastAsia="Times New Roman" w:hAnsi="Times New Roman" w:cs="Times New Roman"/>
                <w:sz w:val="13"/>
                <w:szCs w:val="13"/>
                <w:lang w:eastAsia="ru-RU"/>
              </w:rPr>
              <w:t>% г/г</w:t>
            </w:r>
          </w:p>
        </w:tc>
        <w:tc>
          <w:tcPr>
            <w:tcW w:w="993" w:type="dxa"/>
            <w:tcBorders>
              <w:top w:val="nil"/>
              <w:left w:val="nil"/>
              <w:bottom w:val="single" w:sz="4" w:space="0" w:color="auto"/>
              <w:right w:val="single" w:sz="4" w:space="0" w:color="auto"/>
            </w:tcBorders>
            <w:shd w:val="clear" w:color="000000" w:fill="FFFFFF"/>
            <w:noWrap/>
            <w:vAlign w:val="center"/>
          </w:tcPr>
          <w:p w:rsidR="00CC6CEE" w:rsidRPr="00A001B1"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A001B1">
              <w:rPr>
                <w:rFonts w:ascii="Times New Roman" w:eastAsia="Times New Roman" w:hAnsi="Times New Roman" w:cs="Times New Roman"/>
                <w:sz w:val="14"/>
                <w:szCs w:val="14"/>
                <w:lang w:eastAsia="ru-RU"/>
              </w:rPr>
              <w:t>107,8</w:t>
            </w:r>
          </w:p>
        </w:tc>
        <w:tc>
          <w:tcPr>
            <w:tcW w:w="1134" w:type="dxa"/>
            <w:tcBorders>
              <w:top w:val="nil"/>
              <w:left w:val="nil"/>
              <w:bottom w:val="single" w:sz="4" w:space="0" w:color="auto"/>
              <w:right w:val="single" w:sz="4" w:space="0" w:color="auto"/>
            </w:tcBorders>
            <w:shd w:val="clear" w:color="auto" w:fill="auto"/>
            <w:noWrap/>
            <w:vAlign w:val="center"/>
          </w:tcPr>
          <w:p w:rsidR="00CC6CEE" w:rsidRPr="00A001B1" w:rsidRDefault="00CC6CEE" w:rsidP="00CC6CEE">
            <w:pPr>
              <w:spacing w:after="0" w:line="240" w:lineRule="auto"/>
              <w:jc w:val="center"/>
              <w:rPr>
                <w:rFonts w:ascii="Times New Roman" w:eastAsia="Times New Roman" w:hAnsi="Times New Roman" w:cs="Times New Roman"/>
                <w:sz w:val="14"/>
                <w:szCs w:val="14"/>
                <w:lang w:eastAsia="ru-RU"/>
              </w:rPr>
            </w:pPr>
            <w:r w:rsidRPr="00A001B1">
              <w:rPr>
                <w:rFonts w:ascii="Times New Roman" w:eastAsia="Times New Roman" w:hAnsi="Times New Roman" w:cs="Times New Roman"/>
                <w:sz w:val="14"/>
                <w:szCs w:val="14"/>
                <w:lang w:eastAsia="ru-RU"/>
              </w:rPr>
              <w:t>105,3</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A001B1" w:rsidRDefault="00CC6CEE" w:rsidP="00CC6CEE">
            <w:pPr>
              <w:spacing w:after="0" w:line="240" w:lineRule="auto"/>
              <w:jc w:val="center"/>
              <w:rPr>
                <w:rFonts w:ascii="Times New Roman" w:eastAsia="Times New Roman" w:hAnsi="Times New Roman" w:cs="Times New Roman"/>
                <w:sz w:val="14"/>
                <w:szCs w:val="14"/>
                <w:lang w:eastAsia="ru-RU"/>
              </w:rPr>
            </w:pPr>
            <w:r w:rsidRPr="00A001B1">
              <w:rPr>
                <w:rFonts w:ascii="Times New Roman" w:eastAsia="Times New Roman" w:hAnsi="Times New Roman" w:cs="Times New Roman"/>
                <w:sz w:val="14"/>
                <w:szCs w:val="14"/>
                <w:lang w:eastAsia="ru-RU"/>
              </w:rPr>
              <w:t>105,3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A001B1" w:rsidRDefault="00CC6CEE" w:rsidP="00CC6CEE">
            <w:pPr>
              <w:spacing w:after="0" w:line="240" w:lineRule="auto"/>
              <w:jc w:val="center"/>
              <w:rPr>
                <w:rFonts w:ascii="Times New Roman" w:eastAsia="Times New Roman" w:hAnsi="Times New Roman" w:cs="Times New Roman"/>
                <w:sz w:val="14"/>
                <w:szCs w:val="14"/>
                <w:lang w:eastAsia="ru-RU"/>
              </w:rPr>
            </w:pPr>
            <w:r w:rsidRPr="00A001B1">
              <w:rPr>
                <w:rFonts w:ascii="Times New Roman" w:eastAsia="Times New Roman" w:hAnsi="Times New Roman" w:cs="Times New Roman"/>
                <w:sz w:val="14"/>
                <w:szCs w:val="14"/>
                <w:lang w:eastAsia="ru-RU"/>
              </w:rPr>
              <w:t>104,5</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A001B1" w:rsidRDefault="00CC6CEE" w:rsidP="00CC6CEE">
            <w:pPr>
              <w:spacing w:after="0" w:line="240" w:lineRule="auto"/>
              <w:jc w:val="center"/>
              <w:rPr>
                <w:rFonts w:ascii="Times New Roman" w:eastAsia="Times New Roman" w:hAnsi="Times New Roman" w:cs="Times New Roman"/>
                <w:sz w:val="14"/>
                <w:szCs w:val="14"/>
                <w:lang w:eastAsia="ru-RU"/>
              </w:rPr>
            </w:pPr>
            <w:r w:rsidRPr="00A001B1">
              <w:rPr>
                <w:rFonts w:ascii="Times New Roman" w:eastAsia="Times New Roman" w:hAnsi="Times New Roman" w:cs="Times New Roman"/>
                <w:sz w:val="14"/>
                <w:szCs w:val="14"/>
                <w:lang w:eastAsia="ru-RU"/>
              </w:rPr>
              <w:t>104,6</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A001B1" w:rsidRDefault="00CC6CEE" w:rsidP="00CC6CEE">
            <w:pPr>
              <w:spacing w:after="0" w:line="240" w:lineRule="auto"/>
              <w:jc w:val="center"/>
              <w:rPr>
                <w:rFonts w:ascii="Times New Roman" w:eastAsia="Times New Roman" w:hAnsi="Times New Roman" w:cs="Times New Roman"/>
                <w:sz w:val="14"/>
                <w:szCs w:val="14"/>
                <w:lang w:eastAsia="ru-RU"/>
              </w:rPr>
            </w:pPr>
            <w:r w:rsidRPr="00A001B1">
              <w:rPr>
                <w:rFonts w:ascii="Times New Roman" w:eastAsia="Times New Roman" w:hAnsi="Times New Roman" w:cs="Times New Roman"/>
                <w:sz w:val="14"/>
                <w:szCs w:val="14"/>
                <w:lang w:eastAsia="ru-RU"/>
              </w:rPr>
              <w:t>104,3</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A001B1" w:rsidRDefault="00CC6CEE" w:rsidP="00CC6CEE">
            <w:pPr>
              <w:spacing w:after="0" w:line="240" w:lineRule="auto"/>
              <w:jc w:val="center"/>
              <w:rPr>
                <w:rFonts w:ascii="Times New Roman" w:eastAsia="Times New Roman" w:hAnsi="Times New Roman" w:cs="Times New Roman"/>
                <w:sz w:val="14"/>
                <w:szCs w:val="14"/>
                <w:lang w:eastAsia="ru-RU"/>
              </w:rPr>
            </w:pPr>
            <w:r w:rsidRPr="00A001B1">
              <w:rPr>
                <w:rFonts w:ascii="Times New Roman" w:eastAsia="Times New Roman" w:hAnsi="Times New Roman" w:cs="Times New Roman"/>
                <w:sz w:val="14"/>
                <w:szCs w:val="14"/>
                <w:lang w:eastAsia="ru-RU"/>
              </w:rPr>
              <w:t>104,5</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A001B1" w:rsidRDefault="00CC6CEE" w:rsidP="00CC6CEE">
            <w:pPr>
              <w:spacing w:after="0" w:line="240" w:lineRule="auto"/>
              <w:jc w:val="center"/>
              <w:rPr>
                <w:rFonts w:ascii="Times New Roman" w:eastAsia="Times New Roman" w:hAnsi="Times New Roman" w:cs="Times New Roman"/>
                <w:sz w:val="14"/>
                <w:szCs w:val="14"/>
                <w:lang w:eastAsia="ru-RU"/>
              </w:rPr>
            </w:pPr>
            <w:r w:rsidRPr="00A001B1">
              <w:rPr>
                <w:rFonts w:ascii="Times New Roman" w:eastAsia="Times New Roman" w:hAnsi="Times New Roman" w:cs="Times New Roman"/>
                <w:sz w:val="14"/>
                <w:szCs w:val="14"/>
                <w:lang w:eastAsia="ru-RU"/>
              </w:rPr>
              <w:t>104,1</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A001B1" w:rsidRDefault="00CC6CEE" w:rsidP="00CC6CEE">
            <w:pPr>
              <w:spacing w:after="0" w:line="240" w:lineRule="auto"/>
              <w:jc w:val="center"/>
              <w:rPr>
                <w:rFonts w:ascii="Times New Roman" w:eastAsia="Times New Roman" w:hAnsi="Times New Roman" w:cs="Times New Roman"/>
                <w:sz w:val="14"/>
                <w:szCs w:val="14"/>
                <w:lang w:eastAsia="ru-RU"/>
              </w:rPr>
            </w:pPr>
            <w:r w:rsidRPr="00A001B1">
              <w:rPr>
                <w:rFonts w:ascii="Times New Roman" w:eastAsia="Times New Roman" w:hAnsi="Times New Roman" w:cs="Times New Roman"/>
                <w:sz w:val="14"/>
                <w:szCs w:val="14"/>
                <w:lang w:eastAsia="ru-RU"/>
              </w:rPr>
              <w:t>104,3</w:t>
            </w:r>
          </w:p>
        </w:tc>
      </w:tr>
      <w:tr w:rsidR="00CC6CEE"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761892" w:rsidRDefault="00CC6CEE" w:rsidP="00CC6CEE">
            <w:pPr>
              <w:spacing w:after="0" w:line="240" w:lineRule="auto"/>
              <w:jc w:val="center"/>
              <w:rPr>
                <w:rFonts w:ascii="Times New Roman" w:eastAsia="Times New Roman" w:hAnsi="Times New Roman" w:cs="Times New Roman"/>
                <w:sz w:val="13"/>
                <w:szCs w:val="13"/>
                <w:lang w:eastAsia="ru-RU"/>
              </w:rPr>
            </w:pPr>
            <w:r w:rsidRPr="00761892">
              <w:rPr>
                <w:rFonts w:ascii="Times New Roman" w:eastAsia="Times New Roman" w:hAnsi="Times New Roman" w:cs="Times New Roman"/>
                <w:sz w:val="13"/>
                <w:szCs w:val="13"/>
                <w:lang w:eastAsia="ru-RU"/>
              </w:rPr>
              <w:t>4.4</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761892" w:rsidRDefault="00CC6CEE" w:rsidP="00CC6CEE">
            <w:pPr>
              <w:spacing w:after="0" w:line="240" w:lineRule="auto"/>
              <w:rPr>
                <w:rFonts w:ascii="Times New Roman" w:eastAsia="Times New Roman" w:hAnsi="Times New Roman" w:cs="Times New Roman"/>
                <w:sz w:val="13"/>
                <w:szCs w:val="13"/>
                <w:lang w:eastAsia="ru-RU"/>
              </w:rPr>
            </w:pPr>
            <w:r w:rsidRPr="00761892">
              <w:rPr>
                <w:rFonts w:ascii="Times New Roman" w:eastAsia="Times New Roman" w:hAnsi="Times New Roman" w:cs="Times New Roman"/>
                <w:sz w:val="13"/>
                <w:szCs w:val="13"/>
                <w:lang w:eastAsia="ru-RU"/>
              </w:rPr>
              <w:t>Ввод в действие жилых домов</w:t>
            </w:r>
          </w:p>
        </w:tc>
        <w:tc>
          <w:tcPr>
            <w:tcW w:w="1341" w:type="dxa"/>
            <w:tcBorders>
              <w:top w:val="nil"/>
              <w:left w:val="nil"/>
              <w:bottom w:val="single" w:sz="4" w:space="0" w:color="auto"/>
              <w:right w:val="nil"/>
            </w:tcBorders>
            <w:shd w:val="clear" w:color="auto" w:fill="auto"/>
            <w:noWrap/>
            <w:vAlign w:val="center"/>
            <w:hideMark/>
          </w:tcPr>
          <w:p w:rsidR="00CC6CEE" w:rsidRPr="00761892" w:rsidRDefault="00CC6CEE" w:rsidP="00CC6CEE">
            <w:pPr>
              <w:spacing w:after="0" w:line="240" w:lineRule="auto"/>
              <w:jc w:val="center"/>
              <w:rPr>
                <w:rFonts w:ascii="Times New Roman" w:eastAsia="Times New Roman" w:hAnsi="Times New Roman" w:cs="Times New Roman"/>
                <w:sz w:val="13"/>
                <w:szCs w:val="13"/>
                <w:lang w:eastAsia="ru-RU"/>
              </w:rPr>
            </w:pPr>
            <w:r w:rsidRPr="00761892">
              <w:rPr>
                <w:rFonts w:ascii="Times New Roman" w:eastAsia="Times New Roman" w:hAnsi="Times New Roman" w:cs="Times New Roman"/>
                <w:sz w:val="13"/>
                <w:szCs w:val="13"/>
                <w:lang w:eastAsia="ru-RU"/>
              </w:rPr>
              <w:t>тыс. кв. м общей площади</w:t>
            </w:r>
          </w:p>
        </w:tc>
        <w:tc>
          <w:tcPr>
            <w:tcW w:w="993" w:type="dxa"/>
            <w:tcBorders>
              <w:top w:val="nil"/>
              <w:left w:val="nil"/>
              <w:bottom w:val="single" w:sz="4" w:space="0" w:color="auto"/>
              <w:right w:val="single" w:sz="4" w:space="0" w:color="auto"/>
            </w:tcBorders>
            <w:shd w:val="clear" w:color="000000" w:fill="FFFFFF"/>
            <w:noWrap/>
            <w:vAlign w:val="center"/>
          </w:tcPr>
          <w:p w:rsidR="00CC6CEE" w:rsidRPr="00761892"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761892">
              <w:rPr>
                <w:rFonts w:ascii="Times New Roman" w:eastAsia="Times New Roman" w:hAnsi="Times New Roman" w:cs="Times New Roman"/>
                <w:sz w:val="14"/>
                <w:szCs w:val="14"/>
                <w:lang w:eastAsia="ru-RU"/>
              </w:rPr>
              <w:t>0,30</w:t>
            </w:r>
          </w:p>
        </w:tc>
        <w:tc>
          <w:tcPr>
            <w:tcW w:w="1134" w:type="dxa"/>
            <w:tcBorders>
              <w:top w:val="nil"/>
              <w:left w:val="nil"/>
              <w:bottom w:val="single" w:sz="4" w:space="0" w:color="auto"/>
              <w:right w:val="single" w:sz="4" w:space="0" w:color="auto"/>
            </w:tcBorders>
            <w:shd w:val="clear" w:color="auto" w:fill="auto"/>
            <w:noWrap/>
            <w:vAlign w:val="center"/>
          </w:tcPr>
          <w:p w:rsidR="00CC6CEE" w:rsidRPr="00761892" w:rsidRDefault="00CC6CEE" w:rsidP="00CC6CEE">
            <w:pPr>
              <w:spacing w:after="0" w:line="240" w:lineRule="auto"/>
              <w:jc w:val="center"/>
              <w:rPr>
                <w:rFonts w:ascii="Times New Roman" w:eastAsia="Times New Roman" w:hAnsi="Times New Roman" w:cs="Times New Roman"/>
                <w:sz w:val="14"/>
                <w:szCs w:val="14"/>
                <w:lang w:eastAsia="ru-RU"/>
              </w:rPr>
            </w:pPr>
            <w:r w:rsidRPr="00761892">
              <w:rPr>
                <w:rFonts w:ascii="Times New Roman" w:eastAsia="Times New Roman" w:hAnsi="Times New Roman" w:cs="Times New Roman"/>
                <w:sz w:val="14"/>
                <w:szCs w:val="14"/>
                <w:lang w:eastAsia="ru-RU"/>
              </w:rPr>
              <w:t>0,31</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761892" w:rsidRDefault="00CC6CEE" w:rsidP="00CC6CEE">
            <w:pPr>
              <w:spacing w:after="0" w:line="240" w:lineRule="auto"/>
              <w:jc w:val="center"/>
              <w:rPr>
                <w:rFonts w:ascii="Times New Roman" w:eastAsia="Times New Roman" w:hAnsi="Times New Roman" w:cs="Times New Roman"/>
                <w:sz w:val="14"/>
                <w:szCs w:val="14"/>
                <w:lang w:eastAsia="ru-RU"/>
              </w:rPr>
            </w:pPr>
            <w:r w:rsidRPr="00761892">
              <w:rPr>
                <w:rFonts w:ascii="Times New Roman" w:eastAsia="Times New Roman" w:hAnsi="Times New Roman" w:cs="Times New Roman"/>
                <w:sz w:val="14"/>
                <w:szCs w:val="14"/>
                <w:lang w:eastAsia="ru-RU"/>
              </w:rPr>
              <w:t>0,31</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761892" w:rsidRDefault="00CC6CEE" w:rsidP="00CC6CEE">
            <w:pPr>
              <w:spacing w:after="0" w:line="240" w:lineRule="auto"/>
              <w:jc w:val="center"/>
              <w:rPr>
                <w:rFonts w:ascii="Times New Roman" w:eastAsia="Times New Roman" w:hAnsi="Times New Roman" w:cs="Times New Roman"/>
                <w:sz w:val="14"/>
                <w:szCs w:val="14"/>
                <w:lang w:eastAsia="ru-RU"/>
              </w:rPr>
            </w:pPr>
            <w:r w:rsidRPr="00761892">
              <w:rPr>
                <w:rFonts w:ascii="Times New Roman" w:eastAsia="Times New Roman" w:hAnsi="Times New Roman" w:cs="Times New Roman"/>
                <w:sz w:val="14"/>
                <w:szCs w:val="14"/>
                <w:lang w:eastAsia="ru-RU"/>
              </w:rPr>
              <w:t>0,31</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761892" w:rsidRDefault="00CC6CEE" w:rsidP="00CC6CEE">
            <w:pPr>
              <w:spacing w:after="0" w:line="240" w:lineRule="auto"/>
              <w:jc w:val="center"/>
              <w:rPr>
                <w:rFonts w:ascii="Times New Roman" w:eastAsia="Times New Roman" w:hAnsi="Times New Roman" w:cs="Times New Roman"/>
                <w:sz w:val="14"/>
                <w:szCs w:val="14"/>
                <w:lang w:eastAsia="ru-RU"/>
              </w:rPr>
            </w:pPr>
            <w:r w:rsidRPr="00761892">
              <w:rPr>
                <w:rFonts w:ascii="Times New Roman" w:eastAsia="Times New Roman" w:hAnsi="Times New Roman" w:cs="Times New Roman"/>
                <w:sz w:val="14"/>
                <w:szCs w:val="14"/>
                <w:lang w:eastAsia="ru-RU"/>
              </w:rPr>
              <w:t>0,32</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761892" w:rsidRDefault="00CC6CEE" w:rsidP="00CC6CEE">
            <w:pPr>
              <w:spacing w:after="0" w:line="240" w:lineRule="auto"/>
              <w:jc w:val="center"/>
              <w:rPr>
                <w:rFonts w:ascii="Times New Roman" w:eastAsia="Times New Roman" w:hAnsi="Times New Roman" w:cs="Times New Roman"/>
                <w:sz w:val="14"/>
                <w:szCs w:val="14"/>
                <w:lang w:eastAsia="ru-RU"/>
              </w:rPr>
            </w:pPr>
            <w:r w:rsidRPr="00761892">
              <w:rPr>
                <w:rFonts w:ascii="Times New Roman" w:eastAsia="Times New Roman" w:hAnsi="Times New Roman" w:cs="Times New Roman"/>
                <w:sz w:val="14"/>
                <w:szCs w:val="14"/>
                <w:lang w:eastAsia="ru-RU"/>
              </w:rPr>
              <w:t>0,32</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761892" w:rsidRDefault="00CC6CEE" w:rsidP="00CC6CEE">
            <w:pPr>
              <w:spacing w:after="0" w:line="240" w:lineRule="auto"/>
              <w:jc w:val="center"/>
              <w:rPr>
                <w:rFonts w:ascii="Times New Roman" w:eastAsia="Times New Roman" w:hAnsi="Times New Roman" w:cs="Times New Roman"/>
                <w:sz w:val="14"/>
                <w:szCs w:val="14"/>
                <w:lang w:eastAsia="ru-RU"/>
              </w:rPr>
            </w:pPr>
            <w:r w:rsidRPr="00761892">
              <w:rPr>
                <w:rFonts w:ascii="Times New Roman" w:eastAsia="Times New Roman" w:hAnsi="Times New Roman" w:cs="Times New Roman"/>
                <w:sz w:val="14"/>
                <w:szCs w:val="14"/>
                <w:lang w:eastAsia="ru-RU"/>
              </w:rPr>
              <w:t>0,33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761892" w:rsidRDefault="00CC6CEE" w:rsidP="00CC6CEE">
            <w:pPr>
              <w:spacing w:after="0" w:line="240" w:lineRule="auto"/>
              <w:jc w:val="center"/>
              <w:rPr>
                <w:rFonts w:ascii="Times New Roman" w:eastAsia="Times New Roman" w:hAnsi="Times New Roman" w:cs="Times New Roman"/>
                <w:sz w:val="14"/>
                <w:szCs w:val="14"/>
                <w:lang w:eastAsia="ru-RU"/>
              </w:rPr>
            </w:pPr>
            <w:r w:rsidRPr="00761892">
              <w:rPr>
                <w:rFonts w:ascii="Times New Roman" w:eastAsia="Times New Roman" w:hAnsi="Times New Roman" w:cs="Times New Roman"/>
                <w:sz w:val="14"/>
                <w:szCs w:val="14"/>
                <w:lang w:eastAsia="ru-RU"/>
              </w:rPr>
              <w:t>0,33</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761892" w:rsidRDefault="00CC6CEE" w:rsidP="00CC6CEE">
            <w:pPr>
              <w:spacing w:after="0" w:line="240" w:lineRule="auto"/>
              <w:jc w:val="center"/>
              <w:rPr>
                <w:rFonts w:ascii="Times New Roman" w:eastAsia="Times New Roman" w:hAnsi="Times New Roman" w:cs="Times New Roman"/>
                <w:sz w:val="14"/>
                <w:szCs w:val="14"/>
                <w:lang w:eastAsia="ru-RU"/>
              </w:rPr>
            </w:pPr>
            <w:r w:rsidRPr="00761892">
              <w:rPr>
                <w:rFonts w:ascii="Times New Roman" w:eastAsia="Times New Roman" w:hAnsi="Times New Roman" w:cs="Times New Roman"/>
                <w:sz w:val="14"/>
                <w:szCs w:val="14"/>
                <w:lang w:eastAsia="ru-RU"/>
              </w:rPr>
              <w:t>0,34</w:t>
            </w:r>
          </w:p>
        </w:tc>
      </w:tr>
      <w:tr w:rsidR="00CC6CEE" w:rsidRPr="00B16A12" w:rsidTr="007D4F09">
        <w:trPr>
          <w:trHeight w:val="468"/>
        </w:trPr>
        <w:tc>
          <w:tcPr>
            <w:tcW w:w="639" w:type="dxa"/>
            <w:tcBorders>
              <w:top w:val="nil"/>
              <w:left w:val="single" w:sz="4" w:space="0" w:color="auto"/>
              <w:bottom w:val="single" w:sz="4" w:space="0" w:color="auto"/>
              <w:right w:val="single" w:sz="4" w:space="0" w:color="auto"/>
            </w:tcBorders>
            <w:shd w:val="clear" w:color="000000" w:fill="E2EFDA"/>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3"/>
                <w:szCs w:val="13"/>
                <w:lang w:eastAsia="ru-RU"/>
              </w:rPr>
            </w:pPr>
            <w:r w:rsidRPr="00D00559">
              <w:rPr>
                <w:rFonts w:ascii="Times New Roman" w:eastAsia="Times New Roman" w:hAnsi="Times New Roman" w:cs="Times New Roman"/>
                <w:sz w:val="13"/>
                <w:szCs w:val="13"/>
                <w:lang w:eastAsia="ru-RU"/>
              </w:rPr>
              <w:t>5. </w:t>
            </w:r>
          </w:p>
        </w:tc>
        <w:tc>
          <w:tcPr>
            <w:tcW w:w="3515" w:type="dxa"/>
            <w:tcBorders>
              <w:top w:val="nil"/>
              <w:left w:val="nil"/>
              <w:bottom w:val="single" w:sz="4" w:space="0" w:color="auto"/>
              <w:right w:val="single" w:sz="4" w:space="0" w:color="auto"/>
            </w:tcBorders>
            <w:shd w:val="clear" w:color="000000" w:fill="E2EFDA"/>
            <w:noWrap/>
            <w:vAlign w:val="center"/>
            <w:hideMark/>
          </w:tcPr>
          <w:p w:rsidR="00CC6CEE" w:rsidRPr="00D00559" w:rsidRDefault="00CC6CEE" w:rsidP="00CC6CEE">
            <w:pPr>
              <w:spacing w:after="0" w:line="240" w:lineRule="auto"/>
              <w:rPr>
                <w:rFonts w:ascii="Times New Roman" w:eastAsia="Times New Roman" w:hAnsi="Times New Roman" w:cs="Times New Roman"/>
                <w:b/>
                <w:bCs/>
                <w:sz w:val="13"/>
                <w:szCs w:val="13"/>
                <w:lang w:eastAsia="ru-RU"/>
              </w:rPr>
            </w:pPr>
            <w:r w:rsidRPr="00D00559">
              <w:rPr>
                <w:rFonts w:ascii="Times New Roman" w:eastAsia="Times New Roman" w:hAnsi="Times New Roman" w:cs="Times New Roman"/>
                <w:b/>
                <w:bCs/>
                <w:sz w:val="13"/>
                <w:szCs w:val="13"/>
                <w:lang w:eastAsia="ru-RU"/>
              </w:rPr>
              <w:t>Торговля и услуги населению</w:t>
            </w:r>
          </w:p>
        </w:tc>
        <w:tc>
          <w:tcPr>
            <w:tcW w:w="1341" w:type="dxa"/>
            <w:tcBorders>
              <w:top w:val="nil"/>
              <w:left w:val="nil"/>
              <w:bottom w:val="single" w:sz="4" w:space="0" w:color="auto"/>
              <w:right w:val="nil"/>
            </w:tcBorders>
            <w:shd w:val="clear" w:color="000000" w:fill="E2EFDA"/>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3"/>
                <w:szCs w:val="13"/>
                <w:lang w:eastAsia="ru-RU"/>
              </w:rPr>
            </w:pPr>
            <w:r w:rsidRPr="00D00559">
              <w:rPr>
                <w:rFonts w:ascii="Times New Roman" w:eastAsia="Times New Roman" w:hAnsi="Times New Roman" w:cs="Times New Roman"/>
                <w:sz w:val="13"/>
                <w:szCs w:val="13"/>
                <w:lang w:eastAsia="ru-RU"/>
              </w:rPr>
              <w:t> </w:t>
            </w:r>
          </w:p>
        </w:tc>
        <w:tc>
          <w:tcPr>
            <w:tcW w:w="993" w:type="dxa"/>
            <w:tcBorders>
              <w:top w:val="nil"/>
              <w:left w:val="nil"/>
              <w:bottom w:val="single" w:sz="4" w:space="0" w:color="auto"/>
              <w:right w:val="single" w:sz="4" w:space="0" w:color="auto"/>
            </w:tcBorders>
            <w:shd w:val="clear" w:color="000000" w:fill="E2EFDA"/>
            <w:noWrap/>
            <w:vAlign w:val="center"/>
          </w:tcPr>
          <w:p w:rsidR="00CC6CEE" w:rsidRPr="00D00559" w:rsidRDefault="00CC6CEE" w:rsidP="00CC6CEE">
            <w:pPr>
              <w:spacing w:after="0" w:line="240" w:lineRule="auto"/>
              <w:jc w:val="center"/>
              <w:rPr>
                <w:rFonts w:ascii="Times New Roman" w:eastAsia="Times New Roman" w:hAnsi="Times New Roman" w:cs="Times New Roman"/>
                <w:sz w:val="14"/>
                <w:szCs w:val="14"/>
                <w:lang w:eastAsia="ru-RU"/>
              </w:rPr>
            </w:pPr>
            <w:r w:rsidRPr="00D00559">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tcPr>
          <w:p w:rsidR="00CC6CEE" w:rsidRPr="00D00559" w:rsidRDefault="00CC6CEE" w:rsidP="00CC6CEE">
            <w:pPr>
              <w:spacing w:after="0" w:line="240" w:lineRule="auto"/>
              <w:jc w:val="center"/>
              <w:rPr>
                <w:rFonts w:ascii="Times New Roman" w:eastAsia="Times New Roman" w:hAnsi="Times New Roman" w:cs="Times New Roman"/>
                <w:sz w:val="14"/>
                <w:szCs w:val="14"/>
                <w:lang w:eastAsia="ru-RU"/>
              </w:rPr>
            </w:pPr>
            <w:r w:rsidRPr="00D00559">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4"/>
                <w:szCs w:val="14"/>
                <w:lang w:eastAsia="ru-RU"/>
              </w:rPr>
            </w:pPr>
            <w:r w:rsidRPr="00D00559">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4"/>
                <w:szCs w:val="14"/>
                <w:lang w:eastAsia="ru-RU"/>
              </w:rPr>
            </w:pPr>
            <w:r w:rsidRPr="00D00559">
              <w:rPr>
                <w:rFonts w:ascii="Times New Roman" w:eastAsia="Times New Roman" w:hAnsi="Times New Roman" w:cs="Times New Roman"/>
                <w:sz w:val="14"/>
                <w:szCs w:val="14"/>
                <w:lang w:eastAsia="ru-RU"/>
              </w:rPr>
              <w:t> </w:t>
            </w:r>
          </w:p>
        </w:tc>
        <w:tc>
          <w:tcPr>
            <w:tcW w:w="1102" w:type="dxa"/>
            <w:tcBorders>
              <w:top w:val="nil"/>
              <w:left w:val="nil"/>
              <w:bottom w:val="single" w:sz="4" w:space="0" w:color="auto"/>
              <w:right w:val="single" w:sz="4" w:space="0" w:color="auto"/>
            </w:tcBorders>
            <w:shd w:val="clear" w:color="000000" w:fill="E2EFDA"/>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4"/>
                <w:szCs w:val="14"/>
                <w:lang w:eastAsia="ru-RU"/>
              </w:rPr>
            </w:pPr>
            <w:r w:rsidRPr="00D00559">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4"/>
                <w:szCs w:val="14"/>
                <w:lang w:eastAsia="ru-RU"/>
              </w:rPr>
            </w:pPr>
            <w:r w:rsidRPr="00D00559">
              <w:rPr>
                <w:rFonts w:ascii="Times New Roman" w:eastAsia="Times New Roman" w:hAnsi="Times New Roman" w:cs="Times New Roman"/>
                <w:sz w:val="14"/>
                <w:szCs w:val="14"/>
                <w:lang w:eastAsia="ru-RU"/>
              </w:rPr>
              <w:t> </w:t>
            </w:r>
          </w:p>
        </w:tc>
        <w:tc>
          <w:tcPr>
            <w:tcW w:w="1020" w:type="dxa"/>
            <w:tcBorders>
              <w:top w:val="nil"/>
              <w:left w:val="nil"/>
              <w:bottom w:val="single" w:sz="4" w:space="0" w:color="auto"/>
              <w:right w:val="single" w:sz="4" w:space="0" w:color="auto"/>
            </w:tcBorders>
            <w:shd w:val="clear" w:color="000000" w:fill="E2EFDA"/>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4"/>
                <w:szCs w:val="14"/>
                <w:lang w:eastAsia="ru-RU"/>
              </w:rPr>
            </w:pPr>
            <w:r w:rsidRPr="00D00559">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4"/>
                <w:szCs w:val="14"/>
                <w:lang w:eastAsia="ru-RU"/>
              </w:rPr>
            </w:pPr>
            <w:r w:rsidRPr="00D00559">
              <w:rPr>
                <w:rFonts w:ascii="Times New Roman" w:eastAsia="Times New Roman" w:hAnsi="Times New Roman" w:cs="Times New Roman"/>
                <w:sz w:val="14"/>
                <w:szCs w:val="14"/>
                <w:lang w:eastAsia="ru-RU"/>
              </w:rPr>
              <w:t> </w:t>
            </w:r>
          </w:p>
        </w:tc>
        <w:tc>
          <w:tcPr>
            <w:tcW w:w="1025" w:type="dxa"/>
            <w:tcBorders>
              <w:top w:val="nil"/>
              <w:left w:val="nil"/>
              <w:bottom w:val="single" w:sz="4" w:space="0" w:color="auto"/>
              <w:right w:val="single" w:sz="4" w:space="0" w:color="auto"/>
            </w:tcBorders>
            <w:shd w:val="clear" w:color="000000" w:fill="E2EFDA"/>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4"/>
                <w:szCs w:val="14"/>
                <w:lang w:eastAsia="ru-RU"/>
              </w:rPr>
            </w:pPr>
            <w:r w:rsidRPr="00D00559">
              <w:rPr>
                <w:rFonts w:ascii="Times New Roman" w:eastAsia="Times New Roman" w:hAnsi="Times New Roman" w:cs="Times New Roman"/>
                <w:sz w:val="14"/>
                <w:szCs w:val="14"/>
                <w:lang w:eastAsia="ru-RU"/>
              </w:rPr>
              <w:t> </w:t>
            </w:r>
          </w:p>
        </w:tc>
      </w:tr>
      <w:tr w:rsidR="00CC6CEE"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3"/>
                <w:szCs w:val="13"/>
                <w:lang w:eastAsia="ru-RU"/>
              </w:rPr>
            </w:pPr>
            <w:r w:rsidRPr="00D00559">
              <w:rPr>
                <w:rFonts w:ascii="Times New Roman" w:eastAsia="Times New Roman" w:hAnsi="Times New Roman" w:cs="Times New Roman"/>
                <w:sz w:val="13"/>
                <w:szCs w:val="13"/>
                <w:lang w:eastAsia="ru-RU"/>
              </w:rPr>
              <w:t>5.1</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D00559" w:rsidRDefault="00CC6CEE" w:rsidP="00CC6CEE">
            <w:pPr>
              <w:spacing w:after="0" w:line="240" w:lineRule="auto"/>
              <w:rPr>
                <w:rFonts w:ascii="Times New Roman" w:eastAsia="Times New Roman" w:hAnsi="Times New Roman" w:cs="Times New Roman"/>
                <w:sz w:val="13"/>
                <w:szCs w:val="13"/>
                <w:lang w:eastAsia="ru-RU"/>
              </w:rPr>
            </w:pPr>
            <w:r w:rsidRPr="00D00559">
              <w:rPr>
                <w:rFonts w:ascii="Times New Roman" w:eastAsia="Times New Roman" w:hAnsi="Times New Roman" w:cs="Times New Roman"/>
                <w:sz w:val="13"/>
                <w:szCs w:val="13"/>
                <w:lang w:eastAsia="ru-RU"/>
              </w:rPr>
              <w:t>Оборот розничной торговли</w:t>
            </w:r>
          </w:p>
        </w:tc>
        <w:tc>
          <w:tcPr>
            <w:tcW w:w="1341" w:type="dxa"/>
            <w:tcBorders>
              <w:top w:val="nil"/>
              <w:left w:val="nil"/>
              <w:bottom w:val="single" w:sz="4" w:space="0" w:color="auto"/>
              <w:right w:val="nil"/>
            </w:tcBorders>
            <w:shd w:val="clear" w:color="auto" w:fill="auto"/>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3"/>
                <w:szCs w:val="13"/>
                <w:lang w:eastAsia="ru-RU"/>
              </w:rPr>
            </w:pPr>
            <w:r w:rsidRPr="00D00559">
              <w:rPr>
                <w:rFonts w:ascii="Times New Roman" w:eastAsia="Times New Roman" w:hAnsi="Times New Roman" w:cs="Times New Roman"/>
                <w:sz w:val="13"/>
                <w:szCs w:val="13"/>
                <w:lang w:eastAsia="ru-RU"/>
              </w:rPr>
              <w:t>млн рублей</w:t>
            </w:r>
          </w:p>
        </w:tc>
        <w:tc>
          <w:tcPr>
            <w:tcW w:w="993" w:type="dxa"/>
            <w:tcBorders>
              <w:top w:val="nil"/>
              <w:left w:val="nil"/>
              <w:bottom w:val="single" w:sz="4" w:space="0" w:color="auto"/>
              <w:right w:val="single" w:sz="4" w:space="0" w:color="auto"/>
            </w:tcBorders>
            <w:shd w:val="clear" w:color="000000" w:fill="FFFFFF"/>
            <w:noWrap/>
            <w:vAlign w:val="center"/>
          </w:tcPr>
          <w:p w:rsidR="00CC6CEE" w:rsidRPr="00D00559"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D00559">
              <w:rPr>
                <w:rFonts w:ascii="Times New Roman" w:eastAsia="Times New Roman" w:hAnsi="Times New Roman" w:cs="Times New Roman"/>
                <w:sz w:val="14"/>
                <w:szCs w:val="14"/>
                <w:lang w:eastAsia="ru-RU"/>
              </w:rPr>
              <w:t>1982,85</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2153,37</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2144,75</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2181,21</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2181,21</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2231,37</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2231,37</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2293,84</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2293,84</w:t>
            </w:r>
          </w:p>
        </w:tc>
      </w:tr>
      <w:tr w:rsidR="00CC6CEE" w:rsidRPr="00B16A12"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D00559" w:rsidRDefault="00CC6CEE" w:rsidP="00CC6CEE">
            <w:pPr>
              <w:spacing w:after="0" w:line="240" w:lineRule="auto"/>
              <w:jc w:val="center"/>
              <w:rPr>
                <w:rFonts w:ascii="Times New Roman" w:eastAsia="Times New Roman" w:hAnsi="Times New Roman" w:cs="Times New Roman"/>
                <w:sz w:val="13"/>
                <w:szCs w:val="13"/>
                <w:lang w:eastAsia="ru-RU"/>
              </w:rPr>
            </w:pPr>
            <w:r w:rsidRPr="00D00559">
              <w:rPr>
                <w:rFonts w:ascii="Times New Roman" w:eastAsia="Times New Roman" w:hAnsi="Times New Roman" w:cs="Times New Roman"/>
                <w:sz w:val="13"/>
                <w:szCs w:val="13"/>
                <w:lang w:eastAsia="ru-RU"/>
              </w:rPr>
              <w:t>5.2</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D00559" w:rsidRDefault="00CC6CEE" w:rsidP="00CC6CEE">
            <w:pPr>
              <w:spacing w:after="0" w:line="240" w:lineRule="auto"/>
              <w:rPr>
                <w:rFonts w:ascii="Times New Roman" w:eastAsia="Times New Roman" w:hAnsi="Times New Roman" w:cs="Times New Roman"/>
                <w:sz w:val="13"/>
                <w:szCs w:val="13"/>
                <w:lang w:eastAsia="ru-RU"/>
              </w:rPr>
            </w:pPr>
            <w:r w:rsidRPr="00D00559">
              <w:rPr>
                <w:rFonts w:ascii="Times New Roman" w:eastAsia="Times New Roman" w:hAnsi="Times New Roman" w:cs="Times New Roman"/>
                <w:sz w:val="13"/>
                <w:szCs w:val="13"/>
                <w:lang w:eastAsia="ru-RU"/>
              </w:rPr>
              <w:t>Индекс физического объема оборота розничной торговли</w:t>
            </w:r>
          </w:p>
        </w:tc>
        <w:tc>
          <w:tcPr>
            <w:tcW w:w="1341" w:type="dxa"/>
            <w:tcBorders>
              <w:top w:val="nil"/>
              <w:left w:val="nil"/>
              <w:bottom w:val="single" w:sz="4" w:space="0" w:color="auto"/>
              <w:right w:val="nil"/>
            </w:tcBorders>
            <w:shd w:val="clear" w:color="auto" w:fill="auto"/>
            <w:vAlign w:val="center"/>
            <w:hideMark/>
          </w:tcPr>
          <w:p w:rsidR="00CC6CEE" w:rsidRPr="00D00559" w:rsidRDefault="00CC6CEE" w:rsidP="00CC6CEE">
            <w:pPr>
              <w:spacing w:after="0" w:line="240" w:lineRule="auto"/>
              <w:jc w:val="center"/>
              <w:rPr>
                <w:rFonts w:ascii="Times New Roman" w:eastAsia="Times New Roman" w:hAnsi="Times New Roman" w:cs="Times New Roman"/>
                <w:sz w:val="13"/>
                <w:szCs w:val="13"/>
                <w:lang w:eastAsia="ru-RU"/>
              </w:rPr>
            </w:pPr>
            <w:r w:rsidRPr="00D00559">
              <w:rPr>
                <w:rFonts w:ascii="Times New Roman" w:eastAsia="Times New Roman" w:hAnsi="Times New Roman" w:cs="Times New Roman"/>
                <w:sz w:val="13"/>
                <w:szCs w:val="13"/>
                <w:lang w:eastAsia="ru-RU"/>
              </w:rPr>
              <w:t>% к предыдущему году</w:t>
            </w:r>
            <w:r w:rsidRPr="00D00559">
              <w:rPr>
                <w:rFonts w:ascii="Times New Roman" w:eastAsia="Times New Roman" w:hAnsi="Times New Roman" w:cs="Times New Roman"/>
                <w:sz w:val="13"/>
                <w:szCs w:val="13"/>
                <w:lang w:eastAsia="ru-RU"/>
              </w:rPr>
              <w:br/>
              <w:t>в сопоставимых ценах</w:t>
            </w:r>
          </w:p>
        </w:tc>
        <w:tc>
          <w:tcPr>
            <w:tcW w:w="993" w:type="dxa"/>
            <w:tcBorders>
              <w:top w:val="nil"/>
              <w:left w:val="nil"/>
              <w:bottom w:val="single" w:sz="4" w:space="0" w:color="auto"/>
              <w:right w:val="single" w:sz="4" w:space="0" w:color="auto"/>
            </w:tcBorders>
            <w:shd w:val="clear" w:color="000000" w:fill="FFFFFF"/>
            <w:noWrap/>
            <w:vAlign w:val="center"/>
          </w:tcPr>
          <w:p w:rsidR="00CC6CEE" w:rsidRPr="00D00559"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D00559">
              <w:rPr>
                <w:rFonts w:ascii="Times New Roman" w:eastAsia="Times New Roman" w:hAnsi="Times New Roman" w:cs="Times New Roman"/>
                <w:sz w:val="14"/>
                <w:szCs w:val="14"/>
                <w:lang w:eastAsia="ru-RU"/>
              </w:rPr>
              <w:t>103,35</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100,83</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99,6</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101,7</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101,7</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102,3</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102,8</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102,8</w:t>
            </w:r>
          </w:p>
        </w:tc>
      </w:tr>
      <w:tr w:rsidR="00CC6CEE"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761892" w:rsidRDefault="00CC6CEE" w:rsidP="00CC6CEE">
            <w:pPr>
              <w:spacing w:after="0" w:line="240" w:lineRule="auto"/>
              <w:jc w:val="center"/>
              <w:rPr>
                <w:rFonts w:ascii="Times New Roman" w:eastAsia="Times New Roman" w:hAnsi="Times New Roman" w:cs="Times New Roman"/>
                <w:sz w:val="13"/>
                <w:szCs w:val="13"/>
                <w:lang w:eastAsia="ru-RU"/>
              </w:rPr>
            </w:pPr>
            <w:r w:rsidRPr="00761892">
              <w:rPr>
                <w:rFonts w:ascii="Times New Roman" w:eastAsia="Times New Roman" w:hAnsi="Times New Roman" w:cs="Times New Roman"/>
                <w:sz w:val="13"/>
                <w:szCs w:val="13"/>
                <w:lang w:eastAsia="ru-RU"/>
              </w:rPr>
              <w:t>5.3</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761892" w:rsidRDefault="00CC6CEE" w:rsidP="00CC6CEE">
            <w:pPr>
              <w:spacing w:after="0" w:line="240" w:lineRule="auto"/>
              <w:rPr>
                <w:rFonts w:ascii="Times New Roman" w:eastAsia="Times New Roman" w:hAnsi="Times New Roman" w:cs="Times New Roman"/>
                <w:sz w:val="13"/>
                <w:szCs w:val="13"/>
                <w:lang w:eastAsia="ru-RU"/>
              </w:rPr>
            </w:pPr>
            <w:r w:rsidRPr="00761892">
              <w:rPr>
                <w:rFonts w:ascii="Times New Roman" w:eastAsia="Times New Roman" w:hAnsi="Times New Roman" w:cs="Times New Roman"/>
                <w:sz w:val="13"/>
                <w:szCs w:val="13"/>
                <w:lang w:eastAsia="ru-RU"/>
              </w:rPr>
              <w:t>Индекс-дефлятор оборота розничной торговли</w:t>
            </w:r>
          </w:p>
        </w:tc>
        <w:tc>
          <w:tcPr>
            <w:tcW w:w="1341" w:type="dxa"/>
            <w:tcBorders>
              <w:top w:val="nil"/>
              <w:left w:val="nil"/>
              <w:bottom w:val="single" w:sz="4" w:space="0" w:color="auto"/>
              <w:right w:val="nil"/>
            </w:tcBorders>
            <w:shd w:val="clear" w:color="auto" w:fill="auto"/>
            <w:noWrap/>
            <w:vAlign w:val="center"/>
            <w:hideMark/>
          </w:tcPr>
          <w:p w:rsidR="00CC6CEE" w:rsidRPr="00761892" w:rsidRDefault="00CC6CEE" w:rsidP="00CC6CEE">
            <w:pPr>
              <w:spacing w:after="0" w:line="240" w:lineRule="auto"/>
              <w:jc w:val="center"/>
              <w:rPr>
                <w:rFonts w:ascii="Times New Roman" w:eastAsia="Times New Roman" w:hAnsi="Times New Roman" w:cs="Times New Roman"/>
                <w:sz w:val="13"/>
                <w:szCs w:val="13"/>
                <w:lang w:eastAsia="ru-RU"/>
              </w:rPr>
            </w:pPr>
            <w:r w:rsidRPr="00761892">
              <w:rPr>
                <w:rFonts w:ascii="Times New Roman" w:eastAsia="Times New Roman" w:hAnsi="Times New Roman" w:cs="Times New Roman"/>
                <w:sz w:val="13"/>
                <w:szCs w:val="13"/>
                <w:lang w:eastAsia="ru-RU"/>
              </w:rPr>
              <w:t>% г/г</w:t>
            </w:r>
          </w:p>
        </w:tc>
        <w:tc>
          <w:tcPr>
            <w:tcW w:w="993" w:type="dxa"/>
            <w:tcBorders>
              <w:top w:val="nil"/>
              <w:left w:val="nil"/>
              <w:bottom w:val="single" w:sz="4" w:space="0" w:color="auto"/>
              <w:right w:val="single" w:sz="4" w:space="0" w:color="auto"/>
            </w:tcBorders>
            <w:shd w:val="clear" w:color="000000" w:fill="FFFFFF"/>
            <w:noWrap/>
            <w:vAlign w:val="center"/>
          </w:tcPr>
          <w:p w:rsidR="00CC6CEE" w:rsidRPr="00761892"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761892">
              <w:rPr>
                <w:rFonts w:ascii="Times New Roman" w:eastAsia="Times New Roman" w:hAnsi="Times New Roman" w:cs="Times New Roman"/>
                <w:sz w:val="14"/>
                <w:szCs w:val="14"/>
                <w:lang w:eastAsia="ru-RU"/>
              </w:rPr>
              <w:t>107,7</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108,6</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104,2</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103,5</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103,5</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103,8</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103,8</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104,0</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104,0</w:t>
            </w:r>
          </w:p>
        </w:tc>
      </w:tr>
      <w:tr w:rsidR="00CC6CEE"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B82816" w:rsidRDefault="00CC6CEE" w:rsidP="00CC6CEE">
            <w:pPr>
              <w:spacing w:after="0" w:line="240" w:lineRule="auto"/>
              <w:jc w:val="center"/>
              <w:rPr>
                <w:rFonts w:ascii="Times New Roman" w:eastAsia="Times New Roman" w:hAnsi="Times New Roman" w:cs="Times New Roman"/>
                <w:sz w:val="13"/>
                <w:szCs w:val="13"/>
                <w:lang w:eastAsia="ru-RU"/>
              </w:rPr>
            </w:pPr>
            <w:r w:rsidRPr="00B82816">
              <w:rPr>
                <w:rFonts w:ascii="Times New Roman" w:eastAsia="Times New Roman" w:hAnsi="Times New Roman" w:cs="Times New Roman"/>
                <w:sz w:val="13"/>
                <w:szCs w:val="13"/>
                <w:lang w:eastAsia="ru-RU"/>
              </w:rPr>
              <w:t>5.4</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B82816" w:rsidRDefault="00CC6CEE" w:rsidP="00CC6CEE">
            <w:pPr>
              <w:spacing w:after="0" w:line="240" w:lineRule="auto"/>
              <w:rPr>
                <w:rFonts w:ascii="Times New Roman" w:eastAsia="Times New Roman" w:hAnsi="Times New Roman" w:cs="Times New Roman"/>
                <w:sz w:val="13"/>
                <w:szCs w:val="13"/>
                <w:lang w:eastAsia="ru-RU"/>
              </w:rPr>
            </w:pPr>
            <w:r w:rsidRPr="00B82816">
              <w:rPr>
                <w:rFonts w:ascii="Times New Roman" w:eastAsia="Times New Roman" w:hAnsi="Times New Roman" w:cs="Times New Roman"/>
                <w:sz w:val="13"/>
                <w:szCs w:val="13"/>
                <w:lang w:eastAsia="ru-RU"/>
              </w:rPr>
              <w:t>Объем платных услуг населению</w:t>
            </w:r>
          </w:p>
        </w:tc>
        <w:tc>
          <w:tcPr>
            <w:tcW w:w="1341" w:type="dxa"/>
            <w:tcBorders>
              <w:top w:val="nil"/>
              <w:left w:val="nil"/>
              <w:bottom w:val="single" w:sz="4" w:space="0" w:color="auto"/>
              <w:right w:val="nil"/>
            </w:tcBorders>
            <w:shd w:val="clear" w:color="auto" w:fill="auto"/>
            <w:vAlign w:val="center"/>
            <w:hideMark/>
          </w:tcPr>
          <w:p w:rsidR="00CC6CEE" w:rsidRPr="00B82816" w:rsidRDefault="00CC6CEE" w:rsidP="00CC6CEE">
            <w:pPr>
              <w:spacing w:after="0" w:line="240" w:lineRule="auto"/>
              <w:jc w:val="center"/>
              <w:rPr>
                <w:rFonts w:ascii="Times New Roman" w:eastAsia="Times New Roman" w:hAnsi="Times New Roman" w:cs="Times New Roman"/>
                <w:sz w:val="13"/>
                <w:szCs w:val="13"/>
                <w:lang w:eastAsia="ru-RU"/>
              </w:rPr>
            </w:pPr>
            <w:r w:rsidRPr="00B82816">
              <w:rPr>
                <w:rFonts w:ascii="Times New Roman" w:eastAsia="Times New Roman" w:hAnsi="Times New Roman" w:cs="Times New Roman"/>
                <w:sz w:val="13"/>
                <w:szCs w:val="13"/>
                <w:lang w:eastAsia="ru-RU"/>
              </w:rPr>
              <w:t>млн рублей</w:t>
            </w:r>
          </w:p>
        </w:tc>
        <w:tc>
          <w:tcPr>
            <w:tcW w:w="993" w:type="dxa"/>
            <w:tcBorders>
              <w:top w:val="nil"/>
              <w:left w:val="nil"/>
              <w:bottom w:val="single" w:sz="4" w:space="0" w:color="auto"/>
              <w:right w:val="single" w:sz="4" w:space="0" w:color="auto"/>
            </w:tcBorders>
            <w:shd w:val="clear" w:color="000000" w:fill="FFFFFF"/>
            <w:noWrap/>
            <w:vAlign w:val="center"/>
          </w:tcPr>
          <w:p w:rsidR="00CC6CEE" w:rsidRPr="00B82816"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B82816">
              <w:rPr>
                <w:rFonts w:ascii="Times New Roman" w:eastAsia="Times New Roman" w:hAnsi="Times New Roman" w:cs="Times New Roman"/>
                <w:sz w:val="14"/>
                <w:szCs w:val="14"/>
                <w:lang w:eastAsia="ru-RU"/>
              </w:rPr>
              <w:t>178,12</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197,89</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199,67</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202,86</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202,86</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206,91</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206,91</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211,66</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211,66</w:t>
            </w:r>
          </w:p>
        </w:tc>
      </w:tr>
      <w:tr w:rsidR="00CC6CEE" w:rsidRPr="00B16A12"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B82816" w:rsidRDefault="00CC6CEE" w:rsidP="00CC6CEE">
            <w:pPr>
              <w:spacing w:after="0" w:line="240" w:lineRule="auto"/>
              <w:jc w:val="center"/>
              <w:rPr>
                <w:rFonts w:ascii="Times New Roman" w:eastAsia="Times New Roman" w:hAnsi="Times New Roman" w:cs="Times New Roman"/>
                <w:sz w:val="13"/>
                <w:szCs w:val="13"/>
                <w:lang w:eastAsia="ru-RU"/>
              </w:rPr>
            </w:pPr>
            <w:r w:rsidRPr="00B82816">
              <w:rPr>
                <w:rFonts w:ascii="Times New Roman" w:eastAsia="Times New Roman" w:hAnsi="Times New Roman" w:cs="Times New Roman"/>
                <w:sz w:val="13"/>
                <w:szCs w:val="13"/>
                <w:lang w:eastAsia="ru-RU"/>
              </w:rPr>
              <w:t>5.5</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B82816" w:rsidRDefault="00CC6CEE" w:rsidP="00CC6CEE">
            <w:pPr>
              <w:spacing w:after="0" w:line="240" w:lineRule="auto"/>
              <w:rPr>
                <w:rFonts w:ascii="Times New Roman" w:eastAsia="Times New Roman" w:hAnsi="Times New Roman" w:cs="Times New Roman"/>
                <w:sz w:val="13"/>
                <w:szCs w:val="13"/>
                <w:lang w:eastAsia="ru-RU"/>
              </w:rPr>
            </w:pPr>
            <w:r w:rsidRPr="00B82816">
              <w:rPr>
                <w:rFonts w:ascii="Times New Roman" w:eastAsia="Times New Roman" w:hAnsi="Times New Roman" w:cs="Times New Roman"/>
                <w:sz w:val="13"/>
                <w:szCs w:val="13"/>
                <w:lang w:eastAsia="ru-RU"/>
              </w:rPr>
              <w:t>Индекс физического объема платных услуг населению</w:t>
            </w:r>
          </w:p>
        </w:tc>
        <w:tc>
          <w:tcPr>
            <w:tcW w:w="1341" w:type="dxa"/>
            <w:tcBorders>
              <w:top w:val="nil"/>
              <w:left w:val="nil"/>
              <w:bottom w:val="single" w:sz="4" w:space="0" w:color="auto"/>
              <w:right w:val="nil"/>
            </w:tcBorders>
            <w:shd w:val="clear" w:color="auto" w:fill="auto"/>
            <w:vAlign w:val="center"/>
            <w:hideMark/>
          </w:tcPr>
          <w:p w:rsidR="00CC6CEE" w:rsidRPr="00B82816" w:rsidRDefault="00CC6CEE" w:rsidP="00CC6CEE">
            <w:pPr>
              <w:spacing w:after="0" w:line="240" w:lineRule="auto"/>
              <w:jc w:val="center"/>
              <w:rPr>
                <w:rFonts w:ascii="Times New Roman" w:eastAsia="Times New Roman" w:hAnsi="Times New Roman" w:cs="Times New Roman"/>
                <w:sz w:val="13"/>
                <w:szCs w:val="13"/>
                <w:lang w:eastAsia="ru-RU"/>
              </w:rPr>
            </w:pPr>
            <w:r w:rsidRPr="00B82816">
              <w:rPr>
                <w:rFonts w:ascii="Times New Roman" w:eastAsia="Times New Roman" w:hAnsi="Times New Roman" w:cs="Times New Roman"/>
                <w:sz w:val="13"/>
                <w:szCs w:val="13"/>
                <w:lang w:eastAsia="ru-RU"/>
              </w:rPr>
              <w:t>% к предыдущему году</w:t>
            </w:r>
            <w:r w:rsidRPr="00B82816">
              <w:rPr>
                <w:rFonts w:ascii="Times New Roman" w:eastAsia="Times New Roman" w:hAnsi="Times New Roman" w:cs="Times New Roman"/>
                <w:sz w:val="13"/>
                <w:szCs w:val="13"/>
                <w:lang w:eastAsia="ru-RU"/>
              </w:rPr>
              <w:br/>
              <w:t>в сопоставимых ценах</w:t>
            </w:r>
          </w:p>
        </w:tc>
        <w:tc>
          <w:tcPr>
            <w:tcW w:w="993" w:type="dxa"/>
            <w:tcBorders>
              <w:top w:val="nil"/>
              <w:left w:val="nil"/>
              <w:bottom w:val="single" w:sz="4" w:space="0" w:color="auto"/>
              <w:right w:val="single" w:sz="4" w:space="0" w:color="auto"/>
            </w:tcBorders>
            <w:shd w:val="clear" w:color="000000" w:fill="FFFFFF"/>
            <w:noWrap/>
            <w:vAlign w:val="center"/>
          </w:tcPr>
          <w:p w:rsidR="00CC6CEE" w:rsidRPr="00B82816"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B82816">
              <w:rPr>
                <w:rFonts w:ascii="Times New Roman" w:eastAsia="Times New Roman" w:hAnsi="Times New Roman" w:cs="Times New Roman"/>
                <w:sz w:val="14"/>
                <w:szCs w:val="14"/>
                <w:lang w:eastAsia="ru-RU"/>
              </w:rPr>
              <w:t>99,01</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100,72</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100,9</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101,6</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101,6</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102,0</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102,0</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102,3</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102,3</w:t>
            </w:r>
          </w:p>
        </w:tc>
      </w:tr>
      <w:tr w:rsidR="00CC6CEE"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B82816" w:rsidRDefault="00CC6CEE" w:rsidP="00CC6CEE">
            <w:pPr>
              <w:spacing w:after="0" w:line="240" w:lineRule="auto"/>
              <w:jc w:val="center"/>
              <w:rPr>
                <w:rFonts w:ascii="Times New Roman" w:eastAsia="Times New Roman" w:hAnsi="Times New Roman" w:cs="Times New Roman"/>
                <w:sz w:val="13"/>
                <w:szCs w:val="13"/>
                <w:lang w:eastAsia="ru-RU"/>
              </w:rPr>
            </w:pPr>
            <w:r w:rsidRPr="00B82816">
              <w:rPr>
                <w:rFonts w:ascii="Times New Roman" w:eastAsia="Times New Roman" w:hAnsi="Times New Roman" w:cs="Times New Roman"/>
                <w:sz w:val="13"/>
                <w:szCs w:val="13"/>
                <w:lang w:eastAsia="ru-RU"/>
              </w:rPr>
              <w:t>5.6</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B82816" w:rsidRDefault="00CC6CEE" w:rsidP="00CC6CEE">
            <w:pPr>
              <w:spacing w:after="0" w:line="240" w:lineRule="auto"/>
              <w:rPr>
                <w:rFonts w:ascii="Times New Roman" w:eastAsia="Times New Roman" w:hAnsi="Times New Roman" w:cs="Times New Roman"/>
                <w:sz w:val="13"/>
                <w:szCs w:val="13"/>
                <w:lang w:eastAsia="ru-RU"/>
              </w:rPr>
            </w:pPr>
            <w:r w:rsidRPr="00B82816">
              <w:rPr>
                <w:rFonts w:ascii="Times New Roman" w:eastAsia="Times New Roman" w:hAnsi="Times New Roman" w:cs="Times New Roman"/>
                <w:sz w:val="13"/>
                <w:szCs w:val="13"/>
                <w:lang w:eastAsia="ru-RU"/>
              </w:rPr>
              <w:t>Индекс-дефлятор объема платных услуг населению</w:t>
            </w:r>
          </w:p>
        </w:tc>
        <w:tc>
          <w:tcPr>
            <w:tcW w:w="1341" w:type="dxa"/>
            <w:tcBorders>
              <w:top w:val="nil"/>
              <w:left w:val="nil"/>
              <w:bottom w:val="single" w:sz="4" w:space="0" w:color="auto"/>
              <w:right w:val="nil"/>
            </w:tcBorders>
            <w:shd w:val="clear" w:color="auto" w:fill="auto"/>
            <w:vAlign w:val="center"/>
            <w:hideMark/>
          </w:tcPr>
          <w:p w:rsidR="00CC6CEE" w:rsidRPr="00B82816" w:rsidRDefault="00CC6CEE" w:rsidP="00CC6CEE">
            <w:pPr>
              <w:spacing w:after="0" w:line="240" w:lineRule="auto"/>
              <w:jc w:val="center"/>
              <w:rPr>
                <w:rFonts w:ascii="Times New Roman" w:eastAsia="Times New Roman" w:hAnsi="Times New Roman" w:cs="Times New Roman"/>
                <w:sz w:val="13"/>
                <w:szCs w:val="13"/>
                <w:lang w:eastAsia="ru-RU"/>
              </w:rPr>
            </w:pPr>
            <w:r w:rsidRPr="00B82816">
              <w:rPr>
                <w:rFonts w:ascii="Times New Roman" w:eastAsia="Times New Roman" w:hAnsi="Times New Roman" w:cs="Times New Roman"/>
                <w:sz w:val="13"/>
                <w:szCs w:val="13"/>
                <w:lang w:eastAsia="ru-RU"/>
              </w:rPr>
              <w:t>% г/г</w:t>
            </w:r>
          </w:p>
        </w:tc>
        <w:tc>
          <w:tcPr>
            <w:tcW w:w="993" w:type="dxa"/>
            <w:tcBorders>
              <w:top w:val="nil"/>
              <w:left w:val="nil"/>
              <w:bottom w:val="single" w:sz="4" w:space="0" w:color="auto"/>
              <w:right w:val="single" w:sz="4" w:space="0" w:color="auto"/>
            </w:tcBorders>
            <w:shd w:val="clear" w:color="000000" w:fill="FFFFFF"/>
            <w:noWrap/>
            <w:vAlign w:val="center"/>
          </w:tcPr>
          <w:p w:rsidR="00CC6CEE" w:rsidRPr="00B82816"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B82816">
              <w:rPr>
                <w:rFonts w:ascii="Times New Roman" w:eastAsia="Times New Roman" w:hAnsi="Times New Roman" w:cs="Times New Roman"/>
                <w:sz w:val="14"/>
                <w:szCs w:val="14"/>
                <w:lang w:eastAsia="ru-RU"/>
              </w:rPr>
              <w:t>110,3</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111,1</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108,3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692C21">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w:t>
            </w:r>
            <w:r w:rsidR="00692C21" w:rsidRPr="00CE5EBD">
              <w:rPr>
                <w:rFonts w:ascii="Times New Roman" w:eastAsia="Times New Roman" w:hAnsi="Times New Roman" w:cs="Times New Roman"/>
                <w:sz w:val="14"/>
                <w:szCs w:val="14"/>
                <w:lang w:eastAsia="ru-RU"/>
              </w:rPr>
              <w:t>5</w:t>
            </w:r>
            <w:r w:rsidRPr="00CE5EBD">
              <w:rPr>
                <w:rFonts w:ascii="Times New Roman" w:eastAsia="Times New Roman" w:hAnsi="Times New Roman" w:cs="Times New Roman"/>
                <w:sz w:val="14"/>
                <w:szCs w:val="14"/>
                <w:lang w:eastAsia="ru-RU"/>
              </w:rPr>
              <w:t>,</w:t>
            </w:r>
            <w:r w:rsidR="00692C21" w:rsidRPr="00CE5EBD">
              <w:rPr>
                <w:rFonts w:ascii="Times New Roman" w:eastAsia="Times New Roman" w:hAnsi="Times New Roman" w:cs="Times New Roman"/>
                <w:sz w:val="14"/>
                <w:szCs w:val="14"/>
                <w:lang w:eastAsia="ru-RU"/>
              </w:rPr>
              <w:t>2</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692C21"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105,2</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692C21">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w:t>
            </w:r>
            <w:r w:rsidR="00692C21" w:rsidRPr="00CE5EBD">
              <w:rPr>
                <w:rFonts w:ascii="Times New Roman" w:eastAsia="Times New Roman" w:hAnsi="Times New Roman" w:cs="Times New Roman"/>
                <w:sz w:val="14"/>
                <w:szCs w:val="14"/>
                <w:lang w:eastAsia="ru-RU"/>
              </w:rPr>
              <w:t>7</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w:t>
            </w:r>
            <w:r w:rsidR="00692C21" w:rsidRPr="00CE5EBD">
              <w:rPr>
                <w:rFonts w:ascii="Times New Roman" w:eastAsia="Times New Roman" w:hAnsi="Times New Roman" w:cs="Times New Roman"/>
                <w:sz w:val="14"/>
                <w:szCs w:val="14"/>
                <w:lang w:eastAsia="ru-RU"/>
              </w:rPr>
              <w:t>04,7</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692C21">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w:t>
            </w:r>
            <w:r w:rsidR="00692C21" w:rsidRPr="00CE5EBD">
              <w:rPr>
                <w:rFonts w:ascii="Times New Roman" w:eastAsia="Times New Roman" w:hAnsi="Times New Roman" w:cs="Times New Roman"/>
                <w:sz w:val="14"/>
                <w:szCs w:val="14"/>
                <w:lang w:eastAsia="ru-RU"/>
              </w:rPr>
              <w:t>1</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w:t>
            </w:r>
            <w:r w:rsidR="00692C21" w:rsidRPr="00CE5EBD">
              <w:rPr>
                <w:rFonts w:ascii="Times New Roman" w:eastAsia="Times New Roman" w:hAnsi="Times New Roman" w:cs="Times New Roman"/>
                <w:sz w:val="14"/>
                <w:szCs w:val="14"/>
                <w:lang w:eastAsia="ru-RU"/>
              </w:rPr>
              <w:t>04,1</w:t>
            </w:r>
          </w:p>
        </w:tc>
      </w:tr>
      <w:tr w:rsidR="00CC6CEE" w:rsidRPr="00B16A12" w:rsidTr="007D4F09">
        <w:trPr>
          <w:trHeight w:val="520"/>
        </w:trPr>
        <w:tc>
          <w:tcPr>
            <w:tcW w:w="639" w:type="dxa"/>
            <w:tcBorders>
              <w:top w:val="nil"/>
              <w:left w:val="single" w:sz="4" w:space="0" w:color="auto"/>
              <w:bottom w:val="single" w:sz="4" w:space="0" w:color="auto"/>
              <w:right w:val="single" w:sz="4" w:space="0" w:color="auto"/>
            </w:tcBorders>
            <w:shd w:val="clear" w:color="000000" w:fill="E2EFDA"/>
            <w:noWrap/>
            <w:vAlign w:val="center"/>
            <w:hideMark/>
          </w:tcPr>
          <w:p w:rsidR="00CC6CEE" w:rsidRPr="00173AFD" w:rsidRDefault="00CC6CEE" w:rsidP="00CC6CEE">
            <w:pPr>
              <w:spacing w:after="0" w:line="240" w:lineRule="auto"/>
              <w:jc w:val="center"/>
              <w:rPr>
                <w:rFonts w:ascii="Times New Roman" w:eastAsia="Times New Roman" w:hAnsi="Times New Roman" w:cs="Times New Roman"/>
                <w:sz w:val="13"/>
                <w:szCs w:val="13"/>
                <w:lang w:eastAsia="ru-RU"/>
              </w:rPr>
            </w:pPr>
            <w:r w:rsidRPr="00173AFD">
              <w:rPr>
                <w:rFonts w:ascii="Times New Roman" w:eastAsia="Times New Roman" w:hAnsi="Times New Roman" w:cs="Times New Roman"/>
                <w:sz w:val="13"/>
                <w:szCs w:val="13"/>
                <w:lang w:eastAsia="ru-RU"/>
              </w:rPr>
              <w:t>6. </w:t>
            </w:r>
          </w:p>
        </w:tc>
        <w:tc>
          <w:tcPr>
            <w:tcW w:w="3515" w:type="dxa"/>
            <w:tcBorders>
              <w:top w:val="nil"/>
              <w:left w:val="nil"/>
              <w:bottom w:val="single" w:sz="4" w:space="0" w:color="auto"/>
              <w:right w:val="single" w:sz="4" w:space="0" w:color="auto"/>
            </w:tcBorders>
            <w:shd w:val="clear" w:color="000000" w:fill="E2EFDA"/>
            <w:vAlign w:val="center"/>
            <w:hideMark/>
          </w:tcPr>
          <w:p w:rsidR="00CC6CEE" w:rsidRPr="00173AFD" w:rsidRDefault="00CC6CEE" w:rsidP="00CC6CEE">
            <w:pPr>
              <w:spacing w:after="0" w:line="240" w:lineRule="auto"/>
              <w:rPr>
                <w:rFonts w:ascii="Times New Roman" w:eastAsia="Times New Roman" w:hAnsi="Times New Roman" w:cs="Times New Roman"/>
                <w:b/>
                <w:bCs/>
                <w:sz w:val="13"/>
                <w:szCs w:val="13"/>
                <w:lang w:eastAsia="ru-RU"/>
              </w:rPr>
            </w:pPr>
            <w:r w:rsidRPr="00173AFD">
              <w:rPr>
                <w:rFonts w:ascii="Times New Roman" w:eastAsia="Times New Roman" w:hAnsi="Times New Roman" w:cs="Times New Roman"/>
                <w:b/>
                <w:bCs/>
                <w:sz w:val="13"/>
                <w:szCs w:val="13"/>
                <w:lang w:eastAsia="ru-RU"/>
              </w:rPr>
              <w:t xml:space="preserve">Малое и среднее предпринимательство, включая </w:t>
            </w:r>
            <w:proofErr w:type="spellStart"/>
            <w:r w:rsidRPr="00173AFD">
              <w:rPr>
                <w:rFonts w:ascii="Times New Roman" w:eastAsia="Times New Roman" w:hAnsi="Times New Roman" w:cs="Times New Roman"/>
                <w:b/>
                <w:bCs/>
                <w:sz w:val="13"/>
                <w:szCs w:val="13"/>
                <w:lang w:eastAsia="ru-RU"/>
              </w:rPr>
              <w:t>микропредприятия</w:t>
            </w:r>
            <w:proofErr w:type="spellEnd"/>
          </w:p>
        </w:tc>
        <w:tc>
          <w:tcPr>
            <w:tcW w:w="1341" w:type="dxa"/>
            <w:tcBorders>
              <w:top w:val="nil"/>
              <w:left w:val="nil"/>
              <w:bottom w:val="single" w:sz="4" w:space="0" w:color="auto"/>
              <w:right w:val="nil"/>
            </w:tcBorders>
            <w:shd w:val="clear" w:color="000000" w:fill="E2EFDA"/>
            <w:noWrap/>
            <w:vAlign w:val="center"/>
            <w:hideMark/>
          </w:tcPr>
          <w:p w:rsidR="00CC6CEE" w:rsidRPr="00173AFD" w:rsidRDefault="00CC6CEE" w:rsidP="00CC6CEE">
            <w:pPr>
              <w:spacing w:after="0" w:line="240" w:lineRule="auto"/>
              <w:jc w:val="center"/>
              <w:rPr>
                <w:rFonts w:ascii="Times New Roman" w:eastAsia="Times New Roman" w:hAnsi="Times New Roman" w:cs="Times New Roman"/>
                <w:sz w:val="13"/>
                <w:szCs w:val="13"/>
                <w:lang w:eastAsia="ru-RU"/>
              </w:rPr>
            </w:pPr>
            <w:r w:rsidRPr="00173AFD">
              <w:rPr>
                <w:rFonts w:ascii="Times New Roman" w:eastAsia="Times New Roman" w:hAnsi="Times New Roman" w:cs="Times New Roman"/>
                <w:sz w:val="13"/>
                <w:szCs w:val="13"/>
                <w:lang w:eastAsia="ru-RU"/>
              </w:rPr>
              <w:t> </w:t>
            </w:r>
          </w:p>
        </w:tc>
        <w:tc>
          <w:tcPr>
            <w:tcW w:w="993" w:type="dxa"/>
            <w:tcBorders>
              <w:top w:val="nil"/>
              <w:left w:val="nil"/>
              <w:bottom w:val="single" w:sz="4" w:space="0" w:color="auto"/>
              <w:right w:val="single" w:sz="4" w:space="0" w:color="auto"/>
            </w:tcBorders>
            <w:shd w:val="clear" w:color="000000" w:fill="E2EFDA"/>
            <w:noWrap/>
            <w:vAlign w:val="center"/>
          </w:tcPr>
          <w:p w:rsidR="00CC6CEE" w:rsidRPr="00173AFD" w:rsidRDefault="00CC6CEE" w:rsidP="00CC6CEE">
            <w:pPr>
              <w:spacing w:after="0" w:line="240" w:lineRule="auto"/>
              <w:jc w:val="center"/>
              <w:rPr>
                <w:rFonts w:ascii="Times New Roman" w:eastAsia="Times New Roman" w:hAnsi="Times New Roman" w:cs="Times New Roman"/>
                <w:sz w:val="14"/>
                <w:szCs w:val="14"/>
                <w:lang w:eastAsia="ru-RU"/>
              </w:rPr>
            </w:pPr>
            <w:r w:rsidRPr="00173AFD">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tcPr>
          <w:p w:rsidR="00CC6CEE" w:rsidRPr="00173AFD" w:rsidRDefault="00CC6CEE" w:rsidP="00CC6CEE">
            <w:pPr>
              <w:spacing w:after="0" w:line="240" w:lineRule="auto"/>
              <w:jc w:val="center"/>
              <w:rPr>
                <w:rFonts w:ascii="Times New Roman" w:eastAsia="Times New Roman" w:hAnsi="Times New Roman" w:cs="Times New Roman"/>
                <w:sz w:val="14"/>
                <w:szCs w:val="14"/>
                <w:lang w:eastAsia="ru-RU"/>
              </w:rPr>
            </w:pPr>
            <w:r w:rsidRPr="00173AFD">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hideMark/>
          </w:tcPr>
          <w:p w:rsidR="00CC6CEE" w:rsidRPr="00173AFD" w:rsidRDefault="00CC6CEE" w:rsidP="00CC6CEE">
            <w:pPr>
              <w:spacing w:after="0" w:line="240" w:lineRule="auto"/>
              <w:jc w:val="center"/>
              <w:rPr>
                <w:rFonts w:ascii="Times New Roman" w:eastAsia="Times New Roman" w:hAnsi="Times New Roman" w:cs="Times New Roman"/>
                <w:sz w:val="14"/>
                <w:szCs w:val="14"/>
                <w:lang w:eastAsia="ru-RU"/>
              </w:rPr>
            </w:pPr>
            <w:r w:rsidRPr="00173AF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173AFD" w:rsidRDefault="00CC6CEE" w:rsidP="00CC6CEE">
            <w:pPr>
              <w:spacing w:after="0" w:line="240" w:lineRule="auto"/>
              <w:jc w:val="center"/>
              <w:rPr>
                <w:rFonts w:ascii="Times New Roman" w:eastAsia="Times New Roman" w:hAnsi="Times New Roman" w:cs="Times New Roman"/>
                <w:sz w:val="14"/>
                <w:szCs w:val="14"/>
                <w:lang w:eastAsia="ru-RU"/>
              </w:rPr>
            </w:pPr>
            <w:r w:rsidRPr="00173AFD">
              <w:rPr>
                <w:rFonts w:ascii="Times New Roman" w:eastAsia="Times New Roman" w:hAnsi="Times New Roman" w:cs="Times New Roman"/>
                <w:sz w:val="14"/>
                <w:szCs w:val="14"/>
                <w:lang w:eastAsia="ru-RU"/>
              </w:rPr>
              <w:t> </w:t>
            </w:r>
          </w:p>
        </w:tc>
        <w:tc>
          <w:tcPr>
            <w:tcW w:w="1102" w:type="dxa"/>
            <w:tcBorders>
              <w:top w:val="nil"/>
              <w:left w:val="nil"/>
              <w:bottom w:val="single" w:sz="4" w:space="0" w:color="auto"/>
              <w:right w:val="single" w:sz="4" w:space="0" w:color="auto"/>
            </w:tcBorders>
            <w:shd w:val="clear" w:color="000000" w:fill="E2EFDA"/>
            <w:noWrap/>
            <w:vAlign w:val="center"/>
            <w:hideMark/>
          </w:tcPr>
          <w:p w:rsidR="00CC6CEE" w:rsidRPr="00173AFD" w:rsidRDefault="00CC6CEE" w:rsidP="00CC6CEE">
            <w:pPr>
              <w:spacing w:after="0" w:line="240" w:lineRule="auto"/>
              <w:jc w:val="center"/>
              <w:rPr>
                <w:rFonts w:ascii="Times New Roman" w:eastAsia="Times New Roman" w:hAnsi="Times New Roman" w:cs="Times New Roman"/>
                <w:sz w:val="14"/>
                <w:szCs w:val="14"/>
                <w:lang w:eastAsia="ru-RU"/>
              </w:rPr>
            </w:pPr>
            <w:r w:rsidRPr="00173AF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173AFD" w:rsidRDefault="00CC6CEE" w:rsidP="00CC6CEE">
            <w:pPr>
              <w:spacing w:after="0" w:line="240" w:lineRule="auto"/>
              <w:jc w:val="center"/>
              <w:rPr>
                <w:rFonts w:ascii="Times New Roman" w:eastAsia="Times New Roman" w:hAnsi="Times New Roman" w:cs="Times New Roman"/>
                <w:sz w:val="14"/>
                <w:szCs w:val="14"/>
                <w:lang w:eastAsia="ru-RU"/>
              </w:rPr>
            </w:pPr>
            <w:r w:rsidRPr="00173AFD">
              <w:rPr>
                <w:rFonts w:ascii="Times New Roman" w:eastAsia="Times New Roman" w:hAnsi="Times New Roman" w:cs="Times New Roman"/>
                <w:sz w:val="14"/>
                <w:szCs w:val="14"/>
                <w:lang w:eastAsia="ru-RU"/>
              </w:rPr>
              <w:t> </w:t>
            </w:r>
          </w:p>
        </w:tc>
        <w:tc>
          <w:tcPr>
            <w:tcW w:w="1020" w:type="dxa"/>
            <w:tcBorders>
              <w:top w:val="nil"/>
              <w:left w:val="nil"/>
              <w:bottom w:val="single" w:sz="4" w:space="0" w:color="auto"/>
              <w:right w:val="single" w:sz="4" w:space="0" w:color="auto"/>
            </w:tcBorders>
            <w:shd w:val="clear" w:color="000000" w:fill="E2EFDA"/>
            <w:noWrap/>
            <w:vAlign w:val="center"/>
            <w:hideMark/>
          </w:tcPr>
          <w:p w:rsidR="00CC6CEE" w:rsidRPr="00173AFD" w:rsidRDefault="00CC6CEE" w:rsidP="00CC6CEE">
            <w:pPr>
              <w:spacing w:after="0" w:line="240" w:lineRule="auto"/>
              <w:jc w:val="center"/>
              <w:rPr>
                <w:rFonts w:ascii="Times New Roman" w:eastAsia="Times New Roman" w:hAnsi="Times New Roman" w:cs="Times New Roman"/>
                <w:sz w:val="14"/>
                <w:szCs w:val="14"/>
                <w:lang w:eastAsia="ru-RU"/>
              </w:rPr>
            </w:pPr>
            <w:r w:rsidRPr="00173AF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173AFD" w:rsidRDefault="00CC6CEE" w:rsidP="00CC6CEE">
            <w:pPr>
              <w:spacing w:after="0" w:line="240" w:lineRule="auto"/>
              <w:jc w:val="center"/>
              <w:rPr>
                <w:rFonts w:ascii="Times New Roman" w:eastAsia="Times New Roman" w:hAnsi="Times New Roman" w:cs="Times New Roman"/>
                <w:sz w:val="14"/>
                <w:szCs w:val="14"/>
                <w:lang w:eastAsia="ru-RU"/>
              </w:rPr>
            </w:pPr>
            <w:r w:rsidRPr="00173AFD">
              <w:rPr>
                <w:rFonts w:ascii="Times New Roman" w:eastAsia="Times New Roman" w:hAnsi="Times New Roman" w:cs="Times New Roman"/>
                <w:sz w:val="14"/>
                <w:szCs w:val="14"/>
                <w:lang w:eastAsia="ru-RU"/>
              </w:rPr>
              <w:t> </w:t>
            </w:r>
          </w:p>
        </w:tc>
        <w:tc>
          <w:tcPr>
            <w:tcW w:w="1025" w:type="dxa"/>
            <w:tcBorders>
              <w:top w:val="nil"/>
              <w:left w:val="nil"/>
              <w:bottom w:val="single" w:sz="4" w:space="0" w:color="auto"/>
              <w:right w:val="single" w:sz="4" w:space="0" w:color="auto"/>
            </w:tcBorders>
            <w:shd w:val="clear" w:color="000000" w:fill="E2EFDA"/>
            <w:noWrap/>
            <w:vAlign w:val="center"/>
            <w:hideMark/>
          </w:tcPr>
          <w:p w:rsidR="00CC6CEE" w:rsidRPr="00173AFD" w:rsidRDefault="00CC6CEE" w:rsidP="00CC6CEE">
            <w:pPr>
              <w:spacing w:after="0" w:line="240" w:lineRule="auto"/>
              <w:jc w:val="center"/>
              <w:rPr>
                <w:rFonts w:ascii="Times New Roman" w:eastAsia="Times New Roman" w:hAnsi="Times New Roman" w:cs="Times New Roman"/>
                <w:sz w:val="14"/>
                <w:szCs w:val="14"/>
                <w:lang w:eastAsia="ru-RU"/>
              </w:rPr>
            </w:pPr>
            <w:r w:rsidRPr="00173AFD">
              <w:rPr>
                <w:rFonts w:ascii="Times New Roman" w:eastAsia="Times New Roman" w:hAnsi="Times New Roman" w:cs="Times New Roman"/>
                <w:sz w:val="14"/>
                <w:szCs w:val="14"/>
                <w:lang w:eastAsia="ru-RU"/>
              </w:rPr>
              <w:t> </w:t>
            </w:r>
          </w:p>
        </w:tc>
      </w:tr>
      <w:tr w:rsidR="00CC6CEE" w:rsidRPr="00B16A12"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B90C4D" w:rsidRDefault="00CC6CEE" w:rsidP="00CC6CEE">
            <w:pPr>
              <w:spacing w:after="0" w:line="240" w:lineRule="auto"/>
              <w:jc w:val="center"/>
              <w:rPr>
                <w:rFonts w:ascii="Times New Roman" w:eastAsia="Times New Roman" w:hAnsi="Times New Roman" w:cs="Times New Roman"/>
                <w:sz w:val="13"/>
                <w:szCs w:val="13"/>
                <w:lang w:eastAsia="ru-RU"/>
              </w:rPr>
            </w:pPr>
            <w:r w:rsidRPr="00B90C4D">
              <w:rPr>
                <w:rFonts w:ascii="Times New Roman" w:eastAsia="Times New Roman" w:hAnsi="Times New Roman" w:cs="Times New Roman"/>
                <w:sz w:val="13"/>
                <w:szCs w:val="13"/>
                <w:lang w:eastAsia="ru-RU"/>
              </w:rPr>
              <w:t>6.1</w:t>
            </w:r>
          </w:p>
        </w:tc>
        <w:tc>
          <w:tcPr>
            <w:tcW w:w="3515" w:type="dxa"/>
            <w:tcBorders>
              <w:top w:val="nil"/>
              <w:left w:val="nil"/>
              <w:bottom w:val="single" w:sz="4" w:space="0" w:color="auto"/>
              <w:right w:val="single" w:sz="4" w:space="0" w:color="auto"/>
            </w:tcBorders>
            <w:shd w:val="clear" w:color="auto" w:fill="auto"/>
            <w:vAlign w:val="center"/>
            <w:hideMark/>
          </w:tcPr>
          <w:p w:rsidR="00CC6CEE" w:rsidRPr="00B90C4D" w:rsidRDefault="00CC6CEE" w:rsidP="00CC6CEE">
            <w:pPr>
              <w:spacing w:after="0" w:line="240" w:lineRule="auto"/>
              <w:rPr>
                <w:rFonts w:ascii="Times New Roman" w:eastAsia="Times New Roman" w:hAnsi="Times New Roman" w:cs="Times New Roman"/>
                <w:sz w:val="13"/>
                <w:szCs w:val="13"/>
                <w:lang w:eastAsia="ru-RU"/>
              </w:rPr>
            </w:pPr>
            <w:r w:rsidRPr="00B90C4D">
              <w:rPr>
                <w:rFonts w:ascii="Times New Roman" w:eastAsia="Times New Roman" w:hAnsi="Times New Roman" w:cs="Times New Roman"/>
                <w:sz w:val="13"/>
                <w:szCs w:val="13"/>
                <w:lang w:eastAsia="ru-RU"/>
              </w:rPr>
              <w:t xml:space="preserve">Количество малых и средних предприятий, включая </w:t>
            </w:r>
            <w:proofErr w:type="spellStart"/>
            <w:r w:rsidRPr="00B90C4D">
              <w:rPr>
                <w:rFonts w:ascii="Times New Roman" w:eastAsia="Times New Roman" w:hAnsi="Times New Roman" w:cs="Times New Roman"/>
                <w:sz w:val="13"/>
                <w:szCs w:val="13"/>
                <w:lang w:eastAsia="ru-RU"/>
              </w:rPr>
              <w:t>микропредприятия</w:t>
            </w:r>
            <w:proofErr w:type="spellEnd"/>
            <w:r w:rsidRPr="00B90C4D">
              <w:rPr>
                <w:rFonts w:ascii="Times New Roman" w:eastAsia="Times New Roman" w:hAnsi="Times New Roman" w:cs="Times New Roman"/>
                <w:sz w:val="13"/>
                <w:szCs w:val="13"/>
                <w:lang w:eastAsia="ru-RU"/>
              </w:rPr>
              <w:t xml:space="preserve"> (на конец года)</w:t>
            </w:r>
          </w:p>
        </w:tc>
        <w:tc>
          <w:tcPr>
            <w:tcW w:w="1341" w:type="dxa"/>
            <w:tcBorders>
              <w:top w:val="nil"/>
              <w:left w:val="nil"/>
              <w:bottom w:val="single" w:sz="4" w:space="0" w:color="auto"/>
              <w:right w:val="nil"/>
            </w:tcBorders>
            <w:shd w:val="clear" w:color="auto" w:fill="auto"/>
            <w:noWrap/>
            <w:vAlign w:val="center"/>
            <w:hideMark/>
          </w:tcPr>
          <w:p w:rsidR="00CC6CEE" w:rsidRPr="00B90C4D" w:rsidRDefault="00CC6CEE" w:rsidP="00CC6CEE">
            <w:pPr>
              <w:spacing w:after="0" w:line="240" w:lineRule="auto"/>
              <w:jc w:val="center"/>
              <w:rPr>
                <w:rFonts w:ascii="Times New Roman" w:eastAsia="Times New Roman" w:hAnsi="Times New Roman" w:cs="Times New Roman"/>
                <w:sz w:val="13"/>
                <w:szCs w:val="13"/>
                <w:lang w:eastAsia="ru-RU"/>
              </w:rPr>
            </w:pPr>
            <w:r w:rsidRPr="00B90C4D">
              <w:rPr>
                <w:rFonts w:ascii="Times New Roman" w:eastAsia="Times New Roman" w:hAnsi="Times New Roman" w:cs="Times New Roman"/>
                <w:sz w:val="13"/>
                <w:szCs w:val="13"/>
                <w:lang w:eastAsia="ru-RU"/>
              </w:rPr>
              <w:t>единиц</w:t>
            </w:r>
          </w:p>
        </w:tc>
        <w:tc>
          <w:tcPr>
            <w:tcW w:w="993" w:type="dxa"/>
            <w:tcBorders>
              <w:top w:val="nil"/>
              <w:left w:val="nil"/>
              <w:bottom w:val="single" w:sz="4" w:space="0" w:color="auto"/>
              <w:right w:val="single" w:sz="4" w:space="0" w:color="auto"/>
            </w:tcBorders>
            <w:shd w:val="clear" w:color="auto" w:fill="auto"/>
            <w:noWrap/>
            <w:vAlign w:val="center"/>
          </w:tcPr>
          <w:p w:rsidR="00CC6CEE" w:rsidRPr="00B90C4D" w:rsidRDefault="00CC6CEE" w:rsidP="00CC6CEE">
            <w:pPr>
              <w:spacing w:after="0" w:line="240" w:lineRule="auto"/>
              <w:jc w:val="center"/>
              <w:rPr>
                <w:rFonts w:ascii="Times New Roman" w:eastAsia="Times New Roman" w:hAnsi="Times New Roman" w:cs="Times New Roman"/>
                <w:sz w:val="14"/>
                <w:szCs w:val="14"/>
                <w:lang w:eastAsia="ru-RU"/>
              </w:rPr>
            </w:pPr>
            <w:r w:rsidRPr="00B90C4D">
              <w:rPr>
                <w:rFonts w:ascii="Times New Roman" w:eastAsia="Times New Roman" w:hAnsi="Times New Roman" w:cs="Times New Roman"/>
                <w:sz w:val="14"/>
                <w:szCs w:val="14"/>
                <w:lang w:eastAsia="ru-RU"/>
              </w:rPr>
              <w:t>189</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189</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189</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190</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191</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192</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193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194</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195</w:t>
            </w:r>
          </w:p>
        </w:tc>
      </w:tr>
      <w:tr w:rsidR="00CC6CEE" w:rsidRPr="00B16A12" w:rsidTr="007D4F09">
        <w:trPr>
          <w:trHeight w:val="619"/>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B90C4D" w:rsidRDefault="00CC6CEE" w:rsidP="00CC6CEE">
            <w:pPr>
              <w:spacing w:after="0" w:line="240" w:lineRule="auto"/>
              <w:jc w:val="center"/>
              <w:rPr>
                <w:rFonts w:ascii="Times New Roman" w:eastAsia="Times New Roman" w:hAnsi="Times New Roman" w:cs="Times New Roman"/>
                <w:sz w:val="13"/>
                <w:szCs w:val="13"/>
                <w:lang w:eastAsia="ru-RU"/>
              </w:rPr>
            </w:pPr>
            <w:r w:rsidRPr="00B90C4D">
              <w:rPr>
                <w:rFonts w:ascii="Times New Roman" w:eastAsia="Times New Roman" w:hAnsi="Times New Roman" w:cs="Times New Roman"/>
                <w:sz w:val="13"/>
                <w:szCs w:val="13"/>
                <w:lang w:eastAsia="ru-RU"/>
              </w:rPr>
              <w:t>6.2</w:t>
            </w:r>
          </w:p>
        </w:tc>
        <w:tc>
          <w:tcPr>
            <w:tcW w:w="3515" w:type="dxa"/>
            <w:tcBorders>
              <w:top w:val="nil"/>
              <w:left w:val="nil"/>
              <w:bottom w:val="single" w:sz="4" w:space="0" w:color="auto"/>
              <w:right w:val="single" w:sz="4" w:space="0" w:color="auto"/>
            </w:tcBorders>
            <w:shd w:val="clear" w:color="auto" w:fill="auto"/>
            <w:vAlign w:val="center"/>
            <w:hideMark/>
          </w:tcPr>
          <w:p w:rsidR="00CC6CEE" w:rsidRPr="00B90C4D" w:rsidRDefault="00CC6CEE" w:rsidP="00CC6CEE">
            <w:pPr>
              <w:spacing w:after="0" w:line="240" w:lineRule="auto"/>
              <w:rPr>
                <w:rFonts w:ascii="Times New Roman" w:eastAsia="Times New Roman" w:hAnsi="Times New Roman" w:cs="Times New Roman"/>
                <w:sz w:val="13"/>
                <w:szCs w:val="13"/>
                <w:lang w:eastAsia="ru-RU"/>
              </w:rPr>
            </w:pPr>
            <w:r w:rsidRPr="00B90C4D">
              <w:rPr>
                <w:rFonts w:ascii="Times New Roman" w:eastAsia="Times New Roman" w:hAnsi="Times New Roman" w:cs="Times New Roman"/>
                <w:sz w:val="13"/>
                <w:szCs w:val="13"/>
                <w:lang w:eastAsia="ru-RU"/>
              </w:rPr>
              <w:t xml:space="preserve">Среднесписочная численность работников на предприятиях малого и среднего предпринимательства (включая </w:t>
            </w:r>
            <w:proofErr w:type="spellStart"/>
            <w:r w:rsidRPr="00B90C4D">
              <w:rPr>
                <w:rFonts w:ascii="Times New Roman" w:eastAsia="Times New Roman" w:hAnsi="Times New Roman" w:cs="Times New Roman"/>
                <w:sz w:val="13"/>
                <w:szCs w:val="13"/>
                <w:lang w:eastAsia="ru-RU"/>
              </w:rPr>
              <w:t>микропредприятия</w:t>
            </w:r>
            <w:proofErr w:type="spellEnd"/>
            <w:r w:rsidRPr="00B90C4D">
              <w:rPr>
                <w:rFonts w:ascii="Times New Roman" w:eastAsia="Times New Roman" w:hAnsi="Times New Roman" w:cs="Times New Roman"/>
                <w:sz w:val="13"/>
                <w:szCs w:val="13"/>
                <w:lang w:eastAsia="ru-RU"/>
              </w:rPr>
              <w:t>) (без внешних совместителей)</w:t>
            </w:r>
          </w:p>
        </w:tc>
        <w:tc>
          <w:tcPr>
            <w:tcW w:w="1341" w:type="dxa"/>
            <w:tcBorders>
              <w:top w:val="nil"/>
              <w:left w:val="nil"/>
              <w:bottom w:val="single" w:sz="4" w:space="0" w:color="auto"/>
              <w:right w:val="nil"/>
            </w:tcBorders>
            <w:shd w:val="clear" w:color="auto" w:fill="auto"/>
            <w:noWrap/>
            <w:vAlign w:val="center"/>
            <w:hideMark/>
          </w:tcPr>
          <w:p w:rsidR="00CC6CEE" w:rsidRPr="00B90C4D" w:rsidRDefault="00CC6CEE" w:rsidP="00CC6CEE">
            <w:pPr>
              <w:spacing w:after="0" w:line="240" w:lineRule="auto"/>
              <w:jc w:val="center"/>
              <w:rPr>
                <w:rFonts w:ascii="Times New Roman" w:eastAsia="Times New Roman" w:hAnsi="Times New Roman" w:cs="Times New Roman"/>
                <w:sz w:val="13"/>
                <w:szCs w:val="13"/>
                <w:lang w:eastAsia="ru-RU"/>
              </w:rPr>
            </w:pPr>
            <w:r w:rsidRPr="00B90C4D">
              <w:rPr>
                <w:rFonts w:ascii="Times New Roman" w:eastAsia="Times New Roman" w:hAnsi="Times New Roman" w:cs="Times New Roman"/>
                <w:sz w:val="13"/>
                <w:szCs w:val="13"/>
                <w:lang w:eastAsia="ru-RU"/>
              </w:rPr>
              <w:t>тыс. чел.</w:t>
            </w:r>
          </w:p>
        </w:tc>
        <w:tc>
          <w:tcPr>
            <w:tcW w:w="993" w:type="dxa"/>
            <w:tcBorders>
              <w:top w:val="nil"/>
              <w:left w:val="nil"/>
              <w:bottom w:val="single" w:sz="4" w:space="0" w:color="auto"/>
              <w:right w:val="single" w:sz="4" w:space="0" w:color="auto"/>
            </w:tcBorders>
            <w:shd w:val="clear" w:color="auto" w:fill="auto"/>
            <w:noWrap/>
            <w:vAlign w:val="center"/>
          </w:tcPr>
          <w:p w:rsidR="00CC6CEE" w:rsidRPr="00B90C4D" w:rsidRDefault="00CC6CEE" w:rsidP="00CC6CEE">
            <w:pPr>
              <w:spacing w:after="0" w:line="240" w:lineRule="auto"/>
              <w:jc w:val="center"/>
              <w:rPr>
                <w:rFonts w:ascii="Times New Roman" w:eastAsia="Times New Roman" w:hAnsi="Times New Roman" w:cs="Times New Roman"/>
                <w:sz w:val="14"/>
                <w:szCs w:val="14"/>
                <w:lang w:eastAsia="ru-RU"/>
              </w:rPr>
            </w:pPr>
            <w:r w:rsidRPr="00B90C4D">
              <w:rPr>
                <w:rFonts w:ascii="Times New Roman" w:eastAsia="Times New Roman" w:hAnsi="Times New Roman" w:cs="Times New Roman"/>
                <w:sz w:val="14"/>
                <w:szCs w:val="14"/>
                <w:lang w:eastAsia="ru-RU"/>
              </w:rPr>
              <w:t>1,08</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1,08</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E519C9">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w:t>
            </w:r>
            <w:r w:rsidR="00E519C9" w:rsidRPr="00CE5EBD">
              <w:rPr>
                <w:rFonts w:ascii="Times New Roman" w:eastAsia="Times New Roman" w:hAnsi="Times New Roman" w:cs="Times New Roman"/>
                <w:sz w:val="14"/>
                <w:szCs w:val="14"/>
                <w:lang w:eastAsia="ru-RU"/>
              </w:rPr>
              <w:t>9</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1,09</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1,10</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1,11</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1,12</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1,13</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1,14</w:t>
            </w:r>
          </w:p>
        </w:tc>
      </w:tr>
      <w:tr w:rsidR="00CC6CEE" w:rsidRPr="00B16A12" w:rsidTr="007D4F09">
        <w:trPr>
          <w:trHeight w:val="21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B90C4D" w:rsidRDefault="00CC6CEE" w:rsidP="00CC6CEE">
            <w:pPr>
              <w:spacing w:after="0" w:line="240" w:lineRule="auto"/>
              <w:jc w:val="center"/>
              <w:rPr>
                <w:rFonts w:ascii="Times New Roman" w:eastAsia="Times New Roman" w:hAnsi="Times New Roman" w:cs="Times New Roman"/>
                <w:sz w:val="13"/>
                <w:szCs w:val="13"/>
                <w:lang w:eastAsia="ru-RU"/>
              </w:rPr>
            </w:pPr>
            <w:r w:rsidRPr="00B90C4D">
              <w:rPr>
                <w:rFonts w:ascii="Times New Roman" w:eastAsia="Times New Roman" w:hAnsi="Times New Roman" w:cs="Times New Roman"/>
                <w:sz w:val="13"/>
                <w:szCs w:val="13"/>
                <w:lang w:eastAsia="ru-RU"/>
              </w:rPr>
              <w:lastRenderedPageBreak/>
              <w:t>6.3</w:t>
            </w:r>
          </w:p>
        </w:tc>
        <w:tc>
          <w:tcPr>
            <w:tcW w:w="3515" w:type="dxa"/>
            <w:tcBorders>
              <w:top w:val="nil"/>
              <w:left w:val="nil"/>
              <w:bottom w:val="single" w:sz="4" w:space="0" w:color="auto"/>
              <w:right w:val="single" w:sz="4" w:space="0" w:color="auto"/>
            </w:tcBorders>
            <w:shd w:val="clear" w:color="auto" w:fill="auto"/>
            <w:vAlign w:val="center"/>
            <w:hideMark/>
          </w:tcPr>
          <w:p w:rsidR="00CC6CEE" w:rsidRPr="00B90C4D" w:rsidRDefault="00CC6CEE" w:rsidP="00CC6CEE">
            <w:pPr>
              <w:spacing w:after="0" w:line="240" w:lineRule="auto"/>
              <w:rPr>
                <w:rFonts w:ascii="Times New Roman" w:eastAsia="Times New Roman" w:hAnsi="Times New Roman" w:cs="Times New Roman"/>
                <w:sz w:val="13"/>
                <w:szCs w:val="13"/>
                <w:lang w:eastAsia="ru-RU"/>
              </w:rPr>
            </w:pPr>
            <w:r w:rsidRPr="00B90C4D">
              <w:rPr>
                <w:rFonts w:ascii="Times New Roman" w:eastAsia="Times New Roman" w:hAnsi="Times New Roman" w:cs="Times New Roman"/>
                <w:sz w:val="13"/>
                <w:szCs w:val="13"/>
                <w:lang w:eastAsia="ru-RU"/>
              </w:rPr>
              <w:t xml:space="preserve">Оборот малых и средних предприятий, включая </w:t>
            </w:r>
            <w:proofErr w:type="spellStart"/>
            <w:r w:rsidRPr="00B90C4D">
              <w:rPr>
                <w:rFonts w:ascii="Times New Roman" w:eastAsia="Times New Roman" w:hAnsi="Times New Roman" w:cs="Times New Roman"/>
                <w:sz w:val="13"/>
                <w:szCs w:val="13"/>
                <w:lang w:eastAsia="ru-RU"/>
              </w:rPr>
              <w:t>микропредприятия</w:t>
            </w:r>
            <w:proofErr w:type="spellEnd"/>
          </w:p>
        </w:tc>
        <w:tc>
          <w:tcPr>
            <w:tcW w:w="1341" w:type="dxa"/>
            <w:tcBorders>
              <w:top w:val="nil"/>
              <w:left w:val="nil"/>
              <w:bottom w:val="single" w:sz="4" w:space="0" w:color="auto"/>
              <w:right w:val="nil"/>
            </w:tcBorders>
            <w:shd w:val="clear" w:color="auto" w:fill="auto"/>
            <w:noWrap/>
            <w:vAlign w:val="center"/>
            <w:hideMark/>
          </w:tcPr>
          <w:p w:rsidR="00CC6CEE" w:rsidRPr="005E2680" w:rsidRDefault="00CC6CEE" w:rsidP="00CC6CEE">
            <w:pPr>
              <w:spacing w:after="0" w:line="240" w:lineRule="auto"/>
              <w:jc w:val="center"/>
              <w:rPr>
                <w:rFonts w:ascii="Times New Roman" w:eastAsia="Times New Roman" w:hAnsi="Times New Roman" w:cs="Times New Roman"/>
                <w:sz w:val="13"/>
                <w:szCs w:val="13"/>
                <w:lang w:eastAsia="ru-RU"/>
              </w:rPr>
            </w:pPr>
            <w:r w:rsidRPr="005E2680">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auto"/>
            <w:noWrap/>
            <w:vAlign w:val="center"/>
          </w:tcPr>
          <w:p w:rsidR="00CC6CEE" w:rsidRPr="00B90C4D" w:rsidRDefault="00CC6CEE" w:rsidP="00CC6CEE">
            <w:pPr>
              <w:spacing w:after="0" w:line="240" w:lineRule="auto"/>
              <w:jc w:val="center"/>
              <w:rPr>
                <w:rFonts w:ascii="Times New Roman" w:eastAsia="Times New Roman" w:hAnsi="Times New Roman" w:cs="Times New Roman"/>
                <w:sz w:val="14"/>
                <w:szCs w:val="14"/>
                <w:lang w:eastAsia="ru-RU"/>
              </w:rPr>
            </w:pPr>
            <w:r w:rsidRPr="00B90C4D">
              <w:rPr>
                <w:rFonts w:ascii="Times New Roman" w:eastAsia="Times New Roman" w:hAnsi="Times New Roman" w:cs="Times New Roman"/>
                <w:sz w:val="14"/>
                <w:szCs w:val="14"/>
                <w:lang w:eastAsia="ru-RU"/>
              </w:rPr>
              <w:t>385,32</w:t>
            </w:r>
          </w:p>
        </w:tc>
        <w:tc>
          <w:tcPr>
            <w:tcW w:w="1134" w:type="dxa"/>
            <w:tcBorders>
              <w:top w:val="nil"/>
              <w:left w:val="nil"/>
              <w:bottom w:val="single" w:sz="4" w:space="0" w:color="auto"/>
              <w:right w:val="single" w:sz="4" w:space="0" w:color="auto"/>
            </w:tcBorders>
            <w:shd w:val="clear" w:color="auto" w:fill="auto"/>
            <w:noWrap/>
            <w:vAlign w:val="center"/>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418,84</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E519C9">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w:t>
            </w:r>
            <w:r w:rsidR="00E519C9" w:rsidRPr="00CE5EBD">
              <w:rPr>
                <w:rFonts w:ascii="Times New Roman" w:eastAsia="Times New Roman" w:hAnsi="Times New Roman" w:cs="Times New Roman"/>
                <w:sz w:val="14"/>
                <w:szCs w:val="14"/>
                <w:lang w:eastAsia="ru-RU"/>
              </w:rPr>
              <w:t>2</w:t>
            </w:r>
            <w:r w:rsidRPr="00CE5EBD">
              <w:rPr>
                <w:rFonts w:ascii="Times New Roman" w:eastAsia="Times New Roman" w:hAnsi="Times New Roman" w:cs="Times New Roman"/>
                <w:sz w:val="14"/>
                <w:szCs w:val="14"/>
                <w:lang w:eastAsia="ru-RU"/>
              </w:rPr>
              <w:t>8,</w:t>
            </w:r>
            <w:r w:rsidR="00E519C9" w:rsidRPr="00CE5EBD">
              <w:rPr>
                <w:rFonts w:ascii="Times New Roman" w:eastAsia="Times New Roman" w:hAnsi="Times New Roman" w:cs="Times New Roman"/>
                <w:sz w:val="14"/>
                <w:szCs w:val="14"/>
                <w:lang w:eastAsia="ru-RU"/>
              </w:rPr>
              <w:t>53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440,16</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440,61</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457,77</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458,23</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476,07</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CE5EBD" w:rsidRDefault="00CC6CEE" w:rsidP="00CC6CEE">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476,55</w:t>
            </w:r>
          </w:p>
        </w:tc>
      </w:tr>
      <w:tr w:rsidR="00CC6CEE" w:rsidRPr="00B16A12" w:rsidTr="007D4F09">
        <w:trPr>
          <w:trHeight w:val="225"/>
        </w:trPr>
        <w:tc>
          <w:tcPr>
            <w:tcW w:w="639" w:type="dxa"/>
            <w:tcBorders>
              <w:top w:val="nil"/>
              <w:left w:val="single" w:sz="4" w:space="0" w:color="auto"/>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 7.</w:t>
            </w:r>
          </w:p>
        </w:tc>
        <w:tc>
          <w:tcPr>
            <w:tcW w:w="3515" w:type="dxa"/>
            <w:tcBorders>
              <w:top w:val="nil"/>
              <w:left w:val="nil"/>
              <w:bottom w:val="single" w:sz="4" w:space="0" w:color="auto"/>
              <w:right w:val="single" w:sz="4" w:space="0" w:color="auto"/>
            </w:tcBorders>
            <w:shd w:val="clear" w:color="000000" w:fill="E2EFDA"/>
            <w:noWrap/>
            <w:vAlign w:val="center"/>
            <w:hideMark/>
          </w:tcPr>
          <w:p w:rsidR="007D4F09" w:rsidRPr="00B7218C" w:rsidRDefault="00CC6CEE" w:rsidP="00CC6CEE">
            <w:pPr>
              <w:spacing w:after="0" w:line="240" w:lineRule="auto"/>
              <w:rPr>
                <w:rFonts w:ascii="Times New Roman" w:eastAsia="Times New Roman" w:hAnsi="Times New Roman" w:cs="Times New Roman"/>
                <w:b/>
                <w:bCs/>
                <w:sz w:val="13"/>
                <w:szCs w:val="13"/>
                <w:lang w:eastAsia="ru-RU"/>
              </w:rPr>
            </w:pPr>
            <w:r w:rsidRPr="00B7218C">
              <w:rPr>
                <w:rFonts w:ascii="Times New Roman" w:eastAsia="Times New Roman" w:hAnsi="Times New Roman" w:cs="Times New Roman"/>
                <w:b/>
                <w:bCs/>
                <w:sz w:val="13"/>
                <w:szCs w:val="13"/>
                <w:lang w:eastAsia="ru-RU"/>
              </w:rPr>
              <w:t>Инвестиции</w:t>
            </w:r>
          </w:p>
        </w:tc>
        <w:tc>
          <w:tcPr>
            <w:tcW w:w="1341" w:type="dxa"/>
            <w:tcBorders>
              <w:top w:val="nil"/>
              <w:left w:val="nil"/>
              <w:bottom w:val="single" w:sz="4" w:space="0" w:color="auto"/>
              <w:right w:val="nil"/>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 </w:t>
            </w:r>
          </w:p>
        </w:tc>
        <w:tc>
          <w:tcPr>
            <w:tcW w:w="993" w:type="dxa"/>
            <w:tcBorders>
              <w:top w:val="nil"/>
              <w:left w:val="nil"/>
              <w:bottom w:val="single" w:sz="4" w:space="0" w:color="auto"/>
              <w:right w:val="single" w:sz="4" w:space="0" w:color="auto"/>
            </w:tcBorders>
            <w:shd w:val="clear" w:color="000000" w:fill="E2EFDA"/>
            <w:noWrap/>
            <w:vAlign w:val="center"/>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p>
        </w:tc>
        <w:tc>
          <w:tcPr>
            <w:tcW w:w="1102"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p>
        </w:tc>
        <w:tc>
          <w:tcPr>
            <w:tcW w:w="1020"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p>
        </w:tc>
        <w:tc>
          <w:tcPr>
            <w:tcW w:w="1025"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p>
        </w:tc>
      </w:tr>
      <w:tr w:rsidR="00CC6CEE" w:rsidRPr="00B16A12" w:rsidTr="00486BE9">
        <w:trPr>
          <w:trHeight w:val="313"/>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7.1</w:t>
            </w:r>
          </w:p>
        </w:tc>
        <w:tc>
          <w:tcPr>
            <w:tcW w:w="3515" w:type="dxa"/>
            <w:tcBorders>
              <w:top w:val="nil"/>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Инвестиции в основной капитал</w:t>
            </w:r>
          </w:p>
        </w:tc>
        <w:tc>
          <w:tcPr>
            <w:tcW w:w="1341" w:type="dxa"/>
            <w:tcBorders>
              <w:top w:val="nil"/>
              <w:left w:val="nil"/>
              <w:bottom w:val="single" w:sz="4" w:space="0" w:color="auto"/>
              <w:right w:val="nil"/>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млн рублей</w:t>
            </w:r>
          </w:p>
        </w:tc>
        <w:tc>
          <w:tcPr>
            <w:tcW w:w="993" w:type="dxa"/>
            <w:tcBorders>
              <w:top w:val="nil"/>
              <w:left w:val="nil"/>
              <w:bottom w:val="single" w:sz="4" w:space="0" w:color="auto"/>
              <w:right w:val="single" w:sz="4" w:space="0" w:color="auto"/>
            </w:tcBorders>
            <w:shd w:val="clear" w:color="000000" w:fill="FFFFFF"/>
            <w:noWrap/>
            <w:vAlign w:val="center"/>
          </w:tcPr>
          <w:p w:rsidR="00CC6CEE" w:rsidRPr="00B7218C"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B7218C">
              <w:rPr>
                <w:rFonts w:ascii="Times New Roman" w:eastAsia="Times New Roman" w:hAnsi="Times New Roman" w:cs="Times New Roman"/>
                <w:sz w:val="14"/>
                <w:szCs w:val="14"/>
                <w:lang w:eastAsia="ru-RU"/>
              </w:rPr>
              <w:t>204,1</w:t>
            </w:r>
            <w:r>
              <w:rPr>
                <w:rFonts w:ascii="Times New Roman" w:eastAsia="Times New Roman" w:hAnsi="Times New Roman" w:cs="Times New Roman"/>
                <w:sz w:val="14"/>
                <w:szCs w:val="14"/>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220,01</w:t>
            </w:r>
          </w:p>
        </w:tc>
        <w:tc>
          <w:tcPr>
            <w:tcW w:w="1134" w:type="dxa"/>
            <w:tcBorders>
              <w:top w:val="nil"/>
              <w:left w:val="nil"/>
              <w:bottom w:val="single" w:sz="4" w:space="0" w:color="auto"/>
              <w:right w:val="single" w:sz="4" w:space="0" w:color="auto"/>
            </w:tcBorders>
            <w:shd w:val="clear" w:color="auto" w:fill="auto"/>
            <w:noWrap/>
            <w:vAlign w:val="center"/>
            <w:hideMark/>
          </w:tcPr>
          <w:p w:rsidR="00CC6CEE" w:rsidRPr="00B7218C" w:rsidRDefault="00CC6CEE" w:rsidP="007D4F09">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22</w:t>
            </w:r>
            <w:r w:rsidR="007D4F09">
              <w:rPr>
                <w:rFonts w:ascii="Times New Roman" w:eastAsia="Times New Roman" w:hAnsi="Times New Roman" w:cs="Times New Roman"/>
                <w:sz w:val="14"/>
                <w:szCs w:val="14"/>
                <w:lang w:eastAsia="ru-RU"/>
              </w:rPr>
              <w:t>8</w:t>
            </w:r>
            <w:r w:rsidRPr="00B7218C">
              <w:rPr>
                <w:rFonts w:ascii="Times New Roman" w:eastAsia="Times New Roman" w:hAnsi="Times New Roman" w:cs="Times New Roman"/>
                <w:sz w:val="14"/>
                <w:szCs w:val="14"/>
                <w:lang w:eastAsia="ru-RU"/>
              </w:rPr>
              <w:t>,01</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231,01</w:t>
            </w:r>
          </w:p>
        </w:tc>
        <w:tc>
          <w:tcPr>
            <w:tcW w:w="1102" w:type="dxa"/>
            <w:tcBorders>
              <w:top w:val="nil"/>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231,67</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241,17</w:t>
            </w:r>
          </w:p>
        </w:tc>
        <w:tc>
          <w:tcPr>
            <w:tcW w:w="1020" w:type="dxa"/>
            <w:tcBorders>
              <w:top w:val="nil"/>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241,86</w:t>
            </w:r>
          </w:p>
        </w:tc>
        <w:tc>
          <w:tcPr>
            <w:tcW w:w="1198" w:type="dxa"/>
            <w:tcBorders>
              <w:top w:val="nil"/>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251,54</w:t>
            </w:r>
          </w:p>
        </w:tc>
        <w:tc>
          <w:tcPr>
            <w:tcW w:w="1025" w:type="dxa"/>
            <w:tcBorders>
              <w:top w:val="nil"/>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252,25</w:t>
            </w:r>
          </w:p>
        </w:tc>
      </w:tr>
      <w:tr w:rsidR="00CC6CEE" w:rsidRPr="00B16A12" w:rsidTr="007D4F09">
        <w:trPr>
          <w:trHeight w:val="42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7.2</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Индекс физического объема инвестиций в основной капитал</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CEE" w:rsidRPr="00B7218C" w:rsidRDefault="00CC6CEE" w:rsidP="00CC6CEE">
            <w:pPr>
              <w:spacing w:after="0" w:line="240" w:lineRule="auto"/>
              <w:jc w:val="center"/>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 к предыдущему году</w:t>
            </w:r>
            <w:r w:rsidRPr="00B7218C">
              <w:rPr>
                <w:rFonts w:ascii="Times New Roman" w:eastAsia="Times New Roman" w:hAnsi="Times New Roman" w:cs="Times New Roman"/>
                <w:sz w:val="13"/>
                <w:szCs w:val="13"/>
                <w:lang w:eastAsia="ru-RU"/>
              </w:rPr>
              <w:br/>
              <w:t>в сопоставимых ценах</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C6CEE" w:rsidRPr="00B7218C"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B7218C">
              <w:rPr>
                <w:rFonts w:ascii="Times New Roman" w:eastAsia="Times New Roman" w:hAnsi="Times New Roman" w:cs="Times New Roman"/>
                <w:sz w:val="14"/>
                <w:szCs w:val="14"/>
                <w:lang w:eastAsia="ru-RU"/>
              </w:rPr>
              <w:t>102,4</w:t>
            </w:r>
            <w:r>
              <w:rPr>
                <w:rFonts w:ascii="Times New Roman" w:eastAsia="Times New Roman" w:hAnsi="Times New Roman" w:cs="Times New Roman"/>
                <w:sz w:val="14"/>
                <w:szCs w:val="1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99,00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CEE" w:rsidRPr="00B7218C" w:rsidRDefault="007D4F09" w:rsidP="00CC6CE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103,63</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97,40</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97,68</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99,42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99,14</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99,90</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99,90</w:t>
            </w:r>
          </w:p>
        </w:tc>
      </w:tr>
      <w:tr w:rsidR="00CC6CEE" w:rsidRPr="00B16A12" w:rsidTr="007D4F09">
        <w:trPr>
          <w:trHeight w:val="225"/>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7.3</w:t>
            </w:r>
          </w:p>
        </w:tc>
        <w:tc>
          <w:tcPr>
            <w:tcW w:w="3515" w:type="dxa"/>
            <w:tcBorders>
              <w:top w:val="single" w:sz="4" w:space="0" w:color="auto"/>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Индекс-дефлятор инвестиций в основной капитал</w:t>
            </w:r>
          </w:p>
        </w:tc>
        <w:tc>
          <w:tcPr>
            <w:tcW w:w="1341" w:type="dxa"/>
            <w:tcBorders>
              <w:top w:val="single" w:sz="4" w:space="0" w:color="auto"/>
              <w:left w:val="nil"/>
              <w:bottom w:val="single" w:sz="4" w:space="0" w:color="auto"/>
              <w:right w:val="nil"/>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 г/г</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CC6CEE" w:rsidRPr="00B7218C" w:rsidRDefault="00CC6CEE" w:rsidP="00CC6CEE">
            <w:pPr>
              <w:spacing w:after="0" w:line="240" w:lineRule="auto"/>
              <w:jc w:val="center"/>
              <w:rPr>
                <w:rFonts w:ascii="Times New Roman" w:eastAsia="Times New Roman" w:hAnsi="Times New Roman" w:cs="Times New Roman"/>
                <w:color w:val="000000"/>
                <w:sz w:val="14"/>
                <w:szCs w:val="14"/>
                <w:lang w:eastAsia="ru-RU"/>
              </w:rPr>
            </w:pPr>
            <w:r w:rsidRPr="00B7218C">
              <w:rPr>
                <w:rFonts w:ascii="Times New Roman" w:eastAsia="Times New Roman" w:hAnsi="Times New Roman" w:cs="Times New Roman"/>
                <w:sz w:val="14"/>
                <w:szCs w:val="14"/>
                <w:lang w:eastAsia="ru-RU"/>
              </w:rPr>
              <w:t>108,1</w:t>
            </w:r>
            <w:r>
              <w:rPr>
                <w:rFonts w:ascii="Times New Roman" w:eastAsia="Times New Roman" w:hAnsi="Times New Roman" w:cs="Times New Roman"/>
                <w:sz w:val="14"/>
                <w:szCs w:val="14"/>
                <w:lang w:eastAsia="ru-RU"/>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107,8</w:t>
            </w:r>
            <w:r>
              <w:rPr>
                <w:rFonts w:ascii="Times New Roman" w:eastAsia="Times New Roman" w:hAnsi="Times New Roman" w:cs="Times New Roman"/>
                <w:sz w:val="14"/>
                <w:szCs w:val="14"/>
                <w:lang w:eastAsia="ru-RU"/>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107,8</w:t>
            </w:r>
            <w:r>
              <w:rPr>
                <w:rFonts w:ascii="Times New Roman" w:eastAsia="Times New Roman" w:hAnsi="Times New Roman" w:cs="Times New Roman"/>
                <w:sz w:val="14"/>
                <w:szCs w:val="14"/>
                <w:lang w:eastAsia="ru-RU"/>
              </w:rPr>
              <w:t>0</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105,00</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105,3</w:t>
            </w:r>
            <w:r>
              <w:rPr>
                <w:rFonts w:ascii="Times New Roman" w:eastAsia="Times New Roman" w:hAnsi="Times New Roman" w:cs="Times New Roman"/>
                <w:sz w:val="14"/>
                <w:szCs w:val="14"/>
                <w:lang w:eastAsia="ru-RU"/>
              </w:rPr>
              <w:t>0</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104,4</w:t>
            </w:r>
            <w:r>
              <w:rPr>
                <w:rFonts w:ascii="Times New Roman" w:eastAsia="Times New Roman" w:hAnsi="Times New Roman" w:cs="Times New Roman"/>
                <w:sz w:val="14"/>
                <w:szCs w:val="14"/>
                <w:lang w:eastAsia="ru-RU"/>
              </w:rPr>
              <w:t>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104,4</w:t>
            </w:r>
            <w:r>
              <w:rPr>
                <w:rFonts w:ascii="Times New Roman" w:eastAsia="Times New Roman" w:hAnsi="Times New Roman" w:cs="Times New Roman"/>
                <w:sz w:val="14"/>
                <w:szCs w:val="14"/>
                <w:lang w:eastAsia="ru-RU"/>
              </w:rPr>
              <w:t>0</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104,3</w:t>
            </w:r>
            <w:r>
              <w:rPr>
                <w:rFonts w:ascii="Times New Roman" w:eastAsia="Times New Roman" w:hAnsi="Times New Roman" w:cs="Times New Roman"/>
                <w:sz w:val="14"/>
                <w:szCs w:val="14"/>
                <w:lang w:eastAsia="ru-RU"/>
              </w:rPr>
              <w:t>0</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104,3</w:t>
            </w:r>
            <w:r>
              <w:rPr>
                <w:rFonts w:ascii="Times New Roman" w:eastAsia="Times New Roman" w:hAnsi="Times New Roman" w:cs="Times New Roman"/>
                <w:sz w:val="14"/>
                <w:szCs w:val="14"/>
                <w:lang w:eastAsia="ru-RU"/>
              </w:rPr>
              <w:t>0</w:t>
            </w:r>
          </w:p>
        </w:tc>
      </w:tr>
      <w:tr w:rsidR="00CC6CEE" w:rsidRPr="00B16A12" w:rsidTr="007D4F09">
        <w:trPr>
          <w:trHeight w:val="334"/>
        </w:trPr>
        <w:tc>
          <w:tcPr>
            <w:tcW w:w="639" w:type="dxa"/>
            <w:tcBorders>
              <w:top w:val="nil"/>
              <w:left w:val="single" w:sz="4" w:space="0" w:color="auto"/>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8. </w:t>
            </w:r>
          </w:p>
        </w:tc>
        <w:tc>
          <w:tcPr>
            <w:tcW w:w="3515" w:type="dxa"/>
            <w:tcBorders>
              <w:top w:val="nil"/>
              <w:left w:val="nil"/>
              <w:bottom w:val="single" w:sz="4" w:space="0" w:color="auto"/>
              <w:right w:val="single" w:sz="4" w:space="0" w:color="auto"/>
            </w:tcBorders>
            <w:shd w:val="clear" w:color="000000" w:fill="E2EFDA"/>
            <w:vAlign w:val="center"/>
            <w:hideMark/>
          </w:tcPr>
          <w:p w:rsidR="00CC6CEE" w:rsidRPr="00B7218C" w:rsidRDefault="00CC6CEE" w:rsidP="00CC6CEE">
            <w:pPr>
              <w:spacing w:after="0" w:line="240" w:lineRule="auto"/>
              <w:rPr>
                <w:rFonts w:ascii="Times New Roman" w:eastAsia="Times New Roman" w:hAnsi="Times New Roman" w:cs="Times New Roman"/>
                <w:b/>
                <w:bCs/>
                <w:sz w:val="13"/>
                <w:szCs w:val="13"/>
                <w:lang w:eastAsia="ru-RU"/>
              </w:rPr>
            </w:pPr>
            <w:r w:rsidRPr="00B7218C">
              <w:rPr>
                <w:rFonts w:ascii="Times New Roman" w:eastAsia="Times New Roman" w:hAnsi="Times New Roman" w:cs="Times New Roman"/>
                <w:b/>
                <w:bCs/>
                <w:sz w:val="13"/>
                <w:szCs w:val="13"/>
                <w:lang w:eastAsia="ru-RU"/>
              </w:rPr>
              <w:t>Бюджет муниципального образования</w:t>
            </w:r>
          </w:p>
        </w:tc>
        <w:tc>
          <w:tcPr>
            <w:tcW w:w="1341" w:type="dxa"/>
            <w:tcBorders>
              <w:top w:val="nil"/>
              <w:left w:val="nil"/>
              <w:bottom w:val="single" w:sz="4" w:space="0" w:color="auto"/>
              <w:right w:val="nil"/>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3"/>
                <w:szCs w:val="13"/>
                <w:lang w:eastAsia="ru-RU"/>
              </w:rPr>
            </w:pPr>
            <w:r w:rsidRPr="00B7218C">
              <w:rPr>
                <w:rFonts w:ascii="Times New Roman" w:eastAsia="Times New Roman" w:hAnsi="Times New Roman" w:cs="Times New Roman"/>
                <w:sz w:val="13"/>
                <w:szCs w:val="13"/>
                <w:lang w:eastAsia="ru-RU"/>
              </w:rPr>
              <w:t> </w:t>
            </w:r>
          </w:p>
        </w:tc>
        <w:tc>
          <w:tcPr>
            <w:tcW w:w="993" w:type="dxa"/>
            <w:tcBorders>
              <w:top w:val="nil"/>
              <w:left w:val="nil"/>
              <w:bottom w:val="single" w:sz="4" w:space="0" w:color="auto"/>
              <w:right w:val="single" w:sz="4" w:space="0" w:color="auto"/>
            </w:tcBorders>
            <w:shd w:val="clear" w:color="000000" w:fill="E2EFDA"/>
            <w:noWrap/>
            <w:vAlign w:val="center"/>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c>
          <w:tcPr>
            <w:tcW w:w="1102"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c>
          <w:tcPr>
            <w:tcW w:w="1020"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c>
          <w:tcPr>
            <w:tcW w:w="1025" w:type="dxa"/>
            <w:tcBorders>
              <w:top w:val="nil"/>
              <w:left w:val="nil"/>
              <w:bottom w:val="single" w:sz="4" w:space="0" w:color="auto"/>
              <w:right w:val="single" w:sz="4" w:space="0" w:color="auto"/>
            </w:tcBorders>
            <w:shd w:val="clear" w:color="000000" w:fill="E2EFDA"/>
            <w:noWrap/>
            <w:vAlign w:val="center"/>
            <w:hideMark/>
          </w:tcPr>
          <w:p w:rsidR="00CC6CEE" w:rsidRPr="00B7218C" w:rsidRDefault="00CC6CEE" w:rsidP="00CC6CEE">
            <w:pPr>
              <w:spacing w:after="0" w:line="240" w:lineRule="auto"/>
              <w:jc w:val="center"/>
              <w:rPr>
                <w:rFonts w:ascii="Times New Roman" w:eastAsia="Times New Roman" w:hAnsi="Times New Roman" w:cs="Times New Roman"/>
                <w:sz w:val="14"/>
                <w:szCs w:val="14"/>
                <w:lang w:eastAsia="ru-RU"/>
              </w:rPr>
            </w:pPr>
            <w:r w:rsidRPr="00B7218C">
              <w:rPr>
                <w:rFonts w:ascii="Times New Roman" w:eastAsia="Times New Roman" w:hAnsi="Times New Roman" w:cs="Times New Roman"/>
                <w:sz w:val="14"/>
                <w:szCs w:val="14"/>
                <w:lang w:eastAsia="ru-RU"/>
              </w:rPr>
              <w:t> </w:t>
            </w:r>
          </w:p>
        </w:tc>
      </w:tr>
      <w:tr w:rsidR="00864936" w:rsidRPr="00B16A12" w:rsidTr="007D4F09">
        <w:trPr>
          <w:trHeight w:val="56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9F5746" w:rsidRDefault="00864936" w:rsidP="00864936">
            <w:pPr>
              <w:spacing w:after="0" w:line="240" w:lineRule="auto"/>
              <w:jc w:val="center"/>
              <w:rPr>
                <w:rFonts w:ascii="Times New Roman" w:eastAsia="Times New Roman" w:hAnsi="Times New Roman" w:cs="Times New Roman"/>
                <w:sz w:val="13"/>
                <w:szCs w:val="13"/>
                <w:lang w:eastAsia="ru-RU"/>
              </w:rPr>
            </w:pPr>
            <w:r w:rsidRPr="009F5746">
              <w:rPr>
                <w:rFonts w:ascii="Times New Roman" w:eastAsia="Times New Roman" w:hAnsi="Times New Roman" w:cs="Times New Roman"/>
                <w:sz w:val="13"/>
                <w:szCs w:val="13"/>
                <w:lang w:eastAsia="ru-RU"/>
              </w:rPr>
              <w:t>8.1</w:t>
            </w:r>
          </w:p>
        </w:tc>
        <w:tc>
          <w:tcPr>
            <w:tcW w:w="3515" w:type="dxa"/>
            <w:tcBorders>
              <w:top w:val="nil"/>
              <w:left w:val="nil"/>
              <w:bottom w:val="single" w:sz="4" w:space="0" w:color="auto"/>
              <w:right w:val="single" w:sz="4" w:space="0" w:color="auto"/>
            </w:tcBorders>
            <w:shd w:val="clear" w:color="auto" w:fill="auto"/>
            <w:vAlign w:val="center"/>
            <w:hideMark/>
          </w:tcPr>
          <w:p w:rsidR="00864936" w:rsidRPr="009F5746" w:rsidRDefault="00864936" w:rsidP="00864936">
            <w:pPr>
              <w:spacing w:after="0" w:line="240" w:lineRule="auto"/>
              <w:rPr>
                <w:rFonts w:ascii="Times New Roman" w:eastAsia="Times New Roman" w:hAnsi="Times New Roman" w:cs="Times New Roman"/>
                <w:i/>
                <w:iCs/>
                <w:sz w:val="13"/>
                <w:szCs w:val="13"/>
                <w:lang w:eastAsia="ru-RU"/>
              </w:rPr>
            </w:pPr>
            <w:r w:rsidRPr="009F5746">
              <w:rPr>
                <w:rFonts w:ascii="Times New Roman" w:eastAsia="Times New Roman" w:hAnsi="Times New Roman" w:cs="Times New Roman"/>
                <w:i/>
                <w:iCs/>
                <w:sz w:val="13"/>
                <w:szCs w:val="13"/>
                <w:lang w:eastAsia="ru-RU"/>
              </w:rPr>
              <w:t>Доходы консолидированного бюджета муниципального образования</w:t>
            </w:r>
          </w:p>
        </w:tc>
        <w:tc>
          <w:tcPr>
            <w:tcW w:w="1341" w:type="dxa"/>
            <w:tcBorders>
              <w:top w:val="nil"/>
              <w:left w:val="nil"/>
              <w:bottom w:val="single" w:sz="4" w:space="0" w:color="auto"/>
              <w:right w:val="nil"/>
            </w:tcBorders>
            <w:shd w:val="clear" w:color="auto" w:fill="FFFFFF" w:themeFill="background1"/>
            <w:noWrap/>
            <w:vAlign w:val="center"/>
            <w:hideMark/>
          </w:tcPr>
          <w:p w:rsidR="00864936" w:rsidRPr="009F5746" w:rsidRDefault="00864936" w:rsidP="00864936">
            <w:pPr>
              <w:spacing w:after="0" w:line="240" w:lineRule="auto"/>
              <w:jc w:val="center"/>
              <w:rPr>
                <w:rFonts w:ascii="Times New Roman" w:eastAsia="Times New Roman" w:hAnsi="Times New Roman" w:cs="Times New Roman"/>
                <w:sz w:val="13"/>
                <w:szCs w:val="13"/>
                <w:lang w:eastAsia="ru-RU"/>
              </w:rPr>
            </w:pPr>
            <w:r w:rsidRPr="009F5746">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9F5746"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267,35</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355,9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447,1</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420,6</w:t>
            </w: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425,6</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253,5</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313,1</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263,0</w:t>
            </w: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263,6</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8.2</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rPr>
                <w:rFonts w:ascii="Times New Roman" w:eastAsia="Times New Roman" w:hAnsi="Times New Roman" w:cs="Times New Roman"/>
                <w:i/>
                <w:iCs/>
                <w:sz w:val="13"/>
                <w:szCs w:val="13"/>
                <w:lang w:eastAsia="ru-RU"/>
              </w:rPr>
            </w:pPr>
            <w:r w:rsidRPr="00487499">
              <w:rPr>
                <w:rFonts w:ascii="Times New Roman" w:eastAsia="Times New Roman" w:hAnsi="Times New Roman" w:cs="Times New Roman"/>
                <w:i/>
                <w:iCs/>
                <w:sz w:val="13"/>
                <w:szCs w:val="13"/>
                <w:lang w:eastAsia="ru-RU"/>
              </w:rPr>
              <w:t>Налоговые и неналоговые доходы, всего</w:t>
            </w:r>
          </w:p>
        </w:tc>
        <w:tc>
          <w:tcPr>
            <w:tcW w:w="1341" w:type="dxa"/>
            <w:tcBorders>
              <w:top w:val="nil"/>
              <w:left w:val="nil"/>
              <w:bottom w:val="single" w:sz="4" w:space="0" w:color="auto"/>
              <w:right w:val="nil"/>
            </w:tcBorders>
            <w:shd w:val="clear" w:color="auto" w:fill="FFFFFF" w:themeFill="background1"/>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487499" w:rsidRDefault="00864936" w:rsidP="00864936">
            <w:pPr>
              <w:spacing w:after="0" w:line="240" w:lineRule="auto"/>
              <w:jc w:val="center"/>
              <w:rPr>
                <w:rFonts w:ascii="Times New Roman" w:eastAsia="Times New Roman" w:hAnsi="Times New Roman" w:cs="Times New Roman"/>
                <w:color w:val="000000"/>
                <w:sz w:val="14"/>
                <w:szCs w:val="14"/>
                <w:lang w:val="en-US" w:eastAsia="ru-RU"/>
              </w:rPr>
            </w:pPr>
            <w:r>
              <w:rPr>
                <w:rFonts w:ascii="Times New Roman" w:eastAsia="Times New Roman" w:hAnsi="Times New Roman" w:cs="Times New Roman"/>
                <w:sz w:val="14"/>
                <w:szCs w:val="14"/>
                <w:lang w:eastAsia="ru-RU"/>
              </w:rPr>
              <w:t>71,64</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73,6</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71,0</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69,7</w:t>
            </w: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81,7</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71,8</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83,6</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74,0</w:t>
            </w: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74,3</w:t>
            </w:r>
          </w:p>
        </w:tc>
      </w:tr>
      <w:tr w:rsidR="00864936" w:rsidRPr="00B16A12"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8.3</w:t>
            </w:r>
          </w:p>
        </w:tc>
        <w:tc>
          <w:tcPr>
            <w:tcW w:w="3515" w:type="dxa"/>
            <w:tcBorders>
              <w:top w:val="nil"/>
              <w:left w:val="nil"/>
              <w:bottom w:val="single" w:sz="4" w:space="0" w:color="auto"/>
              <w:right w:val="single" w:sz="4" w:space="0" w:color="auto"/>
            </w:tcBorders>
            <w:shd w:val="clear" w:color="auto" w:fill="auto"/>
            <w:vAlign w:val="center"/>
            <w:hideMark/>
          </w:tcPr>
          <w:p w:rsidR="00864936" w:rsidRPr="00487499" w:rsidRDefault="00864936" w:rsidP="00864936">
            <w:pPr>
              <w:spacing w:after="0" w:line="240" w:lineRule="auto"/>
              <w:rPr>
                <w:rFonts w:ascii="Times New Roman" w:eastAsia="Times New Roman" w:hAnsi="Times New Roman" w:cs="Times New Roman"/>
                <w:i/>
                <w:iCs/>
                <w:sz w:val="13"/>
                <w:szCs w:val="13"/>
                <w:lang w:eastAsia="ru-RU"/>
              </w:rPr>
            </w:pPr>
            <w:r w:rsidRPr="00487499">
              <w:rPr>
                <w:rFonts w:ascii="Times New Roman" w:eastAsia="Times New Roman" w:hAnsi="Times New Roman" w:cs="Times New Roman"/>
                <w:i/>
                <w:iCs/>
                <w:sz w:val="13"/>
                <w:szCs w:val="13"/>
                <w:lang w:eastAsia="ru-RU"/>
              </w:rPr>
              <w:t>Налоговые доходы консолидированного бюджета субъекта Российской Федерации всего, в том числе:</w:t>
            </w:r>
          </w:p>
        </w:tc>
        <w:tc>
          <w:tcPr>
            <w:tcW w:w="1341" w:type="dxa"/>
            <w:tcBorders>
              <w:top w:val="nil"/>
              <w:left w:val="nil"/>
              <w:bottom w:val="single" w:sz="4" w:space="0" w:color="auto"/>
              <w:right w:val="nil"/>
            </w:tcBorders>
            <w:shd w:val="clear" w:color="auto" w:fill="FFFFFF" w:themeFill="background1"/>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487499"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51,54</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57,7</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56,32</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56,7</w:t>
            </w: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66,86</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59,5</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68,86</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61,6</w:t>
            </w: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61,9</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8.3.1</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налог на доходы физических лиц</w:t>
            </w:r>
          </w:p>
        </w:tc>
        <w:tc>
          <w:tcPr>
            <w:tcW w:w="1341" w:type="dxa"/>
            <w:tcBorders>
              <w:top w:val="nil"/>
              <w:left w:val="nil"/>
              <w:bottom w:val="single" w:sz="4" w:space="0" w:color="auto"/>
              <w:right w:val="nil"/>
            </w:tcBorders>
            <w:shd w:val="clear" w:color="auto" w:fill="FFFFFF" w:themeFill="background1"/>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487499" w:rsidRDefault="00864936" w:rsidP="00864936">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sz w:val="14"/>
                <w:szCs w:val="14"/>
                <w:lang w:eastAsia="ru-RU"/>
              </w:rPr>
              <w:t>29,73</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29,3</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32,16</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31,2</w:t>
            </w: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36,5</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31,2</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36,9</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32,4</w:t>
            </w: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32,4</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8.3.2</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налог на добычу полезных ископаемых</w:t>
            </w:r>
          </w:p>
        </w:tc>
        <w:tc>
          <w:tcPr>
            <w:tcW w:w="1341" w:type="dxa"/>
            <w:tcBorders>
              <w:top w:val="nil"/>
              <w:left w:val="nil"/>
              <w:bottom w:val="single" w:sz="4" w:space="0" w:color="auto"/>
              <w:right w:val="nil"/>
            </w:tcBorders>
            <w:shd w:val="clear" w:color="auto" w:fill="FFFFFF" w:themeFill="background1"/>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487499" w:rsidRDefault="00864936" w:rsidP="00864936">
            <w:pPr>
              <w:spacing w:after="0" w:line="240" w:lineRule="auto"/>
              <w:jc w:val="center"/>
              <w:rPr>
                <w:rFonts w:ascii="Times New Roman" w:eastAsia="Times New Roman" w:hAnsi="Times New Roman" w:cs="Times New Roman"/>
                <w:sz w:val="14"/>
                <w:szCs w:val="14"/>
                <w:lang w:eastAsia="ru-RU"/>
              </w:rPr>
            </w:pPr>
            <w:r w:rsidRPr="00487499">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8.3.3</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акцизы</w:t>
            </w:r>
          </w:p>
        </w:tc>
        <w:tc>
          <w:tcPr>
            <w:tcW w:w="1341" w:type="dxa"/>
            <w:tcBorders>
              <w:top w:val="nil"/>
              <w:left w:val="nil"/>
              <w:bottom w:val="single" w:sz="4" w:space="0" w:color="auto"/>
              <w:right w:val="nil"/>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487499" w:rsidRDefault="00864936" w:rsidP="00864936">
            <w:pPr>
              <w:spacing w:after="0" w:line="240" w:lineRule="auto"/>
              <w:jc w:val="center"/>
              <w:rPr>
                <w:rFonts w:ascii="Times New Roman" w:eastAsia="Times New Roman" w:hAnsi="Times New Roman" w:cs="Times New Roman"/>
                <w:color w:val="000000"/>
                <w:sz w:val="14"/>
                <w:szCs w:val="14"/>
                <w:lang w:val="en-US" w:eastAsia="ru-RU"/>
              </w:rPr>
            </w:pPr>
            <w:r>
              <w:rPr>
                <w:rFonts w:ascii="Times New Roman" w:eastAsia="Times New Roman" w:hAnsi="Times New Roman" w:cs="Times New Roman"/>
                <w:sz w:val="14"/>
                <w:szCs w:val="14"/>
                <w:lang w:eastAsia="ru-RU"/>
              </w:rPr>
              <w:t>15,55</w:t>
            </w:r>
          </w:p>
        </w:tc>
        <w:tc>
          <w:tcPr>
            <w:tcW w:w="1134"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15,9</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17,7</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16,9</w:t>
            </w:r>
          </w:p>
        </w:tc>
        <w:tc>
          <w:tcPr>
            <w:tcW w:w="1102"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24,2</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19,7</w:t>
            </w:r>
          </w:p>
        </w:tc>
        <w:tc>
          <w:tcPr>
            <w:tcW w:w="1020"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25,8</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20,5</w:t>
            </w:r>
          </w:p>
        </w:tc>
        <w:tc>
          <w:tcPr>
            <w:tcW w:w="1025" w:type="dxa"/>
            <w:tcBorders>
              <w:top w:val="nil"/>
              <w:left w:val="nil"/>
              <w:bottom w:val="single" w:sz="4" w:space="0" w:color="auto"/>
              <w:right w:val="single" w:sz="4" w:space="0" w:color="auto"/>
            </w:tcBorders>
            <w:shd w:val="clear" w:color="auto" w:fill="auto"/>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20,5</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C77606" w:rsidRDefault="00864936" w:rsidP="00864936">
            <w:pPr>
              <w:spacing w:after="0" w:line="240" w:lineRule="auto"/>
              <w:jc w:val="center"/>
              <w:rPr>
                <w:rFonts w:ascii="Times New Roman" w:eastAsia="Times New Roman" w:hAnsi="Times New Roman" w:cs="Times New Roman"/>
                <w:sz w:val="13"/>
                <w:szCs w:val="13"/>
                <w:lang w:eastAsia="ru-RU"/>
              </w:rPr>
            </w:pPr>
            <w:r w:rsidRPr="00C77606">
              <w:rPr>
                <w:rFonts w:ascii="Times New Roman" w:eastAsia="Times New Roman" w:hAnsi="Times New Roman" w:cs="Times New Roman"/>
                <w:sz w:val="13"/>
                <w:szCs w:val="13"/>
                <w:lang w:eastAsia="ru-RU"/>
              </w:rPr>
              <w:t>8.3.4</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C77606"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C77606">
              <w:rPr>
                <w:rFonts w:ascii="Times New Roman" w:eastAsia="Times New Roman" w:hAnsi="Times New Roman" w:cs="Times New Roman"/>
                <w:sz w:val="13"/>
                <w:szCs w:val="13"/>
                <w:lang w:eastAsia="ru-RU"/>
              </w:rPr>
              <w:t>налог на совокупный доход</w:t>
            </w:r>
          </w:p>
        </w:tc>
        <w:tc>
          <w:tcPr>
            <w:tcW w:w="1341" w:type="dxa"/>
            <w:tcBorders>
              <w:top w:val="nil"/>
              <w:left w:val="nil"/>
              <w:bottom w:val="nil"/>
              <w:right w:val="nil"/>
            </w:tcBorders>
            <w:shd w:val="clear" w:color="auto" w:fill="auto"/>
            <w:noWrap/>
            <w:vAlign w:val="center"/>
            <w:hideMark/>
          </w:tcPr>
          <w:p w:rsidR="00864936" w:rsidRPr="00C77606" w:rsidRDefault="00864936" w:rsidP="00864936">
            <w:pPr>
              <w:spacing w:after="0" w:line="240" w:lineRule="auto"/>
              <w:jc w:val="center"/>
              <w:rPr>
                <w:rFonts w:ascii="Times New Roman" w:eastAsia="Times New Roman" w:hAnsi="Times New Roman" w:cs="Times New Roman"/>
                <w:sz w:val="13"/>
                <w:szCs w:val="13"/>
                <w:lang w:eastAsia="ru-RU"/>
              </w:rPr>
            </w:pPr>
            <w:r w:rsidRPr="00C77606">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C77606"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C77606">
              <w:rPr>
                <w:rFonts w:ascii="Times New Roman" w:eastAsia="Times New Roman" w:hAnsi="Times New Roman" w:cs="Times New Roman"/>
                <w:sz w:val="14"/>
                <w:szCs w:val="14"/>
                <w:lang w:eastAsia="ru-RU"/>
              </w:rPr>
              <w:t>0,07</w:t>
            </w:r>
          </w:p>
        </w:tc>
        <w:tc>
          <w:tcPr>
            <w:tcW w:w="1134" w:type="dxa"/>
            <w:tcBorders>
              <w:top w:val="nil"/>
              <w:left w:val="nil"/>
              <w:bottom w:val="nil"/>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w:t>
            </w:r>
          </w:p>
        </w:tc>
        <w:tc>
          <w:tcPr>
            <w:tcW w:w="1134" w:type="dxa"/>
            <w:tcBorders>
              <w:top w:val="nil"/>
              <w:left w:val="nil"/>
              <w:bottom w:val="nil"/>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0,04</w:t>
            </w:r>
          </w:p>
        </w:tc>
        <w:tc>
          <w:tcPr>
            <w:tcW w:w="1198" w:type="dxa"/>
            <w:tcBorders>
              <w:top w:val="nil"/>
              <w:left w:val="nil"/>
              <w:bottom w:val="nil"/>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0,04</w:t>
            </w:r>
          </w:p>
        </w:tc>
        <w:tc>
          <w:tcPr>
            <w:tcW w:w="1102" w:type="dxa"/>
            <w:tcBorders>
              <w:top w:val="nil"/>
              <w:left w:val="nil"/>
              <w:bottom w:val="nil"/>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0,04</w:t>
            </w:r>
          </w:p>
        </w:tc>
        <w:tc>
          <w:tcPr>
            <w:tcW w:w="1198" w:type="dxa"/>
            <w:tcBorders>
              <w:top w:val="nil"/>
              <w:left w:val="nil"/>
              <w:bottom w:val="nil"/>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0,04</w:t>
            </w:r>
          </w:p>
        </w:tc>
        <w:tc>
          <w:tcPr>
            <w:tcW w:w="1020" w:type="dxa"/>
            <w:tcBorders>
              <w:top w:val="nil"/>
              <w:left w:val="nil"/>
              <w:bottom w:val="nil"/>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0,04</w:t>
            </w:r>
          </w:p>
        </w:tc>
        <w:tc>
          <w:tcPr>
            <w:tcW w:w="1198" w:type="dxa"/>
            <w:tcBorders>
              <w:top w:val="nil"/>
              <w:left w:val="nil"/>
              <w:bottom w:val="nil"/>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0,04</w:t>
            </w:r>
          </w:p>
        </w:tc>
        <w:tc>
          <w:tcPr>
            <w:tcW w:w="1025" w:type="dxa"/>
            <w:tcBorders>
              <w:top w:val="nil"/>
              <w:left w:val="nil"/>
              <w:bottom w:val="nil"/>
              <w:right w:val="single" w:sz="4" w:space="0" w:color="auto"/>
            </w:tcBorders>
            <w:shd w:val="clear" w:color="auto" w:fill="auto"/>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0,04</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C77606" w:rsidRDefault="00864936" w:rsidP="00864936">
            <w:pPr>
              <w:spacing w:after="0" w:line="240" w:lineRule="auto"/>
              <w:jc w:val="center"/>
              <w:rPr>
                <w:rFonts w:ascii="Times New Roman" w:eastAsia="Times New Roman" w:hAnsi="Times New Roman" w:cs="Times New Roman"/>
                <w:sz w:val="13"/>
                <w:szCs w:val="13"/>
                <w:lang w:eastAsia="ru-RU"/>
              </w:rPr>
            </w:pPr>
            <w:r w:rsidRPr="00C77606">
              <w:rPr>
                <w:rFonts w:ascii="Times New Roman" w:eastAsia="Times New Roman" w:hAnsi="Times New Roman" w:cs="Times New Roman"/>
                <w:sz w:val="13"/>
                <w:szCs w:val="13"/>
                <w:lang w:eastAsia="ru-RU"/>
              </w:rPr>
              <w:t>8.3.5</w:t>
            </w:r>
          </w:p>
        </w:tc>
        <w:tc>
          <w:tcPr>
            <w:tcW w:w="3515" w:type="dxa"/>
            <w:tcBorders>
              <w:top w:val="single" w:sz="4" w:space="0" w:color="auto"/>
              <w:left w:val="nil"/>
              <w:bottom w:val="single" w:sz="4" w:space="0" w:color="auto"/>
              <w:right w:val="single" w:sz="4" w:space="0" w:color="auto"/>
            </w:tcBorders>
            <w:shd w:val="clear" w:color="auto" w:fill="auto"/>
            <w:noWrap/>
            <w:vAlign w:val="center"/>
            <w:hideMark/>
          </w:tcPr>
          <w:p w:rsidR="00864936" w:rsidRPr="00C77606"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C77606">
              <w:rPr>
                <w:rFonts w:ascii="Times New Roman" w:eastAsia="Times New Roman" w:hAnsi="Times New Roman" w:cs="Times New Roman"/>
                <w:sz w:val="13"/>
                <w:szCs w:val="13"/>
                <w:lang w:eastAsia="ru-RU"/>
              </w:rPr>
              <w:t>налог на имущество физических лиц</w:t>
            </w:r>
          </w:p>
        </w:tc>
        <w:tc>
          <w:tcPr>
            <w:tcW w:w="1341" w:type="dxa"/>
            <w:tcBorders>
              <w:top w:val="single" w:sz="4" w:space="0" w:color="auto"/>
              <w:left w:val="nil"/>
              <w:bottom w:val="single" w:sz="4" w:space="0" w:color="auto"/>
              <w:right w:val="nil"/>
            </w:tcBorders>
            <w:shd w:val="clear" w:color="auto" w:fill="auto"/>
            <w:noWrap/>
            <w:vAlign w:val="center"/>
            <w:hideMark/>
          </w:tcPr>
          <w:p w:rsidR="00864936" w:rsidRPr="00C77606" w:rsidRDefault="00864936" w:rsidP="00864936">
            <w:pPr>
              <w:spacing w:after="0" w:line="240" w:lineRule="auto"/>
              <w:jc w:val="center"/>
              <w:rPr>
                <w:rFonts w:ascii="Times New Roman" w:eastAsia="Times New Roman" w:hAnsi="Times New Roman" w:cs="Times New Roman"/>
                <w:sz w:val="13"/>
                <w:szCs w:val="13"/>
                <w:lang w:eastAsia="ru-RU"/>
              </w:rPr>
            </w:pPr>
            <w:r w:rsidRPr="00C77606">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C77606"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C77606">
              <w:rPr>
                <w:rFonts w:ascii="Times New Roman" w:eastAsia="Times New Roman" w:hAnsi="Times New Roman" w:cs="Times New Roman"/>
                <w:sz w:val="14"/>
                <w:szCs w:val="14"/>
                <w:lang w:eastAsia="ru-RU"/>
              </w:rPr>
              <w:t>9,4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6,4</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6,1</w:t>
            </w:r>
          </w:p>
        </w:tc>
        <w:tc>
          <w:tcPr>
            <w:tcW w:w="1102"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6,1</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6,1</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6,1</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5,2</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6,2</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C77606" w:rsidRDefault="00864936" w:rsidP="00864936">
            <w:pPr>
              <w:spacing w:after="0" w:line="240" w:lineRule="auto"/>
              <w:jc w:val="center"/>
              <w:rPr>
                <w:rFonts w:ascii="Times New Roman" w:eastAsia="Times New Roman" w:hAnsi="Times New Roman" w:cs="Times New Roman"/>
                <w:sz w:val="13"/>
                <w:szCs w:val="13"/>
                <w:lang w:eastAsia="ru-RU"/>
              </w:rPr>
            </w:pPr>
            <w:r w:rsidRPr="00C77606">
              <w:rPr>
                <w:rFonts w:ascii="Times New Roman" w:eastAsia="Times New Roman" w:hAnsi="Times New Roman" w:cs="Times New Roman"/>
                <w:sz w:val="13"/>
                <w:szCs w:val="13"/>
                <w:lang w:eastAsia="ru-RU"/>
              </w:rPr>
              <w:t>8.3.6</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C77606"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C77606">
              <w:rPr>
                <w:rFonts w:ascii="Times New Roman" w:eastAsia="Times New Roman" w:hAnsi="Times New Roman" w:cs="Times New Roman"/>
                <w:sz w:val="13"/>
                <w:szCs w:val="13"/>
                <w:lang w:eastAsia="ru-RU"/>
              </w:rPr>
              <w:t>транспортный налог</w:t>
            </w:r>
          </w:p>
        </w:tc>
        <w:tc>
          <w:tcPr>
            <w:tcW w:w="1341" w:type="dxa"/>
            <w:tcBorders>
              <w:top w:val="nil"/>
              <w:left w:val="nil"/>
              <w:bottom w:val="single" w:sz="4" w:space="0" w:color="auto"/>
              <w:right w:val="nil"/>
            </w:tcBorders>
            <w:shd w:val="clear" w:color="auto" w:fill="auto"/>
            <w:noWrap/>
            <w:vAlign w:val="center"/>
            <w:hideMark/>
          </w:tcPr>
          <w:p w:rsidR="00864936" w:rsidRPr="00C77606" w:rsidRDefault="00864936" w:rsidP="00864936">
            <w:pPr>
              <w:spacing w:after="0" w:line="240" w:lineRule="auto"/>
              <w:jc w:val="center"/>
              <w:rPr>
                <w:rFonts w:ascii="Times New Roman" w:eastAsia="Times New Roman" w:hAnsi="Times New Roman" w:cs="Times New Roman"/>
                <w:sz w:val="13"/>
                <w:szCs w:val="13"/>
                <w:lang w:eastAsia="ru-RU"/>
              </w:rPr>
            </w:pPr>
            <w:r w:rsidRPr="00C77606">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C77606"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C77606">
              <w:rPr>
                <w:rFonts w:ascii="Times New Roman" w:eastAsia="Times New Roman" w:hAnsi="Times New Roman" w:cs="Times New Roman"/>
                <w:sz w:val="14"/>
                <w:szCs w:val="14"/>
                <w:lang w:eastAsia="ru-RU"/>
              </w:rPr>
              <w:t>0,30</w:t>
            </w:r>
          </w:p>
        </w:tc>
        <w:tc>
          <w:tcPr>
            <w:tcW w:w="1134"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0,30</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0,32</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0,30</w:t>
            </w:r>
          </w:p>
        </w:tc>
        <w:tc>
          <w:tcPr>
            <w:tcW w:w="1102"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0,32</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0,30</w:t>
            </w:r>
          </w:p>
        </w:tc>
        <w:tc>
          <w:tcPr>
            <w:tcW w:w="1020"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0,32</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0,30</w:t>
            </w:r>
          </w:p>
        </w:tc>
        <w:tc>
          <w:tcPr>
            <w:tcW w:w="1025" w:type="dxa"/>
            <w:tcBorders>
              <w:top w:val="nil"/>
              <w:left w:val="nil"/>
              <w:bottom w:val="single" w:sz="4" w:space="0" w:color="auto"/>
              <w:right w:val="single" w:sz="4" w:space="0" w:color="auto"/>
            </w:tcBorders>
            <w:shd w:val="clear" w:color="auto" w:fill="auto"/>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0,3</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8.3.</w:t>
            </w:r>
            <w:r>
              <w:rPr>
                <w:rFonts w:ascii="Times New Roman" w:eastAsia="Times New Roman" w:hAnsi="Times New Roman" w:cs="Times New Roman"/>
                <w:sz w:val="13"/>
                <w:szCs w:val="13"/>
                <w:lang w:eastAsia="ru-RU"/>
              </w:rPr>
              <w:t>7</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земельный налог</w:t>
            </w:r>
          </w:p>
        </w:tc>
        <w:tc>
          <w:tcPr>
            <w:tcW w:w="1341" w:type="dxa"/>
            <w:tcBorders>
              <w:top w:val="nil"/>
              <w:left w:val="nil"/>
              <w:bottom w:val="single" w:sz="4" w:space="0" w:color="auto"/>
              <w:right w:val="nil"/>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487499"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487499">
              <w:rPr>
                <w:rFonts w:ascii="Times New Roman" w:eastAsia="Times New Roman" w:hAnsi="Times New Roman" w:cs="Times New Roman"/>
                <w:sz w:val="14"/>
                <w:szCs w:val="14"/>
                <w:lang w:eastAsia="ru-RU"/>
              </w:rPr>
              <w:t>2,3</w:t>
            </w:r>
            <w:r>
              <w:rPr>
                <w:rFonts w:ascii="Times New Roman" w:eastAsia="Times New Roman" w:hAnsi="Times New Roman" w:cs="Times New Roman"/>
                <w:sz w:val="14"/>
                <w:szCs w:val="14"/>
                <w:lang w:eastAsia="ru-RU"/>
              </w:rPr>
              <w:t>0</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5,8</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2,20</w:t>
            </w: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2,20</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2,20</w:t>
            </w: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2,2</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8.4</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rPr>
                <w:rFonts w:ascii="Times New Roman" w:eastAsia="Times New Roman" w:hAnsi="Times New Roman" w:cs="Times New Roman"/>
                <w:i/>
                <w:iCs/>
                <w:sz w:val="13"/>
                <w:szCs w:val="13"/>
                <w:lang w:eastAsia="ru-RU"/>
              </w:rPr>
            </w:pPr>
            <w:r w:rsidRPr="00487499">
              <w:rPr>
                <w:rFonts w:ascii="Times New Roman" w:eastAsia="Times New Roman" w:hAnsi="Times New Roman" w:cs="Times New Roman"/>
                <w:i/>
                <w:iCs/>
                <w:sz w:val="13"/>
                <w:szCs w:val="13"/>
                <w:lang w:eastAsia="ru-RU"/>
              </w:rPr>
              <w:t>Неналоговые доходы</w:t>
            </w:r>
          </w:p>
        </w:tc>
        <w:tc>
          <w:tcPr>
            <w:tcW w:w="1341" w:type="dxa"/>
            <w:tcBorders>
              <w:top w:val="nil"/>
              <w:left w:val="nil"/>
              <w:bottom w:val="single" w:sz="4" w:space="0" w:color="auto"/>
              <w:right w:val="nil"/>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487499" w:rsidRDefault="00864936" w:rsidP="00864936">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sz w:val="14"/>
                <w:szCs w:val="14"/>
                <w:lang w:eastAsia="ru-RU"/>
              </w:rPr>
              <w:t>20,10</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15,9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14,68</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12,90</w:t>
            </w: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14,84</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12,30</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14,74</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12,40</w:t>
            </w: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12,4</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8.5</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rPr>
                <w:rFonts w:ascii="Times New Roman" w:eastAsia="Times New Roman" w:hAnsi="Times New Roman" w:cs="Times New Roman"/>
                <w:i/>
                <w:iCs/>
                <w:sz w:val="13"/>
                <w:szCs w:val="13"/>
                <w:lang w:eastAsia="ru-RU"/>
              </w:rPr>
            </w:pPr>
            <w:r w:rsidRPr="00487499">
              <w:rPr>
                <w:rFonts w:ascii="Times New Roman" w:eastAsia="Times New Roman" w:hAnsi="Times New Roman" w:cs="Times New Roman"/>
                <w:i/>
                <w:iCs/>
                <w:sz w:val="13"/>
                <w:szCs w:val="13"/>
                <w:lang w:eastAsia="ru-RU"/>
              </w:rPr>
              <w:t>Безвозмездные поступления всего, в том числе</w:t>
            </w:r>
          </w:p>
        </w:tc>
        <w:tc>
          <w:tcPr>
            <w:tcW w:w="1341" w:type="dxa"/>
            <w:tcBorders>
              <w:top w:val="nil"/>
              <w:left w:val="nil"/>
              <w:bottom w:val="single" w:sz="4" w:space="0" w:color="auto"/>
              <w:right w:val="nil"/>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487499" w:rsidRDefault="00864936" w:rsidP="00864936">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sz w:val="14"/>
                <w:szCs w:val="14"/>
                <w:lang w:eastAsia="ru-RU"/>
              </w:rPr>
              <w:t>195,71</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282,3</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376,0</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350,90</w:t>
            </w: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343,9</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181,70</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229,5</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189,00</w:t>
            </w: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189,3</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8.5.1</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субсидии из федерального бюджета</w:t>
            </w:r>
          </w:p>
        </w:tc>
        <w:tc>
          <w:tcPr>
            <w:tcW w:w="1341" w:type="dxa"/>
            <w:tcBorders>
              <w:top w:val="nil"/>
              <w:left w:val="nil"/>
              <w:bottom w:val="single" w:sz="4" w:space="0" w:color="auto"/>
              <w:right w:val="nil"/>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487499"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487499">
              <w:rPr>
                <w:rFonts w:ascii="Times New Roman" w:eastAsia="Times New Roman" w:hAnsi="Times New Roman" w:cs="Times New Roman"/>
                <w:sz w:val="14"/>
                <w:szCs w:val="14"/>
                <w:lang w:eastAsia="ru-RU"/>
              </w:rPr>
              <w:t>94,56</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17,9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94,0</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88,90</w:t>
            </w: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90,6</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89,20</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85,2</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90,20</w:t>
            </w: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90,5</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8.5.2</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субвенции из федерального бюджета</w:t>
            </w:r>
          </w:p>
        </w:tc>
        <w:tc>
          <w:tcPr>
            <w:tcW w:w="1341" w:type="dxa"/>
            <w:tcBorders>
              <w:top w:val="nil"/>
              <w:left w:val="nil"/>
              <w:bottom w:val="single" w:sz="4" w:space="0" w:color="auto"/>
              <w:right w:val="nil"/>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487499"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487499">
              <w:rPr>
                <w:rFonts w:ascii="Times New Roman" w:eastAsia="Times New Roman" w:hAnsi="Times New Roman" w:cs="Times New Roman"/>
                <w:sz w:val="14"/>
                <w:szCs w:val="14"/>
                <w:lang w:eastAsia="ru-RU"/>
              </w:rPr>
              <w:t>1,74</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2,04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2,8</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2,20</w:t>
            </w: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3,2</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2,30</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4,0</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2,40</w:t>
            </w: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2,4</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8.5.3</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дотации из федерального бюджета, в том числе:</w:t>
            </w:r>
          </w:p>
        </w:tc>
        <w:tc>
          <w:tcPr>
            <w:tcW w:w="1341" w:type="dxa"/>
            <w:tcBorders>
              <w:top w:val="nil"/>
              <w:left w:val="nil"/>
              <w:bottom w:val="single" w:sz="4" w:space="0" w:color="auto"/>
              <w:right w:val="nil"/>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487499" w:rsidRDefault="00864936" w:rsidP="00864936">
            <w:pPr>
              <w:spacing w:after="0" w:line="240" w:lineRule="auto"/>
              <w:jc w:val="center"/>
              <w:rPr>
                <w:rFonts w:ascii="Times New Roman" w:eastAsia="Times New Roman" w:hAnsi="Times New Roman" w:cs="Times New Roman"/>
                <w:sz w:val="14"/>
                <w:szCs w:val="14"/>
                <w:lang w:eastAsia="ru-RU"/>
              </w:rPr>
            </w:pPr>
            <w:r w:rsidRPr="00487499">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p>
        </w:tc>
      </w:tr>
      <w:tr w:rsidR="00864936" w:rsidRPr="00B16A12" w:rsidTr="007D4F09">
        <w:trPr>
          <w:trHeight w:val="225"/>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8.5.4</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64936" w:rsidRPr="00487499"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дотации на выравнивание бюджетной обеспеченности</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64936" w:rsidRPr="00487499"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487499">
              <w:rPr>
                <w:rFonts w:ascii="Times New Roman" w:eastAsia="Times New Roman" w:hAnsi="Times New Roman" w:cs="Times New Roman"/>
                <w:sz w:val="14"/>
                <w:szCs w:val="14"/>
                <w:lang w:eastAsia="ru-RU"/>
              </w:rPr>
              <w:t>78,5</w:t>
            </w:r>
            <w:r>
              <w:rPr>
                <w:rFonts w:ascii="Times New Roman" w:eastAsia="Times New Roman" w:hAnsi="Times New Roman" w:cs="Times New Roman"/>
                <w:sz w:val="14"/>
                <w:szCs w:val="1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279,1</w:t>
            </w: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259,70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250,2</w:t>
            </w: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90,20</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140,2</w:t>
            </w: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96,40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64936" w:rsidRPr="00093C44" w:rsidRDefault="00864936" w:rsidP="00864936">
            <w:pPr>
              <w:spacing w:after="0" w:line="240" w:lineRule="auto"/>
              <w:jc w:val="center"/>
              <w:rPr>
                <w:rFonts w:ascii="Times New Roman" w:eastAsia="Times New Roman" w:hAnsi="Times New Roman" w:cs="Times New Roman"/>
                <w:sz w:val="14"/>
                <w:szCs w:val="14"/>
                <w:lang w:eastAsia="ru-RU"/>
              </w:rPr>
            </w:pPr>
            <w:r w:rsidRPr="00093C44">
              <w:rPr>
                <w:rFonts w:ascii="Times New Roman" w:eastAsia="Times New Roman" w:hAnsi="Times New Roman" w:cs="Times New Roman"/>
                <w:sz w:val="14"/>
                <w:szCs w:val="14"/>
                <w:lang w:eastAsia="ru-RU"/>
              </w:rPr>
              <w:t>96,4</w:t>
            </w:r>
            <w:r>
              <w:rPr>
                <w:rFonts w:ascii="Times New Roman" w:eastAsia="Times New Roman" w:hAnsi="Times New Roman" w:cs="Times New Roman"/>
                <w:sz w:val="14"/>
                <w:szCs w:val="14"/>
                <w:lang w:eastAsia="ru-RU"/>
              </w:rPr>
              <w:t>0</w:t>
            </w:r>
          </w:p>
        </w:tc>
      </w:tr>
      <w:tr w:rsidR="00864936" w:rsidRPr="00B16A12" w:rsidTr="007D4F09">
        <w:trPr>
          <w:trHeight w:val="420"/>
        </w:trPr>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8.6</w:t>
            </w:r>
          </w:p>
        </w:tc>
        <w:tc>
          <w:tcPr>
            <w:tcW w:w="3515" w:type="dxa"/>
            <w:tcBorders>
              <w:top w:val="single" w:sz="4" w:space="0" w:color="auto"/>
              <w:left w:val="nil"/>
              <w:bottom w:val="single" w:sz="4" w:space="0" w:color="auto"/>
              <w:right w:val="single" w:sz="4" w:space="0" w:color="auto"/>
            </w:tcBorders>
            <w:shd w:val="clear" w:color="auto" w:fill="FFFFFF" w:themeFill="background1"/>
            <w:vAlign w:val="center"/>
            <w:hideMark/>
          </w:tcPr>
          <w:p w:rsidR="00864936" w:rsidRPr="00D93D18" w:rsidRDefault="00864936" w:rsidP="00864936">
            <w:pPr>
              <w:spacing w:after="0" w:line="240" w:lineRule="auto"/>
              <w:rPr>
                <w:rFonts w:ascii="Times New Roman" w:eastAsia="Times New Roman" w:hAnsi="Times New Roman" w:cs="Times New Roman"/>
                <w:i/>
                <w:iCs/>
                <w:sz w:val="13"/>
                <w:szCs w:val="13"/>
                <w:lang w:eastAsia="ru-RU"/>
              </w:rPr>
            </w:pPr>
            <w:r w:rsidRPr="00D93D18">
              <w:rPr>
                <w:rFonts w:ascii="Times New Roman" w:eastAsia="Times New Roman" w:hAnsi="Times New Roman" w:cs="Times New Roman"/>
                <w:i/>
                <w:iCs/>
                <w:sz w:val="13"/>
                <w:szCs w:val="13"/>
                <w:lang w:eastAsia="ru-RU"/>
              </w:rPr>
              <w:t>Расходы консолидированного бюджета субъекта</w:t>
            </w:r>
            <w:r w:rsidRPr="00D93D18">
              <w:rPr>
                <w:rFonts w:ascii="Times New Roman" w:eastAsia="Times New Roman" w:hAnsi="Times New Roman" w:cs="Times New Roman"/>
                <w:i/>
                <w:iCs/>
                <w:sz w:val="13"/>
                <w:szCs w:val="13"/>
                <w:lang w:eastAsia="ru-RU"/>
              </w:rPr>
              <w:br/>
              <w:t>Российской Федерации всего, в том числе по направлениям:</w:t>
            </w:r>
          </w:p>
        </w:tc>
        <w:tc>
          <w:tcPr>
            <w:tcW w:w="1341" w:type="dxa"/>
            <w:tcBorders>
              <w:top w:val="single" w:sz="4" w:space="0" w:color="auto"/>
              <w:left w:val="nil"/>
              <w:bottom w:val="single" w:sz="4" w:space="0" w:color="auto"/>
              <w:right w:val="nil"/>
            </w:tcBorders>
            <w:shd w:val="clear" w:color="auto" w:fill="FFFFFF" w:themeFill="background1"/>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274,81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356,9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452,15</w:t>
            </w:r>
          </w:p>
        </w:tc>
        <w:tc>
          <w:tcPr>
            <w:tcW w:w="1198" w:type="dxa"/>
            <w:tcBorders>
              <w:top w:val="single" w:sz="4" w:space="0" w:color="auto"/>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420,60</w:t>
            </w:r>
          </w:p>
        </w:tc>
        <w:tc>
          <w:tcPr>
            <w:tcW w:w="1102" w:type="dxa"/>
            <w:tcBorders>
              <w:top w:val="single" w:sz="4" w:space="0" w:color="auto"/>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425,6</w:t>
            </w:r>
          </w:p>
        </w:tc>
        <w:tc>
          <w:tcPr>
            <w:tcW w:w="1198" w:type="dxa"/>
            <w:tcBorders>
              <w:top w:val="single" w:sz="4" w:space="0" w:color="auto"/>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253,50</w:t>
            </w:r>
          </w:p>
        </w:tc>
        <w:tc>
          <w:tcPr>
            <w:tcW w:w="1020" w:type="dxa"/>
            <w:tcBorders>
              <w:top w:val="single" w:sz="4" w:space="0" w:color="auto"/>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313,1</w:t>
            </w:r>
          </w:p>
        </w:tc>
        <w:tc>
          <w:tcPr>
            <w:tcW w:w="1198" w:type="dxa"/>
            <w:tcBorders>
              <w:top w:val="single" w:sz="4" w:space="0" w:color="auto"/>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263,00</w:t>
            </w:r>
          </w:p>
        </w:tc>
        <w:tc>
          <w:tcPr>
            <w:tcW w:w="1025" w:type="dxa"/>
            <w:tcBorders>
              <w:top w:val="single" w:sz="4" w:space="0" w:color="auto"/>
              <w:left w:val="nil"/>
              <w:bottom w:val="single" w:sz="4" w:space="0" w:color="auto"/>
              <w:right w:val="single" w:sz="4" w:space="0" w:color="auto"/>
            </w:tcBorders>
            <w:shd w:val="clear" w:color="auto" w:fill="FFFFFF" w:themeFill="background1"/>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263,3</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8.6.1</w:t>
            </w:r>
          </w:p>
        </w:tc>
        <w:tc>
          <w:tcPr>
            <w:tcW w:w="3515" w:type="dxa"/>
            <w:tcBorders>
              <w:top w:val="nil"/>
              <w:left w:val="nil"/>
              <w:bottom w:val="single" w:sz="4" w:space="0" w:color="auto"/>
              <w:right w:val="single" w:sz="4" w:space="0" w:color="auto"/>
            </w:tcBorders>
            <w:shd w:val="clear" w:color="auto" w:fill="FFFFFF" w:themeFill="background1"/>
            <w:noWrap/>
            <w:vAlign w:val="center"/>
            <w:hideMark/>
          </w:tcPr>
          <w:p w:rsidR="00864936" w:rsidRPr="00D93D18"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общегосударственные вопросы</w:t>
            </w:r>
          </w:p>
        </w:tc>
        <w:tc>
          <w:tcPr>
            <w:tcW w:w="1341" w:type="dxa"/>
            <w:tcBorders>
              <w:top w:val="nil"/>
              <w:left w:val="nil"/>
              <w:bottom w:val="single" w:sz="4" w:space="0" w:color="auto"/>
              <w:right w:val="nil"/>
            </w:tcBorders>
            <w:shd w:val="clear" w:color="auto" w:fill="FFFFFF" w:themeFill="background1"/>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936F34" w:rsidRDefault="00864936" w:rsidP="00864936">
            <w:pPr>
              <w:spacing w:after="0" w:line="240" w:lineRule="auto"/>
              <w:jc w:val="center"/>
              <w:rPr>
                <w:rFonts w:ascii="Times New Roman" w:eastAsia="Times New Roman" w:hAnsi="Times New Roman" w:cs="Times New Roman"/>
                <w:sz w:val="14"/>
                <w:szCs w:val="14"/>
                <w:lang w:eastAsia="ru-RU"/>
              </w:rPr>
            </w:pPr>
            <w:r w:rsidRPr="00936F34">
              <w:rPr>
                <w:rFonts w:ascii="Times New Roman" w:eastAsia="Times New Roman" w:hAnsi="Times New Roman" w:cs="Times New Roman"/>
                <w:sz w:val="14"/>
                <w:szCs w:val="14"/>
                <w:lang w:eastAsia="ru-RU"/>
              </w:rPr>
              <w:t>73,21</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80,9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90,5</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89,30</w:t>
            </w: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95,9</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90,50</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99,7</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93,40</w:t>
            </w: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93,7</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8.6.2</w:t>
            </w:r>
          </w:p>
        </w:tc>
        <w:tc>
          <w:tcPr>
            <w:tcW w:w="3515" w:type="dxa"/>
            <w:tcBorders>
              <w:top w:val="nil"/>
              <w:left w:val="nil"/>
              <w:bottom w:val="single" w:sz="4" w:space="0" w:color="auto"/>
              <w:right w:val="single" w:sz="4" w:space="0" w:color="auto"/>
            </w:tcBorders>
            <w:shd w:val="clear" w:color="auto" w:fill="FFFFFF" w:themeFill="background1"/>
            <w:noWrap/>
            <w:vAlign w:val="center"/>
            <w:hideMark/>
          </w:tcPr>
          <w:p w:rsidR="00864936" w:rsidRPr="00D93D18"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национальная оборона</w:t>
            </w:r>
          </w:p>
        </w:tc>
        <w:tc>
          <w:tcPr>
            <w:tcW w:w="1341" w:type="dxa"/>
            <w:tcBorders>
              <w:top w:val="nil"/>
              <w:left w:val="nil"/>
              <w:bottom w:val="single" w:sz="4" w:space="0" w:color="auto"/>
              <w:right w:val="nil"/>
            </w:tcBorders>
            <w:shd w:val="clear" w:color="auto" w:fill="FFFFFF" w:themeFill="background1"/>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936F34" w:rsidRDefault="00864936" w:rsidP="00864936">
            <w:pPr>
              <w:spacing w:after="0" w:line="240" w:lineRule="auto"/>
              <w:jc w:val="center"/>
              <w:rPr>
                <w:rFonts w:ascii="Times New Roman" w:eastAsia="Times New Roman" w:hAnsi="Times New Roman" w:cs="Times New Roman"/>
                <w:sz w:val="14"/>
                <w:szCs w:val="14"/>
                <w:lang w:eastAsia="ru-RU"/>
              </w:rPr>
            </w:pPr>
            <w:r w:rsidRPr="00936F34">
              <w:rPr>
                <w:rFonts w:ascii="Times New Roman" w:eastAsia="Times New Roman" w:hAnsi="Times New Roman" w:cs="Times New Roman"/>
                <w:sz w:val="14"/>
                <w:szCs w:val="14"/>
                <w:lang w:eastAsia="ru-RU"/>
              </w:rPr>
              <w:t>1,50</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1,90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2,67</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2,10</w:t>
            </w:r>
          </w:p>
        </w:tc>
        <w:tc>
          <w:tcPr>
            <w:tcW w:w="1102"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3,00</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2,10</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3,84</w:t>
            </w:r>
          </w:p>
        </w:tc>
        <w:tc>
          <w:tcPr>
            <w:tcW w:w="1198" w:type="dxa"/>
            <w:tcBorders>
              <w:top w:val="nil"/>
              <w:left w:val="nil"/>
              <w:bottom w:val="single" w:sz="4" w:space="0" w:color="auto"/>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2,30</w:t>
            </w:r>
          </w:p>
        </w:tc>
        <w:tc>
          <w:tcPr>
            <w:tcW w:w="1025" w:type="dxa"/>
            <w:tcBorders>
              <w:top w:val="nil"/>
              <w:left w:val="nil"/>
              <w:bottom w:val="single" w:sz="4" w:space="0" w:color="auto"/>
              <w:right w:val="single" w:sz="4" w:space="0" w:color="auto"/>
            </w:tcBorders>
            <w:shd w:val="clear" w:color="auto" w:fill="FFFFFF" w:themeFill="background1"/>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2,3</w:t>
            </w:r>
            <w:r>
              <w:rPr>
                <w:rFonts w:ascii="Times New Roman" w:eastAsia="Times New Roman" w:hAnsi="Times New Roman" w:cs="Times New Roman"/>
                <w:sz w:val="14"/>
                <w:szCs w:val="14"/>
                <w:lang w:eastAsia="ru-RU"/>
              </w:rPr>
              <w:t>0</w:t>
            </w:r>
          </w:p>
        </w:tc>
      </w:tr>
      <w:tr w:rsidR="00864936" w:rsidRPr="00B16A12" w:rsidTr="007D4F09">
        <w:trPr>
          <w:trHeight w:val="442"/>
        </w:trPr>
        <w:tc>
          <w:tcPr>
            <w:tcW w:w="6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8.6.3</w:t>
            </w:r>
          </w:p>
        </w:tc>
        <w:tc>
          <w:tcPr>
            <w:tcW w:w="3515" w:type="dxa"/>
            <w:tcBorders>
              <w:top w:val="nil"/>
              <w:left w:val="nil"/>
              <w:bottom w:val="nil"/>
              <w:right w:val="single" w:sz="4" w:space="0" w:color="auto"/>
            </w:tcBorders>
            <w:shd w:val="clear" w:color="auto" w:fill="FFFFFF" w:themeFill="background1"/>
            <w:vAlign w:val="center"/>
            <w:hideMark/>
          </w:tcPr>
          <w:p w:rsidR="00864936" w:rsidRPr="00D93D18"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национальная безопасность и правоохранительная деятельность</w:t>
            </w:r>
          </w:p>
        </w:tc>
        <w:tc>
          <w:tcPr>
            <w:tcW w:w="1341" w:type="dxa"/>
            <w:tcBorders>
              <w:top w:val="nil"/>
              <w:left w:val="nil"/>
              <w:bottom w:val="nil"/>
              <w:right w:val="nil"/>
            </w:tcBorders>
            <w:shd w:val="clear" w:color="auto" w:fill="FFFFFF" w:themeFill="background1"/>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FFFFFF" w:themeFill="background1"/>
            <w:noWrap/>
            <w:vAlign w:val="center"/>
          </w:tcPr>
          <w:p w:rsidR="00864936" w:rsidRPr="00936F34" w:rsidRDefault="00864936" w:rsidP="00864936">
            <w:pPr>
              <w:spacing w:after="0" w:line="240" w:lineRule="auto"/>
              <w:jc w:val="center"/>
              <w:rPr>
                <w:rFonts w:ascii="Times New Roman" w:eastAsia="Times New Roman" w:hAnsi="Times New Roman" w:cs="Times New Roman"/>
                <w:sz w:val="14"/>
                <w:szCs w:val="14"/>
                <w:lang w:eastAsia="ru-RU"/>
              </w:rPr>
            </w:pPr>
            <w:r w:rsidRPr="00936F34">
              <w:rPr>
                <w:rFonts w:ascii="Times New Roman" w:eastAsia="Times New Roman" w:hAnsi="Times New Roman" w:cs="Times New Roman"/>
                <w:sz w:val="14"/>
                <w:szCs w:val="14"/>
                <w:lang w:eastAsia="ru-RU"/>
              </w:rPr>
              <w:t>0,48</w:t>
            </w:r>
          </w:p>
        </w:tc>
        <w:tc>
          <w:tcPr>
            <w:tcW w:w="1134" w:type="dxa"/>
            <w:tcBorders>
              <w:top w:val="nil"/>
              <w:left w:val="nil"/>
              <w:bottom w:val="nil"/>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0,20</w:t>
            </w:r>
          </w:p>
        </w:tc>
        <w:tc>
          <w:tcPr>
            <w:tcW w:w="1134" w:type="dxa"/>
            <w:tcBorders>
              <w:top w:val="nil"/>
              <w:left w:val="nil"/>
              <w:bottom w:val="nil"/>
              <w:right w:val="single" w:sz="4" w:space="0" w:color="auto"/>
            </w:tcBorders>
            <w:shd w:val="clear" w:color="auto" w:fill="FFFFFF" w:themeFill="background1"/>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0,44</w:t>
            </w:r>
          </w:p>
        </w:tc>
        <w:tc>
          <w:tcPr>
            <w:tcW w:w="1198" w:type="dxa"/>
            <w:tcBorders>
              <w:top w:val="nil"/>
              <w:left w:val="nil"/>
              <w:bottom w:val="nil"/>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0,10</w:t>
            </w:r>
          </w:p>
        </w:tc>
        <w:tc>
          <w:tcPr>
            <w:tcW w:w="1102" w:type="dxa"/>
            <w:tcBorders>
              <w:top w:val="nil"/>
              <w:left w:val="nil"/>
              <w:bottom w:val="nil"/>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0,20</w:t>
            </w:r>
          </w:p>
        </w:tc>
        <w:tc>
          <w:tcPr>
            <w:tcW w:w="1198" w:type="dxa"/>
            <w:tcBorders>
              <w:top w:val="nil"/>
              <w:left w:val="nil"/>
              <w:bottom w:val="nil"/>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0,10</w:t>
            </w:r>
          </w:p>
        </w:tc>
        <w:tc>
          <w:tcPr>
            <w:tcW w:w="1020" w:type="dxa"/>
            <w:tcBorders>
              <w:top w:val="nil"/>
              <w:left w:val="nil"/>
              <w:bottom w:val="nil"/>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0,20</w:t>
            </w:r>
          </w:p>
        </w:tc>
        <w:tc>
          <w:tcPr>
            <w:tcW w:w="1198" w:type="dxa"/>
            <w:tcBorders>
              <w:top w:val="nil"/>
              <w:left w:val="nil"/>
              <w:bottom w:val="nil"/>
              <w:right w:val="single" w:sz="4" w:space="0" w:color="auto"/>
            </w:tcBorders>
            <w:shd w:val="clear" w:color="auto" w:fill="FFFFFF" w:themeFill="background1"/>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0,10</w:t>
            </w:r>
          </w:p>
        </w:tc>
        <w:tc>
          <w:tcPr>
            <w:tcW w:w="1025" w:type="dxa"/>
            <w:tcBorders>
              <w:top w:val="nil"/>
              <w:left w:val="nil"/>
              <w:bottom w:val="nil"/>
              <w:right w:val="single" w:sz="4" w:space="0" w:color="auto"/>
            </w:tcBorders>
            <w:shd w:val="clear" w:color="auto" w:fill="FFFFFF" w:themeFill="background1"/>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0</w:t>
            </w:r>
          </w:p>
        </w:tc>
      </w:tr>
      <w:tr w:rsidR="00864936" w:rsidRPr="00B16A12" w:rsidTr="007D4F09">
        <w:trPr>
          <w:trHeight w:val="419"/>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8.6.4</w:t>
            </w:r>
          </w:p>
        </w:tc>
        <w:tc>
          <w:tcPr>
            <w:tcW w:w="3515" w:type="dxa"/>
            <w:tcBorders>
              <w:top w:val="single" w:sz="4" w:space="0" w:color="auto"/>
              <w:left w:val="nil"/>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национальная экономика</w:t>
            </w:r>
          </w:p>
        </w:tc>
        <w:tc>
          <w:tcPr>
            <w:tcW w:w="1341" w:type="dxa"/>
            <w:tcBorders>
              <w:top w:val="single" w:sz="4" w:space="0" w:color="auto"/>
              <w:left w:val="nil"/>
              <w:bottom w:val="single" w:sz="4" w:space="0" w:color="auto"/>
              <w:right w:val="nil"/>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936F34" w:rsidRDefault="00864936" w:rsidP="00864936">
            <w:pPr>
              <w:spacing w:after="0" w:line="240" w:lineRule="auto"/>
              <w:jc w:val="center"/>
              <w:rPr>
                <w:rFonts w:ascii="Times New Roman" w:eastAsia="Times New Roman" w:hAnsi="Times New Roman" w:cs="Times New Roman"/>
                <w:sz w:val="14"/>
                <w:szCs w:val="14"/>
                <w:lang w:eastAsia="ru-RU"/>
              </w:rPr>
            </w:pPr>
            <w:r w:rsidRPr="00936F34">
              <w:rPr>
                <w:rFonts w:ascii="Times New Roman" w:eastAsia="Times New Roman" w:hAnsi="Times New Roman" w:cs="Times New Roman"/>
                <w:sz w:val="14"/>
                <w:szCs w:val="14"/>
                <w:lang w:eastAsia="ru-RU"/>
              </w:rPr>
              <w:t>43,55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52,2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117,3</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34,70</w:t>
            </w:r>
          </w:p>
        </w:tc>
        <w:tc>
          <w:tcPr>
            <w:tcW w:w="1102"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115,6</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24,10</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111,8</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25,10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25,1</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8.6.5</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жилищно-коммунальное хозяйство</w:t>
            </w:r>
          </w:p>
        </w:tc>
        <w:tc>
          <w:tcPr>
            <w:tcW w:w="1341" w:type="dxa"/>
            <w:tcBorders>
              <w:top w:val="nil"/>
              <w:left w:val="nil"/>
              <w:bottom w:val="single" w:sz="4" w:space="0" w:color="auto"/>
              <w:right w:val="nil"/>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936F34" w:rsidRDefault="00864936" w:rsidP="00864936">
            <w:pPr>
              <w:spacing w:after="0" w:line="240" w:lineRule="auto"/>
              <w:jc w:val="center"/>
              <w:rPr>
                <w:rFonts w:ascii="Times New Roman" w:eastAsia="Times New Roman" w:hAnsi="Times New Roman" w:cs="Times New Roman"/>
                <w:sz w:val="14"/>
                <w:szCs w:val="14"/>
                <w:lang w:eastAsia="ru-RU"/>
              </w:rPr>
            </w:pPr>
            <w:r w:rsidRPr="00936F34">
              <w:rPr>
                <w:rFonts w:ascii="Times New Roman" w:eastAsia="Times New Roman" w:hAnsi="Times New Roman" w:cs="Times New Roman"/>
                <w:sz w:val="14"/>
                <w:szCs w:val="14"/>
                <w:lang w:eastAsia="ru-RU"/>
              </w:rPr>
              <w:t>123,57</w:t>
            </w:r>
          </w:p>
        </w:tc>
        <w:tc>
          <w:tcPr>
            <w:tcW w:w="1134"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187,3</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187,1</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265,70</w:t>
            </w:r>
          </w:p>
        </w:tc>
        <w:tc>
          <w:tcPr>
            <w:tcW w:w="1102"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160,5</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107,90</w:t>
            </w:r>
          </w:p>
        </w:tc>
        <w:tc>
          <w:tcPr>
            <w:tcW w:w="1020"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48,0</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112,20</w:t>
            </w:r>
          </w:p>
        </w:tc>
        <w:tc>
          <w:tcPr>
            <w:tcW w:w="1025" w:type="dxa"/>
            <w:tcBorders>
              <w:top w:val="nil"/>
              <w:left w:val="nil"/>
              <w:bottom w:val="single" w:sz="4" w:space="0" w:color="auto"/>
              <w:right w:val="single" w:sz="4" w:space="0" w:color="auto"/>
            </w:tcBorders>
            <w:shd w:val="clear" w:color="auto" w:fill="auto"/>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112,2</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8.6.6</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охрана окружающей среды</w:t>
            </w:r>
          </w:p>
        </w:tc>
        <w:tc>
          <w:tcPr>
            <w:tcW w:w="1341" w:type="dxa"/>
            <w:tcBorders>
              <w:top w:val="nil"/>
              <w:left w:val="nil"/>
              <w:bottom w:val="single" w:sz="4" w:space="0" w:color="auto"/>
              <w:right w:val="nil"/>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936F34" w:rsidRDefault="00864936" w:rsidP="00864936">
            <w:pPr>
              <w:spacing w:after="0" w:line="240" w:lineRule="auto"/>
              <w:jc w:val="center"/>
              <w:rPr>
                <w:rFonts w:ascii="Times New Roman" w:eastAsia="Times New Roman" w:hAnsi="Times New Roman" w:cs="Times New Roman"/>
                <w:sz w:val="14"/>
                <w:szCs w:val="14"/>
                <w:lang w:eastAsia="ru-RU"/>
              </w:rPr>
            </w:pPr>
            <w:r w:rsidRPr="00936F34">
              <w:rPr>
                <w:rFonts w:ascii="Times New Roman" w:eastAsia="Times New Roman" w:hAnsi="Times New Roman" w:cs="Times New Roman"/>
                <w:sz w:val="14"/>
                <w:szCs w:val="14"/>
                <w:lang w:eastAsia="ru-RU"/>
              </w:rPr>
              <w:t>0,00</w:t>
            </w:r>
          </w:p>
        </w:tc>
        <w:tc>
          <w:tcPr>
            <w:tcW w:w="1134"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02"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0"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5" w:type="dxa"/>
            <w:tcBorders>
              <w:top w:val="nil"/>
              <w:left w:val="nil"/>
              <w:bottom w:val="single" w:sz="4" w:space="0" w:color="auto"/>
              <w:right w:val="single" w:sz="4" w:space="0" w:color="auto"/>
            </w:tcBorders>
            <w:shd w:val="clear" w:color="auto" w:fill="auto"/>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8.6.7</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культура, кинематография</w:t>
            </w:r>
          </w:p>
        </w:tc>
        <w:tc>
          <w:tcPr>
            <w:tcW w:w="1341" w:type="dxa"/>
            <w:tcBorders>
              <w:top w:val="nil"/>
              <w:left w:val="nil"/>
              <w:bottom w:val="single" w:sz="4" w:space="0" w:color="auto"/>
              <w:right w:val="nil"/>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936F34" w:rsidRDefault="00864936" w:rsidP="00864936">
            <w:pPr>
              <w:spacing w:after="0" w:line="240" w:lineRule="auto"/>
              <w:jc w:val="center"/>
              <w:rPr>
                <w:rFonts w:ascii="Times New Roman" w:eastAsia="Times New Roman" w:hAnsi="Times New Roman" w:cs="Times New Roman"/>
                <w:sz w:val="14"/>
                <w:szCs w:val="14"/>
                <w:lang w:eastAsia="ru-RU"/>
              </w:rPr>
            </w:pPr>
            <w:r w:rsidRPr="00936F34">
              <w:rPr>
                <w:rFonts w:ascii="Times New Roman" w:eastAsia="Times New Roman" w:hAnsi="Times New Roman" w:cs="Times New Roman"/>
                <w:sz w:val="14"/>
                <w:szCs w:val="14"/>
                <w:lang w:eastAsia="ru-RU"/>
              </w:rPr>
              <w:t>31,95</w:t>
            </w:r>
          </w:p>
        </w:tc>
        <w:tc>
          <w:tcPr>
            <w:tcW w:w="1134"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33,5</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53,4</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28,20</w:t>
            </w:r>
          </w:p>
        </w:tc>
        <w:tc>
          <w:tcPr>
            <w:tcW w:w="1102"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50,4</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28,30</w:t>
            </w:r>
          </w:p>
        </w:tc>
        <w:tc>
          <w:tcPr>
            <w:tcW w:w="1020"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49,6</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29,40</w:t>
            </w:r>
          </w:p>
        </w:tc>
        <w:tc>
          <w:tcPr>
            <w:tcW w:w="1025" w:type="dxa"/>
            <w:tcBorders>
              <w:top w:val="nil"/>
              <w:left w:val="nil"/>
              <w:bottom w:val="single" w:sz="4" w:space="0" w:color="auto"/>
              <w:right w:val="single" w:sz="4" w:space="0" w:color="auto"/>
            </w:tcBorders>
            <w:shd w:val="clear" w:color="auto" w:fill="auto"/>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29,4</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8.6.8</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социальная политика</w:t>
            </w:r>
          </w:p>
        </w:tc>
        <w:tc>
          <w:tcPr>
            <w:tcW w:w="1341" w:type="dxa"/>
            <w:tcBorders>
              <w:top w:val="nil"/>
              <w:left w:val="nil"/>
              <w:bottom w:val="single" w:sz="4" w:space="0" w:color="auto"/>
              <w:right w:val="nil"/>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936F34" w:rsidRDefault="00864936" w:rsidP="00864936">
            <w:pPr>
              <w:spacing w:after="0" w:line="240" w:lineRule="auto"/>
              <w:jc w:val="center"/>
              <w:rPr>
                <w:rFonts w:ascii="Times New Roman" w:eastAsia="Times New Roman" w:hAnsi="Times New Roman" w:cs="Times New Roman"/>
                <w:sz w:val="14"/>
                <w:szCs w:val="14"/>
                <w:lang w:eastAsia="ru-RU"/>
              </w:rPr>
            </w:pPr>
            <w:r w:rsidRPr="00936F34">
              <w:rPr>
                <w:rFonts w:ascii="Times New Roman" w:eastAsia="Times New Roman" w:hAnsi="Times New Roman" w:cs="Times New Roman"/>
                <w:sz w:val="14"/>
                <w:szCs w:val="14"/>
                <w:lang w:eastAsia="ru-RU"/>
              </w:rPr>
              <w:t>0,50</w:t>
            </w:r>
          </w:p>
        </w:tc>
        <w:tc>
          <w:tcPr>
            <w:tcW w:w="1134"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0,56</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0,7</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0,50</w:t>
            </w:r>
          </w:p>
        </w:tc>
        <w:tc>
          <w:tcPr>
            <w:tcW w:w="1102"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0,00</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0,50</w:t>
            </w:r>
          </w:p>
        </w:tc>
        <w:tc>
          <w:tcPr>
            <w:tcW w:w="1020"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0,00</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0,50</w:t>
            </w:r>
          </w:p>
        </w:tc>
        <w:tc>
          <w:tcPr>
            <w:tcW w:w="1025" w:type="dxa"/>
            <w:tcBorders>
              <w:top w:val="nil"/>
              <w:left w:val="nil"/>
              <w:bottom w:val="single" w:sz="4" w:space="0" w:color="auto"/>
              <w:right w:val="single" w:sz="4" w:space="0" w:color="auto"/>
            </w:tcBorders>
            <w:shd w:val="clear" w:color="auto" w:fill="auto"/>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0,5</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8.6.9</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физическая культура и спорт</w:t>
            </w:r>
          </w:p>
        </w:tc>
        <w:tc>
          <w:tcPr>
            <w:tcW w:w="1341" w:type="dxa"/>
            <w:tcBorders>
              <w:top w:val="nil"/>
              <w:left w:val="nil"/>
              <w:bottom w:val="single" w:sz="4" w:space="0" w:color="auto"/>
              <w:right w:val="nil"/>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936F34" w:rsidRDefault="00864936" w:rsidP="00864936">
            <w:pPr>
              <w:spacing w:after="0" w:line="240" w:lineRule="auto"/>
              <w:jc w:val="center"/>
              <w:rPr>
                <w:rFonts w:ascii="Times New Roman" w:eastAsia="Times New Roman" w:hAnsi="Times New Roman" w:cs="Times New Roman"/>
                <w:sz w:val="14"/>
                <w:szCs w:val="14"/>
                <w:lang w:eastAsia="ru-RU"/>
              </w:rPr>
            </w:pPr>
            <w:r w:rsidRPr="00936F34">
              <w:rPr>
                <w:rFonts w:ascii="Times New Roman" w:eastAsia="Times New Roman" w:hAnsi="Times New Roman" w:cs="Times New Roman"/>
                <w:sz w:val="14"/>
                <w:szCs w:val="14"/>
                <w:lang w:eastAsia="ru-RU"/>
              </w:rPr>
              <w:t>0,05</w:t>
            </w:r>
          </w:p>
        </w:tc>
        <w:tc>
          <w:tcPr>
            <w:tcW w:w="1134"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0,10</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0,2</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w:t>
            </w:r>
          </w:p>
        </w:tc>
        <w:tc>
          <w:tcPr>
            <w:tcW w:w="1102"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0,00</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0,00</w:t>
            </w:r>
          </w:p>
        </w:tc>
        <w:tc>
          <w:tcPr>
            <w:tcW w:w="1020"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0,00</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0,00</w:t>
            </w:r>
          </w:p>
        </w:tc>
        <w:tc>
          <w:tcPr>
            <w:tcW w:w="1025" w:type="dxa"/>
            <w:tcBorders>
              <w:top w:val="nil"/>
              <w:left w:val="nil"/>
              <w:bottom w:val="single" w:sz="4" w:space="0" w:color="auto"/>
              <w:right w:val="single" w:sz="4" w:space="0" w:color="auto"/>
            </w:tcBorders>
            <w:shd w:val="clear" w:color="auto" w:fill="auto"/>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0,0</w:t>
            </w:r>
            <w:r>
              <w:rPr>
                <w:rFonts w:ascii="Times New Roman" w:eastAsia="Times New Roman" w:hAnsi="Times New Roman" w:cs="Times New Roman"/>
                <w:sz w:val="14"/>
                <w:szCs w:val="14"/>
                <w:lang w:eastAsia="ru-RU"/>
              </w:rPr>
              <w:t>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lastRenderedPageBreak/>
              <w:t>8.6.10</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обслуживание государственного и муниципального долга</w:t>
            </w:r>
          </w:p>
        </w:tc>
        <w:tc>
          <w:tcPr>
            <w:tcW w:w="1341" w:type="dxa"/>
            <w:tcBorders>
              <w:top w:val="nil"/>
              <w:left w:val="nil"/>
              <w:bottom w:val="single" w:sz="4" w:space="0" w:color="auto"/>
              <w:right w:val="nil"/>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auto"/>
            <w:noWrap/>
            <w:vAlign w:val="center"/>
          </w:tcPr>
          <w:p w:rsidR="00864936" w:rsidRPr="00936F34" w:rsidRDefault="00864936" w:rsidP="00864936">
            <w:pPr>
              <w:spacing w:after="0" w:line="240" w:lineRule="auto"/>
              <w:jc w:val="center"/>
              <w:rPr>
                <w:rFonts w:ascii="Times New Roman" w:eastAsia="Times New Roman" w:hAnsi="Times New Roman" w:cs="Times New Roman"/>
                <w:sz w:val="14"/>
                <w:szCs w:val="14"/>
                <w:lang w:eastAsia="ru-RU"/>
              </w:rPr>
            </w:pPr>
            <w:r w:rsidRPr="00936F34">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02"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 </w:t>
            </w:r>
          </w:p>
        </w:tc>
      </w:tr>
      <w:tr w:rsidR="00864936" w:rsidRPr="00B16A12"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8.7</w:t>
            </w:r>
          </w:p>
        </w:tc>
        <w:tc>
          <w:tcPr>
            <w:tcW w:w="3515" w:type="dxa"/>
            <w:tcBorders>
              <w:top w:val="nil"/>
              <w:left w:val="nil"/>
              <w:bottom w:val="single" w:sz="4" w:space="0" w:color="auto"/>
              <w:right w:val="single" w:sz="4" w:space="0" w:color="auto"/>
            </w:tcBorders>
            <w:shd w:val="clear" w:color="auto" w:fill="auto"/>
            <w:vAlign w:val="center"/>
            <w:hideMark/>
          </w:tcPr>
          <w:p w:rsidR="00864936" w:rsidRPr="00D93D18" w:rsidRDefault="00864936" w:rsidP="00864936">
            <w:pPr>
              <w:spacing w:after="0" w:line="240" w:lineRule="auto"/>
              <w:rPr>
                <w:rFonts w:ascii="Times New Roman" w:eastAsia="Times New Roman" w:hAnsi="Times New Roman" w:cs="Times New Roman"/>
                <w:i/>
                <w:iCs/>
                <w:sz w:val="13"/>
                <w:szCs w:val="13"/>
                <w:lang w:eastAsia="ru-RU"/>
              </w:rPr>
            </w:pPr>
            <w:r w:rsidRPr="00D93D18">
              <w:rPr>
                <w:rFonts w:ascii="Times New Roman" w:eastAsia="Times New Roman" w:hAnsi="Times New Roman" w:cs="Times New Roman"/>
                <w:i/>
                <w:iCs/>
                <w:sz w:val="13"/>
                <w:szCs w:val="13"/>
                <w:lang w:eastAsia="ru-RU"/>
              </w:rPr>
              <w:t>Дефицит(-), профицит(+) консолидированного бюджета субъекта Российской Федерации, млн рублей</w:t>
            </w:r>
          </w:p>
        </w:tc>
        <w:tc>
          <w:tcPr>
            <w:tcW w:w="1341" w:type="dxa"/>
            <w:tcBorders>
              <w:top w:val="nil"/>
              <w:left w:val="nil"/>
              <w:bottom w:val="single" w:sz="4" w:space="0" w:color="auto"/>
              <w:right w:val="nil"/>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3"/>
                <w:szCs w:val="13"/>
                <w:lang w:eastAsia="ru-RU"/>
              </w:rPr>
            </w:pPr>
            <w:r w:rsidRPr="00D93D18">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7,46</w:t>
            </w:r>
          </w:p>
        </w:tc>
        <w:tc>
          <w:tcPr>
            <w:tcW w:w="1134" w:type="dxa"/>
            <w:tcBorders>
              <w:top w:val="nil"/>
              <w:left w:val="nil"/>
              <w:bottom w:val="single" w:sz="4" w:space="0" w:color="auto"/>
              <w:right w:val="single" w:sz="4" w:space="0" w:color="auto"/>
            </w:tcBorders>
            <w:shd w:val="clear" w:color="auto" w:fill="auto"/>
            <w:noWrap/>
            <w:vAlign w:val="center"/>
          </w:tcPr>
          <w:p w:rsidR="00864936" w:rsidRPr="00CE5EBD" w:rsidRDefault="00864936" w:rsidP="00CE5EBD">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w:t>
            </w:r>
            <w:r w:rsidR="00CE5EBD" w:rsidRPr="00CE5EBD">
              <w:rPr>
                <w:rFonts w:ascii="Times New Roman" w:eastAsia="Times New Roman" w:hAnsi="Times New Roman" w:cs="Times New Roman"/>
                <w:sz w:val="14"/>
                <w:szCs w:val="14"/>
                <w:lang w:eastAsia="ru-RU"/>
              </w:rPr>
              <w:t>1</w:t>
            </w:r>
            <w:r w:rsidRPr="00CE5EBD">
              <w:rPr>
                <w:rFonts w:ascii="Times New Roman" w:eastAsia="Times New Roman" w:hAnsi="Times New Roman" w:cs="Times New Roman"/>
                <w:sz w:val="14"/>
                <w:szCs w:val="1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w:t>
            </w:r>
            <w:r w:rsidR="00CE5EBD" w:rsidRPr="00CE5EBD">
              <w:rPr>
                <w:rFonts w:ascii="Times New Roman" w:eastAsia="Times New Roman" w:hAnsi="Times New Roman" w:cs="Times New Roman"/>
                <w:sz w:val="14"/>
                <w:szCs w:val="14"/>
                <w:lang w:eastAsia="ru-RU"/>
              </w:rPr>
              <w:t>5,05</w:t>
            </w:r>
          </w:p>
        </w:tc>
        <w:tc>
          <w:tcPr>
            <w:tcW w:w="1198"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0,00</w:t>
            </w:r>
          </w:p>
        </w:tc>
        <w:tc>
          <w:tcPr>
            <w:tcW w:w="1102"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0,00</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0,00</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D93D18" w:rsidRDefault="00864936" w:rsidP="00864936">
            <w:pPr>
              <w:spacing w:after="0" w:line="240" w:lineRule="auto"/>
              <w:jc w:val="center"/>
              <w:rPr>
                <w:rFonts w:ascii="Times New Roman" w:eastAsia="Times New Roman" w:hAnsi="Times New Roman" w:cs="Times New Roman"/>
                <w:sz w:val="14"/>
                <w:szCs w:val="14"/>
                <w:lang w:eastAsia="ru-RU"/>
              </w:rPr>
            </w:pPr>
            <w:r w:rsidRPr="00D93D18">
              <w:rPr>
                <w:rFonts w:ascii="Times New Roman" w:eastAsia="Times New Roman" w:hAnsi="Times New Roman" w:cs="Times New Roman"/>
                <w:sz w:val="14"/>
                <w:szCs w:val="14"/>
                <w:lang w:eastAsia="ru-RU"/>
              </w:rPr>
              <w:t>0,00</w:t>
            </w: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8.8</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Государственный долг субъекта Российской Федерации</w:t>
            </w:r>
          </w:p>
        </w:tc>
        <w:tc>
          <w:tcPr>
            <w:tcW w:w="1341" w:type="dxa"/>
            <w:tcBorders>
              <w:top w:val="nil"/>
              <w:left w:val="nil"/>
              <w:bottom w:val="single" w:sz="4" w:space="0" w:color="auto"/>
              <w:right w:val="nil"/>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auto"/>
            <w:noWrap/>
            <w:vAlign w:val="center"/>
          </w:tcPr>
          <w:p w:rsidR="00864936" w:rsidRPr="00487499" w:rsidRDefault="00864936" w:rsidP="00864936">
            <w:pPr>
              <w:spacing w:after="0" w:line="240" w:lineRule="auto"/>
              <w:jc w:val="center"/>
              <w:rPr>
                <w:rFonts w:ascii="Times New Roman" w:eastAsia="Times New Roman" w:hAnsi="Times New Roman" w:cs="Times New Roman"/>
                <w:sz w:val="14"/>
                <w:szCs w:val="14"/>
                <w:lang w:eastAsia="ru-RU"/>
              </w:rPr>
            </w:pPr>
            <w:r w:rsidRPr="00487499">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B16A12" w:rsidRDefault="00864936" w:rsidP="00864936">
            <w:pPr>
              <w:spacing w:after="0" w:line="240" w:lineRule="auto"/>
              <w:jc w:val="center"/>
              <w:rPr>
                <w:rFonts w:ascii="Times New Roman" w:eastAsia="Times New Roman" w:hAnsi="Times New Roman" w:cs="Times New Roman"/>
                <w:sz w:val="14"/>
                <w:szCs w:val="14"/>
                <w:highlight w:val="yellow"/>
                <w:lang w:eastAsia="ru-RU"/>
              </w:rPr>
            </w:pPr>
          </w:p>
        </w:tc>
      </w:tr>
      <w:tr w:rsidR="00864936" w:rsidRPr="00B16A12"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8.9</w:t>
            </w:r>
          </w:p>
        </w:tc>
        <w:tc>
          <w:tcPr>
            <w:tcW w:w="3515" w:type="dxa"/>
            <w:tcBorders>
              <w:top w:val="nil"/>
              <w:left w:val="nil"/>
              <w:bottom w:val="single" w:sz="4" w:space="0" w:color="auto"/>
              <w:right w:val="single" w:sz="4" w:space="0" w:color="auto"/>
            </w:tcBorders>
            <w:shd w:val="clear" w:color="auto" w:fill="auto"/>
            <w:vAlign w:val="center"/>
            <w:hideMark/>
          </w:tcPr>
          <w:p w:rsidR="00864936" w:rsidRPr="00487499" w:rsidRDefault="00864936" w:rsidP="00864936">
            <w:pPr>
              <w:spacing w:after="0" w:line="240" w:lineRule="auto"/>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Муниципальный долг муниципальных образований, входящих в состав субъекта Российской Федерации</w:t>
            </w:r>
          </w:p>
        </w:tc>
        <w:tc>
          <w:tcPr>
            <w:tcW w:w="1341" w:type="dxa"/>
            <w:tcBorders>
              <w:top w:val="nil"/>
              <w:left w:val="nil"/>
              <w:bottom w:val="single" w:sz="4" w:space="0" w:color="auto"/>
              <w:right w:val="nil"/>
            </w:tcBorders>
            <w:shd w:val="clear" w:color="auto" w:fill="auto"/>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auto" w:fill="auto"/>
            <w:noWrap/>
            <w:vAlign w:val="center"/>
          </w:tcPr>
          <w:p w:rsidR="00864936" w:rsidRPr="00487499" w:rsidRDefault="00864936" w:rsidP="00864936">
            <w:pPr>
              <w:spacing w:after="0" w:line="240" w:lineRule="auto"/>
              <w:jc w:val="center"/>
              <w:rPr>
                <w:rFonts w:ascii="Times New Roman" w:eastAsia="Times New Roman" w:hAnsi="Times New Roman" w:cs="Times New Roman"/>
                <w:sz w:val="14"/>
                <w:szCs w:val="14"/>
                <w:lang w:eastAsia="ru-RU"/>
              </w:rPr>
            </w:pPr>
            <w:r w:rsidRPr="00487499">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auto"/>
            <w:noWrap/>
            <w:vAlign w:val="center"/>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B16A12" w:rsidRDefault="00864936" w:rsidP="00864936">
            <w:pPr>
              <w:spacing w:after="0" w:line="240" w:lineRule="auto"/>
              <w:jc w:val="center"/>
              <w:rPr>
                <w:rFonts w:ascii="Times New Roman" w:eastAsia="Times New Roman" w:hAnsi="Times New Roman" w:cs="Times New Roman"/>
                <w:sz w:val="14"/>
                <w:szCs w:val="14"/>
                <w:highlight w:val="yellow"/>
                <w:lang w:eastAsia="ru-RU"/>
              </w:rPr>
            </w:pPr>
          </w:p>
        </w:tc>
      </w:tr>
      <w:tr w:rsidR="00864936" w:rsidRPr="00B16A12" w:rsidTr="00CE5EBD">
        <w:trPr>
          <w:trHeight w:val="437"/>
        </w:trPr>
        <w:tc>
          <w:tcPr>
            <w:tcW w:w="639" w:type="dxa"/>
            <w:tcBorders>
              <w:top w:val="nil"/>
              <w:left w:val="single" w:sz="4" w:space="0" w:color="auto"/>
              <w:bottom w:val="single" w:sz="4" w:space="0" w:color="auto"/>
              <w:right w:val="single" w:sz="4" w:space="0" w:color="auto"/>
            </w:tcBorders>
            <w:shd w:val="clear" w:color="000000" w:fill="E2EFDA"/>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9. </w:t>
            </w:r>
          </w:p>
        </w:tc>
        <w:tc>
          <w:tcPr>
            <w:tcW w:w="3515" w:type="dxa"/>
            <w:tcBorders>
              <w:top w:val="nil"/>
              <w:left w:val="nil"/>
              <w:bottom w:val="single" w:sz="4" w:space="0" w:color="auto"/>
              <w:right w:val="single" w:sz="4" w:space="0" w:color="auto"/>
            </w:tcBorders>
            <w:shd w:val="clear" w:color="000000" w:fill="E2EFDA"/>
            <w:noWrap/>
            <w:vAlign w:val="center"/>
            <w:hideMark/>
          </w:tcPr>
          <w:p w:rsidR="00864936" w:rsidRPr="00487499" w:rsidRDefault="00864936" w:rsidP="00864936">
            <w:pPr>
              <w:spacing w:after="0" w:line="240" w:lineRule="auto"/>
              <w:rPr>
                <w:rFonts w:ascii="Times New Roman" w:eastAsia="Times New Roman" w:hAnsi="Times New Roman" w:cs="Times New Roman"/>
                <w:b/>
                <w:bCs/>
                <w:sz w:val="13"/>
                <w:szCs w:val="13"/>
                <w:lang w:eastAsia="ru-RU"/>
              </w:rPr>
            </w:pPr>
            <w:r w:rsidRPr="00487499">
              <w:rPr>
                <w:rFonts w:ascii="Times New Roman" w:eastAsia="Times New Roman" w:hAnsi="Times New Roman" w:cs="Times New Roman"/>
                <w:b/>
                <w:bCs/>
                <w:sz w:val="13"/>
                <w:szCs w:val="13"/>
                <w:lang w:eastAsia="ru-RU"/>
              </w:rPr>
              <w:t>Денежные доходы населения</w:t>
            </w:r>
          </w:p>
        </w:tc>
        <w:tc>
          <w:tcPr>
            <w:tcW w:w="1341" w:type="dxa"/>
            <w:tcBorders>
              <w:top w:val="nil"/>
              <w:left w:val="nil"/>
              <w:bottom w:val="single" w:sz="4" w:space="0" w:color="auto"/>
              <w:right w:val="nil"/>
            </w:tcBorders>
            <w:shd w:val="clear" w:color="000000" w:fill="E2EFDA"/>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3"/>
                <w:szCs w:val="13"/>
                <w:lang w:eastAsia="ru-RU"/>
              </w:rPr>
            </w:pPr>
            <w:r w:rsidRPr="00487499">
              <w:rPr>
                <w:rFonts w:ascii="Times New Roman" w:eastAsia="Times New Roman" w:hAnsi="Times New Roman" w:cs="Times New Roman"/>
                <w:sz w:val="13"/>
                <w:szCs w:val="13"/>
                <w:lang w:eastAsia="ru-RU"/>
              </w:rPr>
              <w:t> </w:t>
            </w:r>
          </w:p>
        </w:tc>
        <w:tc>
          <w:tcPr>
            <w:tcW w:w="993" w:type="dxa"/>
            <w:tcBorders>
              <w:top w:val="nil"/>
              <w:left w:val="nil"/>
              <w:bottom w:val="single" w:sz="4" w:space="0" w:color="auto"/>
              <w:right w:val="single" w:sz="4" w:space="0" w:color="auto"/>
            </w:tcBorders>
            <w:shd w:val="clear" w:color="000000" w:fill="E2EFDA"/>
            <w:noWrap/>
            <w:vAlign w:val="center"/>
          </w:tcPr>
          <w:p w:rsidR="00864936" w:rsidRPr="00487499" w:rsidRDefault="00864936" w:rsidP="00864936">
            <w:pPr>
              <w:spacing w:after="0" w:line="240" w:lineRule="auto"/>
              <w:jc w:val="center"/>
              <w:rPr>
                <w:rFonts w:ascii="Times New Roman" w:eastAsia="Times New Roman" w:hAnsi="Times New Roman" w:cs="Times New Roman"/>
                <w:sz w:val="14"/>
                <w:szCs w:val="14"/>
                <w:lang w:eastAsia="ru-RU"/>
              </w:rPr>
            </w:pPr>
            <w:r w:rsidRPr="00487499">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tcPr>
          <w:p w:rsidR="00864936" w:rsidRPr="00487499" w:rsidRDefault="00864936" w:rsidP="00864936">
            <w:pPr>
              <w:spacing w:after="0" w:line="240" w:lineRule="auto"/>
              <w:jc w:val="center"/>
              <w:rPr>
                <w:rFonts w:ascii="Times New Roman" w:eastAsia="Times New Roman" w:hAnsi="Times New Roman" w:cs="Times New Roman"/>
                <w:sz w:val="14"/>
                <w:szCs w:val="14"/>
                <w:lang w:eastAsia="ru-RU"/>
              </w:rPr>
            </w:pPr>
            <w:r w:rsidRPr="00487499">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4"/>
                <w:szCs w:val="14"/>
                <w:lang w:eastAsia="ru-RU"/>
              </w:rPr>
            </w:pPr>
            <w:r w:rsidRPr="00487499">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864936" w:rsidRPr="00487499" w:rsidRDefault="00864936" w:rsidP="00864936">
            <w:pPr>
              <w:spacing w:after="0" w:line="240" w:lineRule="auto"/>
              <w:jc w:val="center"/>
              <w:rPr>
                <w:rFonts w:ascii="Times New Roman" w:eastAsia="Times New Roman" w:hAnsi="Times New Roman" w:cs="Times New Roman"/>
                <w:sz w:val="14"/>
                <w:szCs w:val="14"/>
                <w:lang w:eastAsia="ru-RU"/>
              </w:rPr>
            </w:pPr>
          </w:p>
        </w:tc>
        <w:tc>
          <w:tcPr>
            <w:tcW w:w="1102" w:type="dxa"/>
            <w:tcBorders>
              <w:top w:val="nil"/>
              <w:left w:val="nil"/>
              <w:bottom w:val="single" w:sz="4" w:space="0" w:color="auto"/>
              <w:right w:val="single" w:sz="4" w:space="0" w:color="auto"/>
            </w:tcBorders>
            <w:shd w:val="clear" w:color="000000" w:fill="E2EFDA"/>
            <w:noWrap/>
            <w:vAlign w:val="center"/>
            <w:hideMark/>
          </w:tcPr>
          <w:p w:rsidR="00864936" w:rsidRPr="00B16A12" w:rsidRDefault="00864936" w:rsidP="00864936">
            <w:pPr>
              <w:spacing w:after="0" w:line="240" w:lineRule="auto"/>
              <w:jc w:val="center"/>
              <w:rPr>
                <w:rFonts w:ascii="Times New Roman" w:eastAsia="Times New Roman" w:hAnsi="Times New Roman" w:cs="Times New Roman"/>
                <w:sz w:val="14"/>
                <w:szCs w:val="14"/>
                <w:highlight w:val="yellow"/>
                <w:lang w:eastAsia="ru-RU"/>
              </w:rPr>
            </w:pPr>
          </w:p>
        </w:tc>
        <w:tc>
          <w:tcPr>
            <w:tcW w:w="1198" w:type="dxa"/>
            <w:tcBorders>
              <w:top w:val="nil"/>
              <w:left w:val="nil"/>
              <w:bottom w:val="single" w:sz="4" w:space="0" w:color="auto"/>
              <w:right w:val="single" w:sz="4" w:space="0" w:color="auto"/>
            </w:tcBorders>
            <w:shd w:val="clear" w:color="000000" w:fill="E2EFDA"/>
            <w:noWrap/>
            <w:vAlign w:val="center"/>
            <w:hideMark/>
          </w:tcPr>
          <w:p w:rsidR="00864936" w:rsidRPr="00B16A12" w:rsidRDefault="00864936" w:rsidP="00864936">
            <w:pPr>
              <w:spacing w:after="0" w:line="240" w:lineRule="auto"/>
              <w:jc w:val="center"/>
              <w:rPr>
                <w:rFonts w:ascii="Times New Roman" w:eastAsia="Times New Roman" w:hAnsi="Times New Roman" w:cs="Times New Roman"/>
                <w:sz w:val="14"/>
                <w:szCs w:val="14"/>
                <w:highlight w:val="yellow"/>
                <w:lang w:eastAsia="ru-RU"/>
              </w:rPr>
            </w:pPr>
          </w:p>
        </w:tc>
        <w:tc>
          <w:tcPr>
            <w:tcW w:w="1020" w:type="dxa"/>
            <w:tcBorders>
              <w:top w:val="nil"/>
              <w:left w:val="nil"/>
              <w:bottom w:val="single" w:sz="4" w:space="0" w:color="auto"/>
              <w:right w:val="single" w:sz="4" w:space="0" w:color="auto"/>
            </w:tcBorders>
            <w:shd w:val="clear" w:color="000000" w:fill="E2EFDA"/>
            <w:noWrap/>
            <w:vAlign w:val="center"/>
            <w:hideMark/>
          </w:tcPr>
          <w:p w:rsidR="00864936" w:rsidRPr="00B16A12" w:rsidRDefault="00864936" w:rsidP="00864936">
            <w:pPr>
              <w:spacing w:after="0" w:line="240" w:lineRule="auto"/>
              <w:jc w:val="center"/>
              <w:rPr>
                <w:rFonts w:ascii="Times New Roman" w:eastAsia="Times New Roman" w:hAnsi="Times New Roman" w:cs="Times New Roman"/>
                <w:sz w:val="14"/>
                <w:szCs w:val="14"/>
                <w:highlight w:val="yellow"/>
                <w:lang w:eastAsia="ru-RU"/>
              </w:rPr>
            </w:pPr>
          </w:p>
        </w:tc>
        <w:tc>
          <w:tcPr>
            <w:tcW w:w="1198" w:type="dxa"/>
            <w:tcBorders>
              <w:top w:val="nil"/>
              <w:left w:val="nil"/>
              <w:bottom w:val="single" w:sz="4" w:space="0" w:color="auto"/>
              <w:right w:val="single" w:sz="4" w:space="0" w:color="auto"/>
            </w:tcBorders>
            <w:shd w:val="clear" w:color="000000" w:fill="E2EFDA"/>
            <w:noWrap/>
            <w:vAlign w:val="center"/>
            <w:hideMark/>
          </w:tcPr>
          <w:p w:rsidR="00864936" w:rsidRPr="00B16A12" w:rsidRDefault="00864936" w:rsidP="00864936">
            <w:pPr>
              <w:spacing w:after="0" w:line="240" w:lineRule="auto"/>
              <w:jc w:val="center"/>
              <w:rPr>
                <w:rFonts w:ascii="Times New Roman" w:eastAsia="Times New Roman" w:hAnsi="Times New Roman" w:cs="Times New Roman"/>
                <w:sz w:val="14"/>
                <w:szCs w:val="14"/>
                <w:highlight w:val="yellow"/>
                <w:lang w:eastAsia="ru-RU"/>
              </w:rPr>
            </w:pPr>
          </w:p>
        </w:tc>
        <w:tc>
          <w:tcPr>
            <w:tcW w:w="1025" w:type="dxa"/>
            <w:tcBorders>
              <w:top w:val="nil"/>
              <w:left w:val="nil"/>
              <w:bottom w:val="single" w:sz="4" w:space="0" w:color="auto"/>
              <w:right w:val="single" w:sz="4" w:space="0" w:color="auto"/>
            </w:tcBorders>
            <w:shd w:val="clear" w:color="000000" w:fill="E2EFDA"/>
            <w:noWrap/>
            <w:vAlign w:val="center"/>
            <w:hideMark/>
          </w:tcPr>
          <w:p w:rsidR="00864936" w:rsidRPr="00B16A12" w:rsidRDefault="00864936" w:rsidP="00864936">
            <w:pPr>
              <w:spacing w:after="0" w:line="240" w:lineRule="auto"/>
              <w:jc w:val="center"/>
              <w:rPr>
                <w:rFonts w:ascii="Times New Roman" w:eastAsia="Times New Roman" w:hAnsi="Times New Roman" w:cs="Times New Roman"/>
                <w:sz w:val="14"/>
                <w:szCs w:val="14"/>
                <w:highlight w:val="yellow"/>
                <w:lang w:eastAsia="ru-RU"/>
              </w:rPr>
            </w:pPr>
          </w:p>
        </w:tc>
      </w:tr>
      <w:tr w:rsidR="00864936" w:rsidRPr="00B16A12" w:rsidTr="007D4F09">
        <w:trPr>
          <w:trHeight w:val="225"/>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0C728B" w:rsidRDefault="00864936" w:rsidP="00864936">
            <w:pPr>
              <w:spacing w:after="0" w:line="240" w:lineRule="auto"/>
              <w:jc w:val="center"/>
              <w:rPr>
                <w:rFonts w:ascii="Times New Roman" w:eastAsia="Times New Roman" w:hAnsi="Times New Roman" w:cs="Times New Roman"/>
                <w:sz w:val="13"/>
                <w:szCs w:val="13"/>
                <w:lang w:eastAsia="ru-RU"/>
              </w:rPr>
            </w:pPr>
            <w:r w:rsidRPr="000C728B">
              <w:rPr>
                <w:rFonts w:ascii="Times New Roman" w:eastAsia="Times New Roman" w:hAnsi="Times New Roman" w:cs="Times New Roman"/>
                <w:sz w:val="13"/>
                <w:szCs w:val="13"/>
                <w:lang w:eastAsia="ru-RU"/>
              </w:rPr>
              <w:t>9.1</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0C728B" w:rsidRDefault="00864936" w:rsidP="00864936">
            <w:pPr>
              <w:spacing w:after="0" w:line="240" w:lineRule="auto"/>
              <w:rPr>
                <w:rFonts w:ascii="Times New Roman" w:eastAsia="Times New Roman" w:hAnsi="Times New Roman" w:cs="Times New Roman"/>
                <w:sz w:val="13"/>
                <w:szCs w:val="13"/>
                <w:lang w:eastAsia="ru-RU"/>
              </w:rPr>
            </w:pPr>
            <w:r w:rsidRPr="000C728B">
              <w:rPr>
                <w:rFonts w:ascii="Times New Roman" w:eastAsia="Times New Roman" w:hAnsi="Times New Roman" w:cs="Times New Roman"/>
                <w:sz w:val="13"/>
                <w:szCs w:val="13"/>
                <w:lang w:eastAsia="ru-RU"/>
              </w:rPr>
              <w:t>Реальные располагаемые денежные доходы населения</w:t>
            </w:r>
          </w:p>
        </w:tc>
        <w:tc>
          <w:tcPr>
            <w:tcW w:w="1341" w:type="dxa"/>
            <w:tcBorders>
              <w:top w:val="nil"/>
              <w:left w:val="nil"/>
              <w:bottom w:val="single" w:sz="4" w:space="0" w:color="auto"/>
              <w:right w:val="nil"/>
            </w:tcBorders>
            <w:shd w:val="clear" w:color="auto" w:fill="auto"/>
            <w:noWrap/>
            <w:vAlign w:val="center"/>
            <w:hideMark/>
          </w:tcPr>
          <w:p w:rsidR="00864936" w:rsidRPr="000C728B" w:rsidRDefault="00864936" w:rsidP="00864936">
            <w:pPr>
              <w:spacing w:after="0" w:line="240" w:lineRule="auto"/>
              <w:jc w:val="center"/>
              <w:rPr>
                <w:rFonts w:ascii="Times New Roman" w:eastAsia="Times New Roman" w:hAnsi="Times New Roman" w:cs="Times New Roman"/>
                <w:sz w:val="13"/>
                <w:szCs w:val="13"/>
                <w:lang w:eastAsia="ru-RU"/>
              </w:rPr>
            </w:pPr>
            <w:r w:rsidRPr="000C728B">
              <w:rPr>
                <w:rFonts w:ascii="Times New Roman" w:eastAsia="Times New Roman" w:hAnsi="Times New Roman" w:cs="Times New Roman"/>
                <w:sz w:val="13"/>
                <w:szCs w:val="13"/>
                <w:lang w:eastAsia="ru-RU"/>
              </w:rPr>
              <w:t>% г/г</w:t>
            </w:r>
          </w:p>
        </w:tc>
        <w:tc>
          <w:tcPr>
            <w:tcW w:w="993" w:type="dxa"/>
            <w:tcBorders>
              <w:top w:val="nil"/>
              <w:left w:val="nil"/>
              <w:bottom w:val="single" w:sz="4" w:space="0" w:color="auto"/>
              <w:right w:val="single" w:sz="4" w:space="0" w:color="auto"/>
            </w:tcBorders>
            <w:shd w:val="clear" w:color="000000" w:fill="FFFFFF"/>
            <w:noWrap/>
            <w:vAlign w:val="center"/>
          </w:tcPr>
          <w:p w:rsidR="00864936" w:rsidRPr="000C728B"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0C728B">
              <w:rPr>
                <w:rFonts w:ascii="Times New Roman" w:eastAsia="Times New Roman" w:hAnsi="Times New Roman" w:cs="Times New Roman"/>
                <w:sz w:val="14"/>
                <w:szCs w:val="14"/>
                <w:lang w:eastAsia="ru-RU"/>
              </w:rPr>
              <w:t>107,3</w:t>
            </w:r>
            <w:r>
              <w:rPr>
                <w:rFonts w:ascii="Times New Roman" w:eastAsia="Times New Roman" w:hAnsi="Times New Roman" w:cs="Times New Roman"/>
                <w:sz w:val="14"/>
                <w:szCs w:val="14"/>
                <w:lang w:eastAsia="ru-RU"/>
              </w:rPr>
              <w:t>0</w:t>
            </w:r>
          </w:p>
        </w:tc>
        <w:tc>
          <w:tcPr>
            <w:tcW w:w="1134" w:type="dxa"/>
            <w:tcBorders>
              <w:top w:val="nil"/>
              <w:left w:val="nil"/>
              <w:bottom w:val="single" w:sz="4" w:space="0" w:color="auto"/>
              <w:right w:val="single" w:sz="4" w:space="0" w:color="auto"/>
            </w:tcBorders>
            <w:shd w:val="clear" w:color="auto" w:fill="auto"/>
            <w:noWrap/>
            <w:vAlign w:val="center"/>
          </w:tcPr>
          <w:p w:rsidR="00864936" w:rsidRPr="000C728B" w:rsidRDefault="00CE5EBD"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102,6</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104,30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105,20</w:t>
            </w: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105,20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104,00</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104,00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104,00</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104,00</w:t>
            </w:r>
          </w:p>
        </w:tc>
      </w:tr>
      <w:tr w:rsidR="00864936" w:rsidRPr="00B16A12" w:rsidTr="007D4F09">
        <w:trPr>
          <w:trHeight w:val="619"/>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BA4ED3" w:rsidRDefault="00864936" w:rsidP="00864936">
            <w:pPr>
              <w:spacing w:after="0" w:line="240" w:lineRule="auto"/>
              <w:jc w:val="center"/>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9.2</w:t>
            </w:r>
          </w:p>
        </w:tc>
        <w:tc>
          <w:tcPr>
            <w:tcW w:w="3515" w:type="dxa"/>
            <w:tcBorders>
              <w:top w:val="nil"/>
              <w:left w:val="nil"/>
              <w:bottom w:val="single" w:sz="4" w:space="0" w:color="auto"/>
              <w:right w:val="single" w:sz="4" w:space="0" w:color="auto"/>
            </w:tcBorders>
            <w:shd w:val="clear" w:color="auto" w:fill="auto"/>
            <w:vAlign w:val="center"/>
            <w:hideMark/>
          </w:tcPr>
          <w:p w:rsidR="00864936" w:rsidRPr="00BA4ED3" w:rsidRDefault="00864936" w:rsidP="00864936">
            <w:pPr>
              <w:spacing w:after="0" w:line="240" w:lineRule="auto"/>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Прожиточный минимум в среднем на душу населения (в среднем за год), в том числе по основным социально-демографическим группам населения:</w:t>
            </w:r>
          </w:p>
        </w:tc>
        <w:tc>
          <w:tcPr>
            <w:tcW w:w="1341" w:type="dxa"/>
            <w:tcBorders>
              <w:top w:val="nil"/>
              <w:left w:val="nil"/>
              <w:bottom w:val="single" w:sz="4" w:space="0" w:color="auto"/>
              <w:right w:val="nil"/>
            </w:tcBorders>
            <w:shd w:val="clear" w:color="auto" w:fill="auto"/>
            <w:noWrap/>
            <w:vAlign w:val="center"/>
            <w:hideMark/>
          </w:tcPr>
          <w:p w:rsidR="00864936" w:rsidRPr="00BA4ED3" w:rsidRDefault="00864936" w:rsidP="00864936">
            <w:pPr>
              <w:spacing w:after="0" w:line="240" w:lineRule="auto"/>
              <w:jc w:val="center"/>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руб./мес.</w:t>
            </w:r>
          </w:p>
        </w:tc>
        <w:tc>
          <w:tcPr>
            <w:tcW w:w="993" w:type="dxa"/>
            <w:tcBorders>
              <w:top w:val="nil"/>
              <w:left w:val="nil"/>
              <w:bottom w:val="single" w:sz="4" w:space="0" w:color="auto"/>
              <w:right w:val="single" w:sz="4" w:space="0" w:color="auto"/>
            </w:tcBorders>
            <w:shd w:val="clear" w:color="auto" w:fill="auto"/>
            <w:noWrap/>
            <w:vAlign w:val="center"/>
          </w:tcPr>
          <w:p w:rsidR="00864936" w:rsidRPr="00BA4ED3" w:rsidRDefault="00864936" w:rsidP="00864936">
            <w:pPr>
              <w:spacing w:after="0" w:line="240" w:lineRule="auto"/>
              <w:jc w:val="center"/>
              <w:rPr>
                <w:rFonts w:ascii="Times New Roman" w:eastAsia="Times New Roman" w:hAnsi="Times New Roman" w:cs="Times New Roman"/>
                <w:sz w:val="14"/>
                <w:szCs w:val="14"/>
                <w:lang w:eastAsia="ru-RU"/>
              </w:rPr>
            </w:pPr>
            <w:r w:rsidRPr="00BA4ED3">
              <w:rPr>
                <w:rFonts w:ascii="Times New Roman" w:eastAsia="Times New Roman" w:hAnsi="Times New Roman" w:cs="Times New Roman"/>
                <w:sz w:val="14"/>
                <w:szCs w:val="14"/>
                <w:lang w:eastAsia="ru-RU"/>
              </w:rPr>
              <w:t>20 435,00 </w:t>
            </w:r>
          </w:p>
        </w:tc>
        <w:tc>
          <w:tcPr>
            <w:tcW w:w="1134" w:type="dxa"/>
            <w:tcBorders>
              <w:top w:val="nil"/>
              <w:left w:val="nil"/>
              <w:bottom w:val="single" w:sz="4" w:space="0" w:color="auto"/>
              <w:right w:val="single" w:sz="4" w:space="0" w:color="auto"/>
            </w:tcBorders>
            <w:shd w:val="clear" w:color="auto" w:fill="auto"/>
            <w:noWrap/>
            <w:vAlign w:val="center"/>
          </w:tcPr>
          <w:p w:rsidR="00864936" w:rsidRPr="00BA4ED3" w:rsidRDefault="00864936" w:rsidP="00864936">
            <w:pPr>
              <w:spacing w:after="0" w:line="240" w:lineRule="auto"/>
              <w:jc w:val="center"/>
              <w:rPr>
                <w:rFonts w:ascii="Times New Roman" w:eastAsia="Times New Roman" w:hAnsi="Times New Roman" w:cs="Times New Roman"/>
                <w:sz w:val="14"/>
                <w:szCs w:val="14"/>
                <w:lang w:eastAsia="ru-RU"/>
              </w:rPr>
            </w:pPr>
            <w:r w:rsidRPr="00BA4ED3">
              <w:rPr>
                <w:rFonts w:ascii="Times New Roman" w:eastAsia="Times New Roman" w:hAnsi="Times New Roman" w:cs="Times New Roman"/>
                <w:sz w:val="14"/>
                <w:szCs w:val="14"/>
                <w:lang w:eastAsia="ru-RU"/>
              </w:rPr>
              <w:t>21 252,00</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22 102,00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23 251</w:t>
            </w: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23 251</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24 181</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24 181</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25 148</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25 148</w:t>
            </w:r>
          </w:p>
        </w:tc>
      </w:tr>
      <w:tr w:rsidR="00864936" w:rsidRPr="00B16A12" w:rsidTr="007D4F09">
        <w:trPr>
          <w:trHeight w:val="272"/>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BA4ED3" w:rsidRDefault="00864936" w:rsidP="00864936">
            <w:pPr>
              <w:spacing w:after="0" w:line="240" w:lineRule="auto"/>
              <w:jc w:val="center"/>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9.2.1</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BA4ED3"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трудоспособного населения</w:t>
            </w:r>
          </w:p>
        </w:tc>
        <w:tc>
          <w:tcPr>
            <w:tcW w:w="1341" w:type="dxa"/>
            <w:tcBorders>
              <w:top w:val="nil"/>
              <w:left w:val="nil"/>
              <w:bottom w:val="single" w:sz="4" w:space="0" w:color="auto"/>
              <w:right w:val="nil"/>
            </w:tcBorders>
            <w:shd w:val="clear" w:color="auto" w:fill="auto"/>
            <w:noWrap/>
            <w:vAlign w:val="center"/>
            <w:hideMark/>
          </w:tcPr>
          <w:p w:rsidR="00864936" w:rsidRPr="00BA4ED3" w:rsidRDefault="00864936" w:rsidP="00864936">
            <w:pPr>
              <w:spacing w:after="0" w:line="240" w:lineRule="auto"/>
              <w:jc w:val="center"/>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руб./мес.</w:t>
            </w:r>
          </w:p>
        </w:tc>
        <w:tc>
          <w:tcPr>
            <w:tcW w:w="993" w:type="dxa"/>
            <w:tcBorders>
              <w:top w:val="nil"/>
              <w:left w:val="nil"/>
              <w:bottom w:val="single" w:sz="4" w:space="0" w:color="auto"/>
              <w:right w:val="single" w:sz="4" w:space="0" w:color="auto"/>
            </w:tcBorders>
            <w:shd w:val="clear" w:color="auto" w:fill="auto"/>
            <w:noWrap/>
            <w:vAlign w:val="center"/>
          </w:tcPr>
          <w:p w:rsidR="00864936" w:rsidRPr="00BA4ED3" w:rsidRDefault="00864936" w:rsidP="00864936">
            <w:pPr>
              <w:spacing w:after="0" w:line="240" w:lineRule="auto"/>
              <w:jc w:val="center"/>
              <w:rPr>
                <w:rFonts w:ascii="Times New Roman" w:eastAsia="Times New Roman" w:hAnsi="Times New Roman" w:cs="Times New Roman"/>
                <w:sz w:val="14"/>
                <w:szCs w:val="14"/>
                <w:lang w:eastAsia="ru-RU"/>
              </w:rPr>
            </w:pPr>
            <w:r w:rsidRPr="00BA4ED3">
              <w:rPr>
                <w:rFonts w:ascii="Times New Roman" w:eastAsia="Times New Roman" w:hAnsi="Times New Roman" w:cs="Times New Roman"/>
                <w:sz w:val="14"/>
                <w:szCs w:val="14"/>
                <w:lang w:eastAsia="ru-RU"/>
              </w:rPr>
              <w:t>22 274</w:t>
            </w:r>
          </w:p>
        </w:tc>
        <w:tc>
          <w:tcPr>
            <w:tcW w:w="1134" w:type="dxa"/>
            <w:tcBorders>
              <w:top w:val="nil"/>
              <w:left w:val="nil"/>
              <w:bottom w:val="single" w:sz="4" w:space="0" w:color="auto"/>
              <w:right w:val="single" w:sz="4" w:space="0" w:color="auto"/>
            </w:tcBorders>
            <w:shd w:val="clear" w:color="auto" w:fill="auto"/>
            <w:noWrap/>
            <w:vAlign w:val="center"/>
          </w:tcPr>
          <w:p w:rsidR="00864936" w:rsidRPr="00BA4ED3" w:rsidRDefault="00864936" w:rsidP="00864936">
            <w:pPr>
              <w:spacing w:after="0" w:line="240" w:lineRule="auto"/>
              <w:jc w:val="center"/>
              <w:rPr>
                <w:rFonts w:ascii="Times New Roman" w:eastAsia="Times New Roman" w:hAnsi="Times New Roman" w:cs="Times New Roman"/>
                <w:sz w:val="14"/>
                <w:szCs w:val="14"/>
                <w:lang w:eastAsia="ru-RU"/>
              </w:rPr>
            </w:pPr>
            <w:r w:rsidRPr="00BA4ED3">
              <w:rPr>
                <w:rFonts w:ascii="Times New Roman" w:eastAsia="Times New Roman" w:hAnsi="Times New Roman" w:cs="Times New Roman"/>
                <w:sz w:val="14"/>
                <w:szCs w:val="14"/>
                <w:lang w:eastAsia="ru-RU"/>
              </w:rPr>
              <w:t>23 165,00</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24 091,00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25 343</w:t>
            </w: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25 343</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26 356</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26 356</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27 410</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27 410</w:t>
            </w:r>
          </w:p>
        </w:tc>
      </w:tr>
      <w:tr w:rsidR="00864936" w:rsidRPr="00B16A12" w:rsidTr="007D4F09">
        <w:trPr>
          <w:trHeight w:val="31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BA4ED3" w:rsidRDefault="00864936" w:rsidP="00864936">
            <w:pPr>
              <w:spacing w:after="0" w:line="240" w:lineRule="auto"/>
              <w:jc w:val="center"/>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9.2.2</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BA4ED3"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пенсионеров</w:t>
            </w:r>
          </w:p>
        </w:tc>
        <w:tc>
          <w:tcPr>
            <w:tcW w:w="1341" w:type="dxa"/>
            <w:tcBorders>
              <w:top w:val="nil"/>
              <w:left w:val="nil"/>
              <w:bottom w:val="single" w:sz="4" w:space="0" w:color="auto"/>
              <w:right w:val="nil"/>
            </w:tcBorders>
            <w:shd w:val="clear" w:color="auto" w:fill="auto"/>
            <w:noWrap/>
            <w:vAlign w:val="center"/>
            <w:hideMark/>
          </w:tcPr>
          <w:p w:rsidR="00864936" w:rsidRPr="00BA4ED3" w:rsidRDefault="00864936" w:rsidP="00864936">
            <w:pPr>
              <w:spacing w:after="0" w:line="240" w:lineRule="auto"/>
              <w:jc w:val="center"/>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руб./мес.</w:t>
            </w:r>
          </w:p>
        </w:tc>
        <w:tc>
          <w:tcPr>
            <w:tcW w:w="993" w:type="dxa"/>
            <w:tcBorders>
              <w:top w:val="nil"/>
              <w:left w:val="nil"/>
              <w:bottom w:val="single" w:sz="4" w:space="0" w:color="auto"/>
              <w:right w:val="single" w:sz="4" w:space="0" w:color="auto"/>
            </w:tcBorders>
            <w:shd w:val="clear" w:color="auto" w:fill="auto"/>
            <w:noWrap/>
            <w:vAlign w:val="center"/>
          </w:tcPr>
          <w:p w:rsidR="00864936" w:rsidRPr="00BA4ED3" w:rsidRDefault="00864936" w:rsidP="00864936">
            <w:pPr>
              <w:spacing w:after="0" w:line="240" w:lineRule="auto"/>
              <w:jc w:val="center"/>
              <w:rPr>
                <w:rFonts w:ascii="Times New Roman" w:eastAsia="Times New Roman" w:hAnsi="Times New Roman" w:cs="Times New Roman"/>
                <w:sz w:val="14"/>
                <w:szCs w:val="14"/>
                <w:lang w:eastAsia="ru-RU"/>
              </w:rPr>
            </w:pPr>
            <w:r w:rsidRPr="00BA4ED3">
              <w:rPr>
                <w:rFonts w:ascii="Times New Roman" w:eastAsia="Times New Roman" w:hAnsi="Times New Roman" w:cs="Times New Roman"/>
                <w:sz w:val="14"/>
                <w:szCs w:val="14"/>
                <w:lang w:eastAsia="ru-RU"/>
              </w:rPr>
              <w:t>17 629 </w:t>
            </w:r>
          </w:p>
        </w:tc>
        <w:tc>
          <w:tcPr>
            <w:tcW w:w="1134" w:type="dxa"/>
            <w:tcBorders>
              <w:top w:val="nil"/>
              <w:left w:val="nil"/>
              <w:bottom w:val="single" w:sz="4" w:space="0" w:color="auto"/>
              <w:right w:val="single" w:sz="4" w:space="0" w:color="auto"/>
            </w:tcBorders>
            <w:shd w:val="clear" w:color="auto" w:fill="auto"/>
            <w:noWrap/>
            <w:vAlign w:val="center"/>
          </w:tcPr>
          <w:p w:rsidR="00864936" w:rsidRPr="00BA4ED3" w:rsidRDefault="00864936" w:rsidP="00864936">
            <w:pPr>
              <w:spacing w:after="0" w:line="240" w:lineRule="auto"/>
              <w:jc w:val="center"/>
              <w:rPr>
                <w:rFonts w:ascii="Times New Roman" w:eastAsia="Times New Roman" w:hAnsi="Times New Roman" w:cs="Times New Roman"/>
                <w:sz w:val="14"/>
                <w:szCs w:val="14"/>
                <w:lang w:eastAsia="ru-RU"/>
              </w:rPr>
            </w:pPr>
            <w:r w:rsidRPr="00BA4ED3">
              <w:rPr>
                <w:rFonts w:ascii="Times New Roman" w:eastAsia="Times New Roman" w:hAnsi="Times New Roman" w:cs="Times New Roman"/>
                <w:sz w:val="14"/>
                <w:szCs w:val="14"/>
                <w:lang w:eastAsia="ru-RU"/>
              </w:rPr>
              <w:t>18 334,00</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19 067,00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20 058</w:t>
            </w: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20 058</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xml:space="preserve"> 20 860</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20 860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 xml:space="preserve">         21 694</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21 694</w:t>
            </w:r>
          </w:p>
        </w:tc>
      </w:tr>
      <w:tr w:rsidR="00864936" w:rsidRPr="00B16A12" w:rsidTr="007D4F09">
        <w:trPr>
          <w:trHeight w:val="364"/>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BA4ED3" w:rsidRDefault="00864936" w:rsidP="00864936">
            <w:pPr>
              <w:spacing w:after="0" w:line="240" w:lineRule="auto"/>
              <w:jc w:val="center"/>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9.2.3</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BA4ED3" w:rsidRDefault="00864936" w:rsidP="00864936">
            <w:pPr>
              <w:spacing w:after="0" w:line="240" w:lineRule="auto"/>
              <w:ind w:firstLineChars="100" w:firstLine="130"/>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детей</w:t>
            </w:r>
          </w:p>
        </w:tc>
        <w:tc>
          <w:tcPr>
            <w:tcW w:w="1341" w:type="dxa"/>
            <w:tcBorders>
              <w:top w:val="nil"/>
              <w:left w:val="nil"/>
              <w:bottom w:val="single" w:sz="4" w:space="0" w:color="auto"/>
              <w:right w:val="nil"/>
            </w:tcBorders>
            <w:shd w:val="clear" w:color="auto" w:fill="auto"/>
            <w:noWrap/>
            <w:vAlign w:val="center"/>
            <w:hideMark/>
          </w:tcPr>
          <w:p w:rsidR="00864936" w:rsidRPr="00BA4ED3" w:rsidRDefault="00864936" w:rsidP="00864936">
            <w:pPr>
              <w:spacing w:after="0" w:line="240" w:lineRule="auto"/>
              <w:jc w:val="center"/>
              <w:rPr>
                <w:rFonts w:ascii="Times New Roman" w:eastAsia="Times New Roman" w:hAnsi="Times New Roman" w:cs="Times New Roman"/>
                <w:sz w:val="13"/>
                <w:szCs w:val="13"/>
                <w:lang w:eastAsia="ru-RU"/>
              </w:rPr>
            </w:pPr>
            <w:r w:rsidRPr="00BA4ED3">
              <w:rPr>
                <w:rFonts w:ascii="Times New Roman" w:eastAsia="Times New Roman" w:hAnsi="Times New Roman" w:cs="Times New Roman"/>
                <w:sz w:val="13"/>
                <w:szCs w:val="13"/>
                <w:lang w:eastAsia="ru-RU"/>
              </w:rPr>
              <w:t>руб./мес.</w:t>
            </w:r>
          </w:p>
        </w:tc>
        <w:tc>
          <w:tcPr>
            <w:tcW w:w="993" w:type="dxa"/>
            <w:tcBorders>
              <w:top w:val="nil"/>
              <w:left w:val="nil"/>
              <w:bottom w:val="single" w:sz="4" w:space="0" w:color="auto"/>
              <w:right w:val="single" w:sz="4" w:space="0" w:color="auto"/>
            </w:tcBorders>
            <w:shd w:val="clear" w:color="auto" w:fill="auto"/>
            <w:noWrap/>
            <w:vAlign w:val="center"/>
          </w:tcPr>
          <w:p w:rsidR="00864936" w:rsidRPr="00BA4ED3" w:rsidRDefault="00864936" w:rsidP="00864936">
            <w:pPr>
              <w:spacing w:after="0" w:line="240" w:lineRule="auto"/>
              <w:jc w:val="center"/>
              <w:rPr>
                <w:rFonts w:ascii="Times New Roman" w:eastAsia="Times New Roman" w:hAnsi="Times New Roman" w:cs="Times New Roman"/>
                <w:sz w:val="14"/>
                <w:szCs w:val="14"/>
                <w:lang w:eastAsia="ru-RU"/>
              </w:rPr>
            </w:pPr>
            <w:r w:rsidRPr="00BA4ED3">
              <w:rPr>
                <w:rFonts w:ascii="Times New Roman" w:eastAsia="Times New Roman" w:hAnsi="Times New Roman" w:cs="Times New Roman"/>
                <w:sz w:val="14"/>
                <w:szCs w:val="14"/>
                <w:lang w:eastAsia="ru-RU"/>
              </w:rPr>
              <w:t>20 467  </w:t>
            </w:r>
          </w:p>
        </w:tc>
        <w:tc>
          <w:tcPr>
            <w:tcW w:w="1134" w:type="dxa"/>
            <w:tcBorders>
              <w:top w:val="nil"/>
              <w:left w:val="nil"/>
              <w:bottom w:val="single" w:sz="4" w:space="0" w:color="auto"/>
              <w:right w:val="single" w:sz="4" w:space="0" w:color="auto"/>
            </w:tcBorders>
            <w:shd w:val="clear" w:color="auto" w:fill="auto"/>
            <w:noWrap/>
            <w:vAlign w:val="center"/>
          </w:tcPr>
          <w:p w:rsidR="00864936" w:rsidRPr="00BA4ED3" w:rsidRDefault="00864936" w:rsidP="00864936">
            <w:pPr>
              <w:spacing w:after="0" w:line="240" w:lineRule="auto"/>
              <w:jc w:val="center"/>
              <w:rPr>
                <w:rFonts w:ascii="Times New Roman" w:eastAsia="Times New Roman" w:hAnsi="Times New Roman" w:cs="Times New Roman"/>
                <w:sz w:val="14"/>
                <w:szCs w:val="14"/>
                <w:lang w:eastAsia="ru-RU"/>
              </w:rPr>
            </w:pPr>
            <w:r w:rsidRPr="00BA4ED3">
              <w:rPr>
                <w:rFonts w:ascii="Times New Roman" w:eastAsia="Times New Roman" w:hAnsi="Times New Roman" w:cs="Times New Roman"/>
                <w:sz w:val="14"/>
                <w:szCs w:val="14"/>
                <w:lang w:eastAsia="ru-RU"/>
              </w:rPr>
              <w:t>21 286,00</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22 137,00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23 288</w:t>
            </w: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23 288</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24 219</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24 219</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25 187</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CE5EBD" w:rsidRDefault="00864936" w:rsidP="00864936">
            <w:pPr>
              <w:spacing w:after="0" w:line="240" w:lineRule="auto"/>
              <w:jc w:val="center"/>
              <w:rPr>
                <w:rFonts w:ascii="Times New Roman" w:eastAsia="Times New Roman" w:hAnsi="Times New Roman" w:cs="Times New Roman"/>
                <w:sz w:val="14"/>
                <w:szCs w:val="14"/>
                <w:lang w:eastAsia="ru-RU"/>
              </w:rPr>
            </w:pPr>
            <w:r w:rsidRPr="00CE5EBD">
              <w:rPr>
                <w:rFonts w:ascii="Times New Roman" w:eastAsia="Times New Roman" w:hAnsi="Times New Roman" w:cs="Times New Roman"/>
                <w:sz w:val="14"/>
                <w:szCs w:val="14"/>
                <w:lang w:eastAsia="ru-RU"/>
              </w:rPr>
              <w:t>25 187</w:t>
            </w:r>
          </w:p>
        </w:tc>
      </w:tr>
      <w:tr w:rsidR="00864936" w:rsidRPr="00B16A12" w:rsidTr="007D4F09">
        <w:trPr>
          <w:trHeight w:val="424"/>
        </w:trPr>
        <w:tc>
          <w:tcPr>
            <w:tcW w:w="639" w:type="dxa"/>
            <w:tcBorders>
              <w:top w:val="nil"/>
              <w:left w:val="single" w:sz="4" w:space="0" w:color="auto"/>
              <w:bottom w:val="single" w:sz="4" w:space="0" w:color="auto"/>
              <w:right w:val="single" w:sz="4" w:space="0" w:color="auto"/>
            </w:tcBorders>
            <w:shd w:val="clear" w:color="000000" w:fill="E2EFDA"/>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3"/>
                <w:szCs w:val="13"/>
                <w:lang w:eastAsia="ru-RU"/>
              </w:rPr>
            </w:pPr>
            <w:r w:rsidRPr="00345726">
              <w:rPr>
                <w:rFonts w:ascii="Times New Roman" w:eastAsia="Times New Roman" w:hAnsi="Times New Roman" w:cs="Times New Roman"/>
                <w:sz w:val="13"/>
                <w:szCs w:val="13"/>
                <w:lang w:eastAsia="ru-RU"/>
              </w:rPr>
              <w:t> 10.</w:t>
            </w:r>
          </w:p>
        </w:tc>
        <w:tc>
          <w:tcPr>
            <w:tcW w:w="3515" w:type="dxa"/>
            <w:tcBorders>
              <w:top w:val="nil"/>
              <w:left w:val="nil"/>
              <w:bottom w:val="single" w:sz="4" w:space="0" w:color="auto"/>
              <w:right w:val="single" w:sz="4" w:space="0" w:color="auto"/>
            </w:tcBorders>
            <w:shd w:val="clear" w:color="000000" w:fill="E2EFDA"/>
            <w:noWrap/>
            <w:vAlign w:val="center"/>
            <w:hideMark/>
          </w:tcPr>
          <w:p w:rsidR="00864936" w:rsidRPr="00345726" w:rsidRDefault="00864936" w:rsidP="00864936">
            <w:pPr>
              <w:spacing w:after="0" w:line="240" w:lineRule="auto"/>
              <w:rPr>
                <w:rFonts w:ascii="Times New Roman" w:eastAsia="Times New Roman" w:hAnsi="Times New Roman" w:cs="Times New Roman"/>
                <w:b/>
                <w:bCs/>
                <w:sz w:val="13"/>
                <w:szCs w:val="13"/>
                <w:lang w:eastAsia="ru-RU"/>
              </w:rPr>
            </w:pPr>
            <w:r w:rsidRPr="00345726">
              <w:rPr>
                <w:rFonts w:ascii="Times New Roman" w:eastAsia="Times New Roman" w:hAnsi="Times New Roman" w:cs="Times New Roman"/>
                <w:b/>
                <w:bCs/>
                <w:sz w:val="13"/>
                <w:szCs w:val="13"/>
                <w:lang w:eastAsia="ru-RU"/>
              </w:rPr>
              <w:t>Труд и занятость</w:t>
            </w:r>
          </w:p>
        </w:tc>
        <w:tc>
          <w:tcPr>
            <w:tcW w:w="1341" w:type="dxa"/>
            <w:tcBorders>
              <w:top w:val="nil"/>
              <w:left w:val="nil"/>
              <w:bottom w:val="single" w:sz="4" w:space="0" w:color="auto"/>
              <w:right w:val="nil"/>
            </w:tcBorders>
            <w:shd w:val="clear" w:color="000000" w:fill="E2EFDA"/>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3"/>
                <w:szCs w:val="13"/>
                <w:lang w:eastAsia="ru-RU"/>
              </w:rPr>
            </w:pPr>
            <w:r w:rsidRPr="00345726">
              <w:rPr>
                <w:rFonts w:ascii="Times New Roman" w:eastAsia="Times New Roman" w:hAnsi="Times New Roman" w:cs="Times New Roman"/>
                <w:sz w:val="13"/>
                <w:szCs w:val="13"/>
                <w:lang w:eastAsia="ru-RU"/>
              </w:rPr>
              <w:t> </w:t>
            </w:r>
          </w:p>
        </w:tc>
        <w:tc>
          <w:tcPr>
            <w:tcW w:w="993" w:type="dxa"/>
            <w:tcBorders>
              <w:top w:val="nil"/>
              <w:left w:val="nil"/>
              <w:bottom w:val="single" w:sz="4" w:space="0" w:color="auto"/>
              <w:right w:val="single" w:sz="4" w:space="0" w:color="auto"/>
            </w:tcBorders>
            <w:shd w:val="clear" w:color="000000" w:fill="E2EFDA"/>
            <w:noWrap/>
            <w:vAlign w:val="center"/>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 </w:t>
            </w:r>
          </w:p>
        </w:tc>
        <w:tc>
          <w:tcPr>
            <w:tcW w:w="1134" w:type="dxa"/>
            <w:tcBorders>
              <w:top w:val="nil"/>
              <w:left w:val="nil"/>
              <w:bottom w:val="single" w:sz="4" w:space="0" w:color="auto"/>
              <w:right w:val="single" w:sz="4" w:space="0" w:color="auto"/>
            </w:tcBorders>
            <w:shd w:val="clear" w:color="000000" w:fill="E2EFDA"/>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 </w:t>
            </w:r>
          </w:p>
        </w:tc>
        <w:tc>
          <w:tcPr>
            <w:tcW w:w="1198" w:type="dxa"/>
            <w:tcBorders>
              <w:top w:val="nil"/>
              <w:left w:val="nil"/>
              <w:bottom w:val="single" w:sz="4" w:space="0" w:color="auto"/>
              <w:right w:val="single" w:sz="4" w:space="0" w:color="auto"/>
            </w:tcBorders>
            <w:shd w:val="clear" w:color="000000" w:fill="E2EFDA"/>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p>
        </w:tc>
        <w:tc>
          <w:tcPr>
            <w:tcW w:w="1102" w:type="dxa"/>
            <w:tcBorders>
              <w:top w:val="nil"/>
              <w:left w:val="nil"/>
              <w:bottom w:val="single" w:sz="4" w:space="0" w:color="auto"/>
              <w:right w:val="single" w:sz="4" w:space="0" w:color="auto"/>
            </w:tcBorders>
            <w:shd w:val="clear" w:color="000000" w:fill="E2EFDA"/>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000000" w:fill="E2EFDA"/>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0" w:type="dxa"/>
            <w:tcBorders>
              <w:top w:val="nil"/>
              <w:left w:val="nil"/>
              <w:bottom w:val="single" w:sz="4" w:space="0" w:color="auto"/>
              <w:right w:val="single" w:sz="4" w:space="0" w:color="auto"/>
            </w:tcBorders>
            <w:shd w:val="clear" w:color="000000" w:fill="E2EFDA"/>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p>
        </w:tc>
        <w:tc>
          <w:tcPr>
            <w:tcW w:w="1198" w:type="dxa"/>
            <w:tcBorders>
              <w:top w:val="nil"/>
              <w:left w:val="nil"/>
              <w:bottom w:val="single" w:sz="4" w:space="0" w:color="auto"/>
              <w:right w:val="single" w:sz="4" w:space="0" w:color="auto"/>
            </w:tcBorders>
            <w:shd w:val="clear" w:color="000000" w:fill="E2EFDA"/>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p>
        </w:tc>
        <w:tc>
          <w:tcPr>
            <w:tcW w:w="1025" w:type="dxa"/>
            <w:tcBorders>
              <w:top w:val="nil"/>
              <w:left w:val="nil"/>
              <w:bottom w:val="single" w:sz="4" w:space="0" w:color="auto"/>
              <w:right w:val="single" w:sz="4" w:space="0" w:color="auto"/>
            </w:tcBorders>
            <w:shd w:val="clear" w:color="000000" w:fill="E2EFDA"/>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p>
        </w:tc>
      </w:tr>
      <w:tr w:rsidR="00864936" w:rsidRPr="00B16A12" w:rsidTr="00486BE9">
        <w:trPr>
          <w:trHeight w:val="406"/>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3"/>
                <w:szCs w:val="13"/>
                <w:lang w:eastAsia="ru-RU"/>
              </w:rPr>
            </w:pPr>
            <w:r w:rsidRPr="00345726">
              <w:rPr>
                <w:rFonts w:ascii="Times New Roman" w:eastAsia="Times New Roman" w:hAnsi="Times New Roman" w:cs="Times New Roman"/>
                <w:sz w:val="13"/>
                <w:szCs w:val="13"/>
                <w:lang w:eastAsia="ru-RU"/>
              </w:rPr>
              <w:t>10.1</w:t>
            </w:r>
          </w:p>
        </w:tc>
        <w:tc>
          <w:tcPr>
            <w:tcW w:w="3515" w:type="dxa"/>
            <w:tcBorders>
              <w:top w:val="nil"/>
              <w:left w:val="nil"/>
              <w:bottom w:val="single" w:sz="4" w:space="0" w:color="auto"/>
              <w:right w:val="single" w:sz="4" w:space="0" w:color="auto"/>
            </w:tcBorders>
            <w:shd w:val="clear" w:color="auto" w:fill="auto"/>
            <w:vAlign w:val="center"/>
            <w:hideMark/>
          </w:tcPr>
          <w:p w:rsidR="00864936" w:rsidRPr="00345726" w:rsidRDefault="00864936" w:rsidP="00864936">
            <w:pPr>
              <w:spacing w:after="0" w:line="240" w:lineRule="auto"/>
              <w:jc w:val="both"/>
              <w:rPr>
                <w:rFonts w:ascii="Times New Roman" w:eastAsia="Times New Roman" w:hAnsi="Times New Roman" w:cs="Times New Roman"/>
                <w:sz w:val="13"/>
                <w:szCs w:val="13"/>
                <w:lang w:eastAsia="ru-RU"/>
              </w:rPr>
            </w:pPr>
            <w:r w:rsidRPr="00345726">
              <w:rPr>
                <w:rFonts w:ascii="Times New Roman" w:eastAsia="Times New Roman" w:hAnsi="Times New Roman" w:cs="Times New Roman"/>
                <w:sz w:val="13"/>
                <w:szCs w:val="13"/>
                <w:lang w:eastAsia="ru-RU"/>
              </w:rPr>
              <w:t>Численность рабочей силы</w:t>
            </w:r>
          </w:p>
        </w:tc>
        <w:tc>
          <w:tcPr>
            <w:tcW w:w="1341" w:type="dxa"/>
            <w:tcBorders>
              <w:top w:val="nil"/>
              <w:left w:val="nil"/>
              <w:bottom w:val="single" w:sz="4" w:space="0" w:color="auto"/>
              <w:right w:val="nil"/>
            </w:tcBorders>
            <w:shd w:val="clear" w:color="auto" w:fill="auto"/>
            <w:vAlign w:val="center"/>
            <w:hideMark/>
          </w:tcPr>
          <w:p w:rsidR="00864936" w:rsidRPr="00345726" w:rsidRDefault="00864936" w:rsidP="00864936">
            <w:pPr>
              <w:spacing w:after="0" w:line="240" w:lineRule="auto"/>
              <w:jc w:val="center"/>
              <w:rPr>
                <w:rFonts w:ascii="Times New Roman" w:eastAsia="Times New Roman" w:hAnsi="Times New Roman" w:cs="Times New Roman"/>
                <w:sz w:val="13"/>
                <w:szCs w:val="13"/>
                <w:lang w:eastAsia="ru-RU"/>
              </w:rPr>
            </w:pPr>
            <w:r w:rsidRPr="00345726">
              <w:rPr>
                <w:rFonts w:ascii="Times New Roman" w:eastAsia="Times New Roman" w:hAnsi="Times New Roman" w:cs="Times New Roman"/>
                <w:sz w:val="13"/>
                <w:szCs w:val="13"/>
                <w:lang w:eastAsia="ru-RU"/>
              </w:rPr>
              <w:t>тыс. человек</w:t>
            </w:r>
          </w:p>
        </w:tc>
        <w:tc>
          <w:tcPr>
            <w:tcW w:w="993" w:type="dxa"/>
            <w:tcBorders>
              <w:top w:val="nil"/>
              <w:left w:val="nil"/>
              <w:bottom w:val="single" w:sz="4" w:space="0" w:color="auto"/>
              <w:right w:val="single" w:sz="4" w:space="0" w:color="auto"/>
            </w:tcBorders>
            <w:shd w:val="clear" w:color="auto" w:fill="auto"/>
            <w:noWrap/>
            <w:vAlign w:val="center"/>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4,258</w:t>
            </w:r>
          </w:p>
        </w:tc>
        <w:tc>
          <w:tcPr>
            <w:tcW w:w="1134" w:type="dxa"/>
            <w:tcBorders>
              <w:top w:val="nil"/>
              <w:left w:val="nil"/>
              <w:bottom w:val="single" w:sz="4" w:space="0" w:color="auto"/>
              <w:right w:val="single" w:sz="4" w:space="0" w:color="auto"/>
            </w:tcBorders>
            <w:shd w:val="clear" w:color="auto" w:fill="auto"/>
            <w:noWrap/>
            <w:vAlign w:val="center"/>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4,260</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4,260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4,263</w:t>
            </w: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4,265</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4,267</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4,270</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4,273</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4,275</w:t>
            </w:r>
          </w:p>
        </w:tc>
      </w:tr>
      <w:tr w:rsidR="00864936" w:rsidRPr="00B16A12" w:rsidTr="007D4F09">
        <w:trPr>
          <w:trHeight w:val="4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36" w:rsidRPr="00345726" w:rsidRDefault="00864936" w:rsidP="00864936">
            <w:pPr>
              <w:spacing w:after="0" w:line="240" w:lineRule="auto"/>
              <w:jc w:val="center"/>
              <w:rPr>
                <w:rFonts w:ascii="Times New Roman" w:eastAsia="Times New Roman" w:hAnsi="Times New Roman" w:cs="Times New Roman"/>
                <w:sz w:val="13"/>
                <w:szCs w:val="13"/>
                <w:lang w:eastAsia="ru-RU"/>
              </w:rPr>
            </w:pPr>
            <w:r w:rsidRPr="00345726">
              <w:rPr>
                <w:rFonts w:ascii="Times New Roman" w:eastAsia="Times New Roman" w:hAnsi="Times New Roman" w:cs="Times New Roman"/>
                <w:sz w:val="13"/>
                <w:szCs w:val="13"/>
                <w:lang w:eastAsia="ru-RU"/>
              </w:rPr>
              <w:t>10.2</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36" w:rsidRPr="00345726" w:rsidRDefault="00864936" w:rsidP="00864936">
            <w:pPr>
              <w:spacing w:after="0" w:line="240" w:lineRule="auto"/>
              <w:jc w:val="both"/>
              <w:rPr>
                <w:rFonts w:ascii="Times New Roman" w:eastAsia="Times New Roman" w:hAnsi="Times New Roman" w:cs="Times New Roman"/>
                <w:sz w:val="13"/>
                <w:szCs w:val="13"/>
                <w:lang w:eastAsia="ru-RU"/>
              </w:rPr>
            </w:pPr>
            <w:r w:rsidRPr="00345726">
              <w:rPr>
                <w:rFonts w:ascii="Times New Roman" w:eastAsia="Times New Roman" w:hAnsi="Times New Roman" w:cs="Times New Roman"/>
                <w:sz w:val="13"/>
                <w:szCs w:val="13"/>
                <w:lang w:eastAsia="ru-RU"/>
              </w:rPr>
              <w:t>Численность занятых в экономике – всего, в том числе по разделам ОКВЭД:</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36" w:rsidRPr="00345726" w:rsidRDefault="00864936" w:rsidP="00864936">
            <w:pPr>
              <w:spacing w:after="0" w:line="240" w:lineRule="auto"/>
              <w:jc w:val="center"/>
              <w:rPr>
                <w:rFonts w:ascii="Times New Roman" w:eastAsia="Times New Roman" w:hAnsi="Times New Roman" w:cs="Times New Roman"/>
                <w:sz w:val="13"/>
                <w:szCs w:val="13"/>
                <w:lang w:eastAsia="ru-RU"/>
              </w:rPr>
            </w:pPr>
            <w:r w:rsidRPr="00345726">
              <w:rPr>
                <w:rFonts w:ascii="Times New Roman" w:eastAsia="Times New Roman" w:hAnsi="Times New Roman" w:cs="Times New Roman"/>
                <w:sz w:val="13"/>
                <w:szCs w:val="13"/>
                <w:lang w:eastAsia="ru-RU"/>
              </w:rPr>
              <w:t>тыс. человек</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4,217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4,153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4,153</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4,156</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4,158</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4,160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4,163</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4,166</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345726" w:rsidRDefault="00864936" w:rsidP="00864936">
            <w:pPr>
              <w:spacing w:after="0" w:line="240" w:lineRule="auto"/>
              <w:jc w:val="center"/>
              <w:rPr>
                <w:rFonts w:ascii="Times New Roman" w:eastAsia="Times New Roman" w:hAnsi="Times New Roman" w:cs="Times New Roman"/>
                <w:sz w:val="14"/>
                <w:szCs w:val="14"/>
                <w:lang w:eastAsia="ru-RU"/>
              </w:rPr>
            </w:pPr>
            <w:r w:rsidRPr="00345726">
              <w:rPr>
                <w:rFonts w:ascii="Times New Roman" w:eastAsia="Times New Roman" w:hAnsi="Times New Roman" w:cs="Times New Roman"/>
                <w:sz w:val="14"/>
                <w:szCs w:val="14"/>
                <w:lang w:eastAsia="ru-RU"/>
              </w:rPr>
              <w:t>4,168</w:t>
            </w:r>
          </w:p>
        </w:tc>
      </w:tr>
      <w:tr w:rsidR="00864936" w:rsidRPr="00B16A12" w:rsidTr="007D4F09">
        <w:trPr>
          <w:trHeight w:val="741"/>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3"/>
                <w:szCs w:val="13"/>
                <w:lang w:eastAsia="ru-RU"/>
              </w:rPr>
            </w:pPr>
            <w:r w:rsidRPr="00953EA8">
              <w:rPr>
                <w:rFonts w:ascii="Times New Roman" w:eastAsia="Times New Roman" w:hAnsi="Times New Roman" w:cs="Times New Roman"/>
                <w:sz w:val="13"/>
                <w:szCs w:val="13"/>
                <w:lang w:eastAsia="ru-RU"/>
              </w:rPr>
              <w:t>10.3</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936" w:rsidRPr="00953EA8" w:rsidRDefault="00864936" w:rsidP="00864936">
            <w:pPr>
              <w:spacing w:after="0" w:line="240" w:lineRule="auto"/>
              <w:rPr>
                <w:rFonts w:ascii="Times New Roman" w:eastAsia="Times New Roman" w:hAnsi="Times New Roman" w:cs="Times New Roman"/>
                <w:sz w:val="13"/>
                <w:szCs w:val="13"/>
                <w:lang w:eastAsia="ru-RU"/>
              </w:rPr>
            </w:pPr>
            <w:r w:rsidRPr="00953EA8">
              <w:rPr>
                <w:rFonts w:ascii="Times New Roman" w:eastAsia="Times New Roman" w:hAnsi="Times New Roman" w:cs="Times New Roman"/>
                <w:sz w:val="13"/>
                <w:szCs w:val="13"/>
                <w:lang w:eastAsia="ru-RU"/>
              </w:rPr>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3"/>
                <w:szCs w:val="13"/>
                <w:lang w:eastAsia="ru-RU"/>
              </w:rPr>
            </w:pPr>
            <w:r w:rsidRPr="00953EA8">
              <w:rPr>
                <w:rFonts w:ascii="Times New Roman" w:eastAsia="Times New Roman" w:hAnsi="Times New Roman" w:cs="Times New Roman"/>
                <w:sz w:val="13"/>
                <w:szCs w:val="13"/>
                <w:lang w:eastAsia="ru-RU"/>
              </w:rPr>
              <w:t>рублей</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sidRPr="00953EA8">
              <w:rPr>
                <w:rFonts w:ascii="Times New Roman" w:eastAsia="Times New Roman" w:hAnsi="Times New Roman" w:cs="Times New Roman"/>
                <w:sz w:val="14"/>
                <w:szCs w:val="14"/>
                <w:lang w:eastAsia="ru-RU"/>
              </w:rPr>
              <w:t> 115 480,00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sidRPr="00953EA8">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134 996,12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953EA8" w:rsidRDefault="00864936" w:rsidP="00747626">
            <w:pPr>
              <w:spacing w:after="0" w:line="240" w:lineRule="auto"/>
              <w:jc w:val="center"/>
              <w:rPr>
                <w:rFonts w:ascii="Times New Roman" w:eastAsia="Times New Roman" w:hAnsi="Times New Roman" w:cs="Times New Roman"/>
                <w:sz w:val="14"/>
                <w:szCs w:val="14"/>
                <w:lang w:eastAsia="ru-RU"/>
              </w:rPr>
            </w:pPr>
            <w:r w:rsidRPr="00953EA8">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13</w:t>
            </w:r>
            <w:r w:rsidR="00747626">
              <w:rPr>
                <w:rFonts w:ascii="Times New Roman" w:eastAsia="Times New Roman" w:hAnsi="Times New Roman" w:cs="Times New Roman"/>
                <w:sz w:val="14"/>
                <w:szCs w:val="14"/>
                <w:lang w:eastAsia="ru-RU"/>
              </w:rPr>
              <w:t>9</w:t>
            </w:r>
            <w:r>
              <w:rPr>
                <w:rFonts w:ascii="Times New Roman" w:eastAsia="Times New Roman" w:hAnsi="Times New Roman" w:cs="Times New Roman"/>
                <w:sz w:val="14"/>
                <w:szCs w:val="14"/>
                <w:lang w:eastAsia="ru-RU"/>
              </w:rPr>
              <w:t> </w:t>
            </w:r>
            <w:r w:rsidR="00747626">
              <w:rPr>
                <w:rFonts w:ascii="Times New Roman" w:eastAsia="Times New Roman" w:hAnsi="Times New Roman" w:cs="Times New Roman"/>
                <w:sz w:val="14"/>
                <w:szCs w:val="14"/>
                <w:lang w:eastAsia="ru-RU"/>
              </w:rPr>
              <w:t>8</w:t>
            </w:r>
            <w:r>
              <w:rPr>
                <w:rFonts w:ascii="Times New Roman" w:eastAsia="Times New Roman" w:hAnsi="Times New Roman" w:cs="Times New Roman"/>
                <w:sz w:val="14"/>
                <w:szCs w:val="14"/>
                <w:lang w:eastAsia="ru-RU"/>
              </w:rPr>
              <w:t>96,1</w:t>
            </w:r>
            <w:r w:rsidR="00747626">
              <w:rPr>
                <w:rFonts w:ascii="Times New Roman" w:eastAsia="Times New Roman" w:hAnsi="Times New Roman" w:cs="Times New Roman"/>
                <w:sz w:val="14"/>
                <w:szCs w:val="14"/>
                <w:lang w:eastAsia="ru-RU"/>
              </w:rPr>
              <w:t>5</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148 090,74</w:t>
            </w:r>
            <w:r w:rsidRPr="00953EA8">
              <w:rPr>
                <w:rFonts w:ascii="Times New Roman" w:eastAsia="Times New Roman" w:hAnsi="Times New Roman" w:cs="Times New Roman"/>
                <w:sz w:val="14"/>
                <w:szCs w:val="14"/>
                <w:lang w:eastAsia="ru-RU"/>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150 655,66</w:t>
            </w:r>
            <w:r w:rsidRPr="00953EA8">
              <w:rPr>
                <w:rFonts w:ascii="Times New Roman" w:eastAsia="Times New Roman" w:hAnsi="Times New Roman" w:cs="Times New Roman"/>
                <w:sz w:val="14"/>
                <w:szCs w:val="14"/>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158 605,18</w:t>
            </w:r>
            <w:r w:rsidRPr="00953EA8">
              <w:rPr>
                <w:rFonts w:ascii="Times New Roman" w:eastAsia="Times New Roman" w:hAnsi="Times New Roman" w:cs="Times New Roman"/>
                <w:sz w:val="14"/>
                <w:szCs w:val="14"/>
                <w:lang w:eastAsia="ru-RU"/>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163 160,07</w:t>
            </w:r>
            <w:r w:rsidRPr="00953EA8">
              <w:rPr>
                <w:rFonts w:ascii="Times New Roman" w:eastAsia="Times New Roman" w:hAnsi="Times New Roman" w:cs="Times New Roman"/>
                <w:sz w:val="14"/>
                <w:szCs w:val="14"/>
                <w:lang w:eastAsia="ru-RU"/>
              </w:rPr>
              <w:t> </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169 866,14</w:t>
            </w:r>
            <w:r w:rsidRPr="00953EA8">
              <w:rPr>
                <w:rFonts w:ascii="Times New Roman" w:eastAsia="Times New Roman" w:hAnsi="Times New Roman" w:cs="Times New Roman"/>
                <w:sz w:val="14"/>
                <w:szCs w:val="14"/>
                <w:lang w:eastAsia="ru-RU"/>
              </w:rPr>
              <w:t> </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175 397,07</w:t>
            </w:r>
            <w:r w:rsidRPr="00953EA8">
              <w:rPr>
                <w:rFonts w:ascii="Times New Roman" w:eastAsia="Times New Roman" w:hAnsi="Times New Roman" w:cs="Times New Roman"/>
                <w:sz w:val="14"/>
                <w:szCs w:val="14"/>
                <w:lang w:eastAsia="ru-RU"/>
              </w:rPr>
              <w:t> </w:t>
            </w:r>
          </w:p>
        </w:tc>
      </w:tr>
      <w:tr w:rsidR="00864936" w:rsidRPr="00B16A12" w:rsidTr="007D4F09">
        <w:trPr>
          <w:trHeight w:val="619"/>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3"/>
                <w:szCs w:val="13"/>
                <w:lang w:eastAsia="ru-RU"/>
              </w:rPr>
            </w:pPr>
            <w:r w:rsidRPr="00953EA8">
              <w:rPr>
                <w:rFonts w:ascii="Times New Roman" w:eastAsia="Times New Roman" w:hAnsi="Times New Roman" w:cs="Times New Roman"/>
                <w:sz w:val="13"/>
                <w:szCs w:val="13"/>
                <w:lang w:eastAsia="ru-RU"/>
              </w:rPr>
              <w:t>10.4</w:t>
            </w:r>
          </w:p>
        </w:tc>
        <w:tc>
          <w:tcPr>
            <w:tcW w:w="3515" w:type="dxa"/>
            <w:tcBorders>
              <w:top w:val="single" w:sz="4" w:space="0" w:color="auto"/>
              <w:left w:val="nil"/>
              <w:bottom w:val="single" w:sz="4" w:space="0" w:color="auto"/>
              <w:right w:val="single" w:sz="4" w:space="0" w:color="auto"/>
            </w:tcBorders>
            <w:shd w:val="clear" w:color="auto" w:fill="auto"/>
            <w:vAlign w:val="center"/>
            <w:hideMark/>
          </w:tcPr>
          <w:p w:rsidR="00864936" w:rsidRPr="00953EA8" w:rsidRDefault="00864936" w:rsidP="00864936">
            <w:pPr>
              <w:spacing w:after="0" w:line="240" w:lineRule="auto"/>
              <w:rPr>
                <w:rFonts w:ascii="Times New Roman" w:eastAsia="Times New Roman" w:hAnsi="Times New Roman" w:cs="Times New Roman"/>
                <w:sz w:val="13"/>
                <w:szCs w:val="13"/>
                <w:lang w:eastAsia="ru-RU"/>
              </w:rPr>
            </w:pPr>
            <w:r w:rsidRPr="00953EA8">
              <w:rPr>
                <w:rFonts w:ascii="Times New Roman" w:eastAsia="Times New Roman" w:hAnsi="Times New Roman" w:cs="Times New Roman"/>
                <w:sz w:val="13"/>
                <w:szCs w:val="13"/>
                <w:lang w:eastAsia="ru-RU"/>
              </w:rPr>
              <w:t>Темп роста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w:t>
            </w:r>
          </w:p>
        </w:tc>
        <w:tc>
          <w:tcPr>
            <w:tcW w:w="1341" w:type="dxa"/>
            <w:tcBorders>
              <w:top w:val="single" w:sz="4" w:space="0" w:color="auto"/>
              <w:left w:val="nil"/>
              <w:bottom w:val="single" w:sz="4" w:space="0" w:color="auto"/>
              <w:right w:val="nil"/>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3"/>
                <w:szCs w:val="13"/>
                <w:lang w:eastAsia="ru-RU"/>
              </w:rPr>
            </w:pPr>
            <w:r w:rsidRPr="00953EA8">
              <w:rPr>
                <w:rFonts w:ascii="Times New Roman" w:eastAsia="Times New Roman" w:hAnsi="Times New Roman" w:cs="Times New Roman"/>
                <w:sz w:val="13"/>
                <w:szCs w:val="13"/>
                <w:lang w:eastAsia="ru-RU"/>
              </w:rPr>
              <w:t>% г/г</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116,8</w:t>
            </w:r>
            <w:r w:rsidRPr="00953EA8">
              <w:rPr>
                <w:rFonts w:ascii="Times New Roman" w:eastAsia="Times New Roman" w:hAnsi="Times New Roman" w:cs="Times New Roman"/>
                <w:sz w:val="14"/>
                <w:szCs w:val="14"/>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4936" w:rsidRPr="00953EA8" w:rsidRDefault="0074762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103,6</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109,7</w:t>
            </w:r>
            <w:r w:rsidRPr="00953EA8">
              <w:rPr>
                <w:rFonts w:ascii="Times New Roman" w:eastAsia="Times New Roman" w:hAnsi="Times New Roman" w:cs="Times New Roman"/>
                <w:sz w:val="14"/>
                <w:szCs w:val="14"/>
                <w:lang w:eastAsia="ru-RU"/>
              </w:rPr>
              <w:t> </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111,6</w:t>
            </w:r>
            <w:r w:rsidRPr="00953EA8">
              <w:rPr>
                <w:rFonts w:ascii="Times New Roman" w:eastAsia="Times New Roman" w:hAnsi="Times New Roman" w:cs="Times New Roman"/>
                <w:sz w:val="14"/>
                <w:szCs w:val="14"/>
                <w:lang w:eastAsia="ru-RU"/>
              </w:rPr>
              <w:t> </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sidRPr="00953EA8">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107,1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sidRPr="00953EA8">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108,3</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107,1</w:t>
            </w:r>
            <w:r w:rsidRPr="00953EA8">
              <w:rPr>
                <w:rFonts w:ascii="Times New Roman" w:eastAsia="Times New Roman" w:hAnsi="Times New Roman" w:cs="Times New Roman"/>
                <w:sz w:val="14"/>
                <w:szCs w:val="14"/>
                <w:lang w:eastAsia="ru-RU"/>
              </w:rPr>
              <w:t> </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864936" w:rsidRPr="00953EA8" w:rsidRDefault="0086493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107,5</w:t>
            </w:r>
            <w:r w:rsidRPr="00953EA8">
              <w:rPr>
                <w:rFonts w:ascii="Times New Roman" w:eastAsia="Times New Roman" w:hAnsi="Times New Roman" w:cs="Times New Roman"/>
                <w:sz w:val="14"/>
                <w:szCs w:val="14"/>
                <w:lang w:eastAsia="ru-RU"/>
              </w:rPr>
              <w:t> </w:t>
            </w:r>
          </w:p>
        </w:tc>
      </w:tr>
      <w:tr w:rsidR="00864936" w:rsidRPr="00045532" w:rsidTr="007D4F09">
        <w:trPr>
          <w:trHeight w:val="476"/>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rPr>
                <w:rFonts w:ascii="Times New Roman" w:eastAsia="Times New Roman" w:hAnsi="Times New Roman" w:cs="Times New Roman"/>
                <w:sz w:val="13"/>
                <w:szCs w:val="13"/>
                <w:lang w:eastAsia="ru-RU"/>
              </w:rPr>
            </w:pPr>
            <w:r w:rsidRPr="00045532">
              <w:rPr>
                <w:rFonts w:ascii="Times New Roman" w:eastAsia="Times New Roman" w:hAnsi="Times New Roman" w:cs="Times New Roman"/>
                <w:sz w:val="13"/>
                <w:szCs w:val="13"/>
                <w:lang w:eastAsia="ru-RU"/>
              </w:rPr>
              <w:t xml:space="preserve">   10.5</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rPr>
                <w:rFonts w:ascii="Times New Roman" w:eastAsia="Times New Roman" w:hAnsi="Times New Roman" w:cs="Times New Roman"/>
                <w:sz w:val="13"/>
                <w:szCs w:val="13"/>
                <w:lang w:eastAsia="ru-RU"/>
              </w:rPr>
            </w:pPr>
            <w:r w:rsidRPr="00045532">
              <w:rPr>
                <w:rFonts w:ascii="Times New Roman" w:eastAsia="Times New Roman" w:hAnsi="Times New Roman" w:cs="Times New Roman"/>
                <w:sz w:val="13"/>
                <w:szCs w:val="13"/>
                <w:lang w:eastAsia="ru-RU"/>
              </w:rPr>
              <w:t>Уровень зарегистрированной безработицы (на конец года)</w:t>
            </w:r>
          </w:p>
        </w:tc>
        <w:tc>
          <w:tcPr>
            <w:tcW w:w="1341" w:type="dxa"/>
            <w:tcBorders>
              <w:top w:val="nil"/>
              <w:left w:val="nil"/>
              <w:bottom w:val="single" w:sz="4" w:space="0" w:color="auto"/>
              <w:right w:val="nil"/>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3"/>
                <w:szCs w:val="13"/>
                <w:lang w:eastAsia="ru-RU"/>
              </w:rPr>
            </w:pPr>
            <w:r w:rsidRPr="00045532">
              <w:rPr>
                <w:rFonts w:ascii="Times New Roman" w:eastAsia="Times New Roman" w:hAnsi="Times New Roman" w:cs="Times New Roman"/>
                <w:sz w:val="13"/>
                <w:szCs w:val="13"/>
                <w:lang w:eastAsia="ru-RU"/>
              </w:rPr>
              <w:t>%</w:t>
            </w:r>
          </w:p>
        </w:tc>
        <w:tc>
          <w:tcPr>
            <w:tcW w:w="993" w:type="dxa"/>
            <w:tcBorders>
              <w:top w:val="nil"/>
              <w:left w:val="nil"/>
              <w:bottom w:val="single" w:sz="4" w:space="0" w:color="auto"/>
              <w:right w:val="single" w:sz="4" w:space="0" w:color="auto"/>
            </w:tcBorders>
            <w:shd w:val="clear" w:color="000000" w:fill="FFFFFF"/>
            <w:noWrap/>
            <w:vAlign w:val="center"/>
          </w:tcPr>
          <w:p w:rsidR="00864936" w:rsidRPr="00045532"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045532">
              <w:rPr>
                <w:rFonts w:ascii="Times New Roman" w:eastAsia="Times New Roman" w:hAnsi="Times New Roman" w:cs="Times New Roman"/>
                <w:sz w:val="14"/>
                <w:szCs w:val="14"/>
                <w:lang w:eastAsia="ru-RU"/>
              </w:rPr>
              <w:t>1,45</w:t>
            </w:r>
          </w:p>
        </w:tc>
        <w:tc>
          <w:tcPr>
            <w:tcW w:w="1134" w:type="dxa"/>
            <w:tcBorders>
              <w:top w:val="nil"/>
              <w:left w:val="nil"/>
              <w:bottom w:val="single" w:sz="4" w:space="0" w:color="auto"/>
              <w:right w:val="single" w:sz="4" w:space="0" w:color="auto"/>
            </w:tcBorders>
            <w:shd w:val="clear" w:color="auto" w:fill="auto"/>
            <w:noWrap/>
            <w:vAlign w:val="center"/>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1,44</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1,44</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1,44</w:t>
            </w: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1,43</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1,43</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1,42</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1,42</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1,41</w:t>
            </w:r>
          </w:p>
        </w:tc>
      </w:tr>
      <w:tr w:rsidR="00864936" w:rsidRPr="00045532" w:rsidTr="007D4F09">
        <w:trPr>
          <w:trHeight w:val="4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3"/>
                <w:szCs w:val="13"/>
                <w:lang w:eastAsia="ru-RU"/>
              </w:rPr>
            </w:pPr>
            <w:r w:rsidRPr="00045532">
              <w:rPr>
                <w:rFonts w:ascii="Times New Roman" w:eastAsia="Times New Roman" w:hAnsi="Times New Roman" w:cs="Times New Roman"/>
                <w:sz w:val="13"/>
                <w:szCs w:val="13"/>
                <w:lang w:eastAsia="ru-RU"/>
              </w:rPr>
              <w:t>10.6</w:t>
            </w:r>
          </w:p>
        </w:tc>
        <w:tc>
          <w:tcPr>
            <w:tcW w:w="3515" w:type="dxa"/>
            <w:tcBorders>
              <w:top w:val="nil"/>
              <w:left w:val="nil"/>
              <w:bottom w:val="single" w:sz="4" w:space="0" w:color="auto"/>
              <w:right w:val="single" w:sz="4" w:space="0" w:color="auto"/>
            </w:tcBorders>
            <w:shd w:val="clear" w:color="auto" w:fill="auto"/>
            <w:vAlign w:val="center"/>
            <w:hideMark/>
          </w:tcPr>
          <w:p w:rsidR="00864936" w:rsidRPr="00045532" w:rsidRDefault="00864936" w:rsidP="00864936">
            <w:pPr>
              <w:spacing w:after="0" w:line="240" w:lineRule="auto"/>
              <w:rPr>
                <w:rFonts w:ascii="Times New Roman" w:eastAsia="Times New Roman" w:hAnsi="Times New Roman" w:cs="Times New Roman"/>
                <w:sz w:val="13"/>
                <w:szCs w:val="13"/>
                <w:lang w:eastAsia="ru-RU"/>
              </w:rPr>
            </w:pPr>
            <w:r w:rsidRPr="00045532">
              <w:rPr>
                <w:rFonts w:ascii="Times New Roman" w:eastAsia="Times New Roman" w:hAnsi="Times New Roman" w:cs="Times New Roman"/>
                <w:sz w:val="13"/>
                <w:szCs w:val="13"/>
                <w:lang w:eastAsia="ru-RU"/>
              </w:rPr>
              <w:t>Численность безработных, зарегистрированных в государственных учреждениях службы занятости населения (на конец года)</w:t>
            </w:r>
          </w:p>
        </w:tc>
        <w:tc>
          <w:tcPr>
            <w:tcW w:w="1341" w:type="dxa"/>
            <w:tcBorders>
              <w:top w:val="nil"/>
              <w:left w:val="nil"/>
              <w:bottom w:val="single" w:sz="4" w:space="0" w:color="auto"/>
              <w:right w:val="nil"/>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3"/>
                <w:szCs w:val="13"/>
                <w:lang w:eastAsia="ru-RU"/>
              </w:rPr>
            </w:pPr>
            <w:r w:rsidRPr="00045532">
              <w:rPr>
                <w:rFonts w:ascii="Times New Roman" w:eastAsia="Times New Roman" w:hAnsi="Times New Roman" w:cs="Times New Roman"/>
                <w:sz w:val="13"/>
                <w:szCs w:val="13"/>
                <w:lang w:eastAsia="ru-RU"/>
              </w:rPr>
              <w:t>тыс. чел.</w:t>
            </w:r>
          </w:p>
        </w:tc>
        <w:tc>
          <w:tcPr>
            <w:tcW w:w="993" w:type="dxa"/>
            <w:tcBorders>
              <w:top w:val="nil"/>
              <w:left w:val="nil"/>
              <w:bottom w:val="single" w:sz="4" w:space="0" w:color="auto"/>
              <w:right w:val="single" w:sz="4" w:space="0" w:color="auto"/>
            </w:tcBorders>
            <w:shd w:val="clear" w:color="000000" w:fill="FFFFFF"/>
            <w:noWrap/>
            <w:vAlign w:val="center"/>
          </w:tcPr>
          <w:p w:rsidR="00864936" w:rsidRPr="00045532"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045532">
              <w:rPr>
                <w:rFonts w:ascii="Times New Roman" w:eastAsia="Times New Roman" w:hAnsi="Times New Roman" w:cs="Times New Roman"/>
                <w:sz w:val="14"/>
                <w:szCs w:val="14"/>
                <w:lang w:eastAsia="ru-RU"/>
              </w:rPr>
              <w:t>0,116</w:t>
            </w:r>
          </w:p>
        </w:tc>
        <w:tc>
          <w:tcPr>
            <w:tcW w:w="1134" w:type="dxa"/>
            <w:tcBorders>
              <w:top w:val="nil"/>
              <w:left w:val="nil"/>
              <w:bottom w:val="single" w:sz="4" w:space="0" w:color="auto"/>
              <w:right w:val="single" w:sz="4" w:space="0" w:color="auto"/>
            </w:tcBorders>
            <w:shd w:val="clear" w:color="auto" w:fill="auto"/>
            <w:noWrap/>
            <w:vAlign w:val="center"/>
          </w:tcPr>
          <w:p w:rsidR="00864936" w:rsidRPr="00045532" w:rsidRDefault="0074762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0,116</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0,115</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0,115</w:t>
            </w: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0,114</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0,114</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0,113</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0,113</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045532" w:rsidRDefault="00864936" w:rsidP="00864936">
            <w:pPr>
              <w:spacing w:after="0" w:line="240" w:lineRule="auto"/>
              <w:jc w:val="center"/>
              <w:rPr>
                <w:rFonts w:ascii="Times New Roman" w:eastAsia="Times New Roman" w:hAnsi="Times New Roman" w:cs="Times New Roman"/>
                <w:sz w:val="14"/>
                <w:szCs w:val="14"/>
                <w:lang w:eastAsia="ru-RU"/>
              </w:rPr>
            </w:pPr>
            <w:r w:rsidRPr="00045532">
              <w:rPr>
                <w:rFonts w:ascii="Times New Roman" w:eastAsia="Times New Roman" w:hAnsi="Times New Roman" w:cs="Times New Roman"/>
                <w:sz w:val="14"/>
                <w:szCs w:val="14"/>
                <w:lang w:eastAsia="ru-RU"/>
              </w:rPr>
              <w:t>0,112</w:t>
            </w:r>
          </w:p>
        </w:tc>
      </w:tr>
      <w:tr w:rsidR="00864936" w:rsidRPr="00645D09" w:rsidTr="007D4F09">
        <w:trPr>
          <w:trHeight w:val="557"/>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3"/>
                <w:szCs w:val="13"/>
                <w:lang w:eastAsia="ru-RU"/>
              </w:rPr>
            </w:pPr>
            <w:r w:rsidRPr="00645D09">
              <w:rPr>
                <w:rFonts w:ascii="Times New Roman" w:eastAsia="Times New Roman" w:hAnsi="Times New Roman" w:cs="Times New Roman"/>
                <w:sz w:val="13"/>
                <w:szCs w:val="13"/>
                <w:lang w:eastAsia="ru-RU"/>
              </w:rPr>
              <w:t>10.7</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rPr>
                <w:rFonts w:ascii="Times New Roman" w:eastAsia="Times New Roman" w:hAnsi="Times New Roman" w:cs="Times New Roman"/>
                <w:sz w:val="13"/>
                <w:szCs w:val="13"/>
                <w:lang w:eastAsia="ru-RU"/>
              </w:rPr>
            </w:pPr>
            <w:r w:rsidRPr="00645D09">
              <w:rPr>
                <w:rFonts w:ascii="Times New Roman" w:eastAsia="Times New Roman" w:hAnsi="Times New Roman" w:cs="Times New Roman"/>
                <w:sz w:val="13"/>
                <w:szCs w:val="13"/>
                <w:lang w:eastAsia="ru-RU"/>
              </w:rPr>
              <w:t>Фонд заработной платы работников организаций</w:t>
            </w:r>
          </w:p>
        </w:tc>
        <w:tc>
          <w:tcPr>
            <w:tcW w:w="1341" w:type="dxa"/>
            <w:tcBorders>
              <w:top w:val="nil"/>
              <w:left w:val="nil"/>
              <w:bottom w:val="single" w:sz="4" w:space="0" w:color="auto"/>
              <w:right w:val="nil"/>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3"/>
                <w:szCs w:val="13"/>
                <w:lang w:eastAsia="ru-RU"/>
              </w:rPr>
            </w:pPr>
            <w:r w:rsidRPr="00645D09">
              <w:rPr>
                <w:rFonts w:ascii="Times New Roman" w:eastAsia="Times New Roman" w:hAnsi="Times New Roman" w:cs="Times New Roman"/>
                <w:sz w:val="13"/>
                <w:szCs w:val="13"/>
                <w:lang w:eastAsia="ru-RU"/>
              </w:rPr>
              <w:t>млн руб.</w:t>
            </w:r>
          </w:p>
        </w:tc>
        <w:tc>
          <w:tcPr>
            <w:tcW w:w="993" w:type="dxa"/>
            <w:tcBorders>
              <w:top w:val="nil"/>
              <w:left w:val="nil"/>
              <w:bottom w:val="single" w:sz="4" w:space="0" w:color="auto"/>
              <w:right w:val="single" w:sz="4" w:space="0" w:color="auto"/>
            </w:tcBorders>
            <w:shd w:val="clear" w:color="000000" w:fill="FFFFFF"/>
            <w:noWrap/>
            <w:vAlign w:val="center"/>
          </w:tcPr>
          <w:p w:rsidR="00864936" w:rsidRPr="00645D09"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645D09">
              <w:rPr>
                <w:rFonts w:ascii="Times New Roman" w:eastAsia="Times New Roman" w:hAnsi="Times New Roman" w:cs="Times New Roman"/>
                <w:sz w:val="14"/>
                <w:szCs w:val="14"/>
                <w:lang w:eastAsia="ru-RU"/>
              </w:rPr>
              <w:t>3159,2</w:t>
            </w:r>
          </w:p>
        </w:tc>
        <w:tc>
          <w:tcPr>
            <w:tcW w:w="1134" w:type="dxa"/>
            <w:tcBorders>
              <w:top w:val="nil"/>
              <w:left w:val="nil"/>
              <w:bottom w:val="single" w:sz="4" w:space="0" w:color="auto"/>
              <w:right w:val="single" w:sz="4" w:space="0" w:color="auto"/>
            </w:tcBorders>
            <w:shd w:val="clear" w:color="auto" w:fill="auto"/>
            <w:noWrap/>
            <w:vAlign w:val="center"/>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3693,10</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645D09" w:rsidRDefault="0074762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4085,17</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4051,33</w:t>
            </w: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4121,49</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4338,97</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4463,57</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4647,03</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4798,33</w:t>
            </w:r>
          </w:p>
        </w:tc>
      </w:tr>
      <w:tr w:rsidR="00864936" w:rsidRPr="00805C0F" w:rsidTr="00486BE9">
        <w:trPr>
          <w:trHeight w:val="386"/>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3"/>
                <w:szCs w:val="13"/>
                <w:lang w:eastAsia="ru-RU"/>
              </w:rPr>
            </w:pPr>
            <w:r w:rsidRPr="00645D09">
              <w:rPr>
                <w:rFonts w:ascii="Times New Roman" w:eastAsia="Times New Roman" w:hAnsi="Times New Roman" w:cs="Times New Roman"/>
                <w:sz w:val="13"/>
                <w:szCs w:val="13"/>
                <w:lang w:eastAsia="ru-RU"/>
              </w:rPr>
              <w:t>10.8</w:t>
            </w:r>
          </w:p>
        </w:tc>
        <w:tc>
          <w:tcPr>
            <w:tcW w:w="3515"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rPr>
                <w:rFonts w:ascii="Times New Roman" w:eastAsia="Times New Roman" w:hAnsi="Times New Roman" w:cs="Times New Roman"/>
                <w:sz w:val="13"/>
                <w:szCs w:val="13"/>
                <w:lang w:eastAsia="ru-RU"/>
              </w:rPr>
            </w:pPr>
            <w:r w:rsidRPr="00645D09">
              <w:rPr>
                <w:rFonts w:ascii="Times New Roman" w:eastAsia="Times New Roman" w:hAnsi="Times New Roman" w:cs="Times New Roman"/>
                <w:sz w:val="13"/>
                <w:szCs w:val="13"/>
                <w:lang w:eastAsia="ru-RU"/>
              </w:rPr>
              <w:t>Темп роста фонда заработной платы работников организаций</w:t>
            </w:r>
          </w:p>
        </w:tc>
        <w:tc>
          <w:tcPr>
            <w:tcW w:w="1341" w:type="dxa"/>
            <w:tcBorders>
              <w:top w:val="nil"/>
              <w:left w:val="nil"/>
              <w:bottom w:val="single" w:sz="4" w:space="0" w:color="auto"/>
              <w:right w:val="nil"/>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3"/>
                <w:szCs w:val="13"/>
                <w:lang w:eastAsia="ru-RU"/>
              </w:rPr>
            </w:pPr>
            <w:r w:rsidRPr="00645D09">
              <w:rPr>
                <w:rFonts w:ascii="Times New Roman" w:eastAsia="Times New Roman" w:hAnsi="Times New Roman" w:cs="Times New Roman"/>
                <w:sz w:val="13"/>
                <w:szCs w:val="13"/>
                <w:lang w:eastAsia="ru-RU"/>
              </w:rPr>
              <w:t>% г/г</w:t>
            </w:r>
          </w:p>
        </w:tc>
        <w:tc>
          <w:tcPr>
            <w:tcW w:w="993" w:type="dxa"/>
            <w:tcBorders>
              <w:top w:val="nil"/>
              <w:left w:val="nil"/>
              <w:bottom w:val="single" w:sz="4" w:space="0" w:color="auto"/>
              <w:right w:val="single" w:sz="4" w:space="0" w:color="auto"/>
            </w:tcBorders>
            <w:shd w:val="clear" w:color="000000" w:fill="FFFFFF"/>
            <w:noWrap/>
            <w:vAlign w:val="center"/>
          </w:tcPr>
          <w:p w:rsidR="00864936" w:rsidRPr="00645D09" w:rsidRDefault="00864936" w:rsidP="00864936">
            <w:pPr>
              <w:spacing w:after="0" w:line="240" w:lineRule="auto"/>
              <w:jc w:val="center"/>
              <w:rPr>
                <w:rFonts w:ascii="Times New Roman" w:eastAsia="Times New Roman" w:hAnsi="Times New Roman" w:cs="Times New Roman"/>
                <w:color w:val="000000"/>
                <w:sz w:val="14"/>
                <w:szCs w:val="14"/>
                <w:lang w:eastAsia="ru-RU"/>
              </w:rPr>
            </w:pPr>
            <w:r w:rsidRPr="00645D09">
              <w:rPr>
                <w:rFonts w:ascii="Times New Roman" w:eastAsia="Times New Roman" w:hAnsi="Times New Roman" w:cs="Times New Roman"/>
                <w:sz w:val="14"/>
                <w:szCs w:val="14"/>
                <w:lang w:eastAsia="ru-RU"/>
              </w:rPr>
              <w:t>118,8</w:t>
            </w:r>
          </w:p>
        </w:tc>
        <w:tc>
          <w:tcPr>
            <w:tcW w:w="1134" w:type="dxa"/>
            <w:tcBorders>
              <w:top w:val="nil"/>
              <w:left w:val="nil"/>
              <w:bottom w:val="single" w:sz="4" w:space="0" w:color="auto"/>
              <w:right w:val="single" w:sz="4" w:space="0" w:color="auto"/>
            </w:tcBorders>
            <w:shd w:val="clear" w:color="auto" w:fill="auto"/>
            <w:noWrap/>
            <w:vAlign w:val="center"/>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116,9</w:t>
            </w:r>
          </w:p>
        </w:tc>
        <w:tc>
          <w:tcPr>
            <w:tcW w:w="1134" w:type="dxa"/>
            <w:tcBorders>
              <w:top w:val="nil"/>
              <w:left w:val="nil"/>
              <w:bottom w:val="single" w:sz="4" w:space="0" w:color="auto"/>
              <w:right w:val="single" w:sz="4" w:space="0" w:color="auto"/>
            </w:tcBorders>
            <w:shd w:val="clear" w:color="auto" w:fill="auto"/>
            <w:noWrap/>
            <w:vAlign w:val="center"/>
            <w:hideMark/>
          </w:tcPr>
          <w:p w:rsidR="00864936" w:rsidRPr="00645D09" w:rsidRDefault="00747626" w:rsidP="0086493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110,61</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109,7</w:t>
            </w:r>
          </w:p>
        </w:tc>
        <w:tc>
          <w:tcPr>
            <w:tcW w:w="1102"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111,6</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107,1</w:t>
            </w:r>
          </w:p>
        </w:tc>
        <w:tc>
          <w:tcPr>
            <w:tcW w:w="1020"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108,3</w:t>
            </w:r>
          </w:p>
        </w:tc>
        <w:tc>
          <w:tcPr>
            <w:tcW w:w="1198" w:type="dxa"/>
            <w:tcBorders>
              <w:top w:val="nil"/>
              <w:left w:val="nil"/>
              <w:bottom w:val="single" w:sz="4" w:space="0" w:color="auto"/>
              <w:right w:val="single" w:sz="4" w:space="0" w:color="auto"/>
            </w:tcBorders>
            <w:shd w:val="clear" w:color="auto" w:fill="auto"/>
            <w:noWrap/>
            <w:vAlign w:val="center"/>
            <w:hideMark/>
          </w:tcPr>
          <w:p w:rsidR="00864936" w:rsidRPr="00645D09"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107,1</w:t>
            </w:r>
          </w:p>
        </w:tc>
        <w:tc>
          <w:tcPr>
            <w:tcW w:w="1025" w:type="dxa"/>
            <w:tcBorders>
              <w:top w:val="nil"/>
              <w:left w:val="nil"/>
              <w:bottom w:val="single" w:sz="4" w:space="0" w:color="auto"/>
              <w:right w:val="single" w:sz="4" w:space="0" w:color="auto"/>
            </w:tcBorders>
            <w:shd w:val="clear" w:color="auto" w:fill="auto"/>
            <w:noWrap/>
            <w:vAlign w:val="center"/>
            <w:hideMark/>
          </w:tcPr>
          <w:p w:rsidR="00864936" w:rsidRPr="00805C0F" w:rsidRDefault="00864936" w:rsidP="00864936">
            <w:pPr>
              <w:spacing w:after="0" w:line="240" w:lineRule="auto"/>
              <w:jc w:val="center"/>
              <w:rPr>
                <w:rFonts w:ascii="Times New Roman" w:eastAsia="Times New Roman" w:hAnsi="Times New Roman" w:cs="Times New Roman"/>
                <w:sz w:val="14"/>
                <w:szCs w:val="14"/>
                <w:lang w:eastAsia="ru-RU"/>
              </w:rPr>
            </w:pPr>
            <w:r w:rsidRPr="00645D09">
              <w:rPr>
                <w:rFonts w:ascii="Times New Roman" w:eastAsia="Times New Roman" w:hAnsi="Times New Roman" w:cs="Times New Roman"/>
                <w:sz w:val="14"/>
                <w:szCs w:val="14"/>
                <w:lang w:eastAsia="ru-RU"/>
              </w:rPr>
              <w:t>107,5</w:t>
            </w:r>
          </w:p>
        </w:tc>
      </w:tr>
    </w:tbl>
    <w:p w:rsidR="002741D6" w:rsidRPr="00805C0F" w:rsidRDefault="00E813F6" w:rsidP="00886803">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2741D6" w:rsidRPr="00805C0F" w:rsidSect="009120E1">
          <w:pgSz w:w="16838" w:h="11906" w:orient="landscape"/>
          <w:pgMar w:top="850" w:right="1134" w:bottom="1701" w:left="1134" w:header="708" w:footer="708" w:gutter="0"/>
          <w:cols w:space="708"/>
          <w:docGrid w:linePitch="360"/>
        </w:sectPr>
      </w:pPr>
      <w:r w:rsidRPr="00805C0F">
        <w:rPr>
          <w:rFonts w:ascii="Times New Roman" w:eastAsia="Times New Roman" w:hAnsi="Times New Roman" w:cs="Times New Roman"/>
          <w:sz w:val="28"/>
          <w:szCs w:val="28"/>
          <w:lang w:eastAsia="ru-RU"/>
        </w:rPr>
        <w:t xml:space="preserve">                 </w:t>
      </w:r>
      <w:r w:rsidR="00596308" w:rsidRPr="00805C0F">
        <w:rPr>
          <w:rFonts w:ascii="Times New Roman" w:eastAsia="Times New Roman" w:hAnsi="Times New Roman" w:cs="Times New Roman"/>
          <w:sz w:val="28"/>
          <w:szCs w:val="28"/>
          <w:lang w:eastAsia="ru-RU"/>
        </w:rPr>
        <w:t xml:space="preserve">                              </w:t>
      </w:r>
      <w:r w:rsidR="00A93C25" w:rsidRPr="00805C0F">
        <w:rPr>
          <w:rFonts w:ascii="Times New Roman" w:eastAsia="Times New Roman" w:hAnsi="Times New Roman" w:cs="Times New Roman"/>
          <w:sz w:val="28"/>
          <w:szCs w:val="28"/>
          <w:lang w:eastAsia="ru-RU"/>
        </w:rPr>
        <w:t xml:space="preserve">    </w:t>
      </w:r>
    </w:p>
    <w:p w:rsidR="00E813F6" w:rsidRPr="00805C0F" w:rsidRDefault="00B8190D" w:rsidP="00886803">
      <w:pPr>
        <w:pStyle w:val="a5"/>
        <w:jc w:val="center"/>
        <w:rPr>
          <w:rFonts w:ascii="Times New Roman" w:hAnsi="Times New Roman" w:cs="Times New Roman"/>
          <w:lang w:eastAsia="ru-RU"/>
        </w:rPr>
      </w:pPr>
      <w:r w:rsidRPr="00805C0F">
        <w:rPr>
          <w:rFonts w:ascii="Times New Roman" w:hAnsi="Times New Roman" w:cs="Times New Roman"/>
          <w:lang w:eastAsia="ru-RU"/>
        </w:rPr>
        <w:t xml:space="preserve">                                                                         </w:t>
      </w:r>
      <w:r w:rsidR="0079676B">
        <w:rPr>
          <w:rFonts w:ascii="Times New Roman" w:hAnsi="Times New Roman" w:cs="Times New Roman"/>
          <w:lang w:eastAsia="ru-RU"/>
        </w:rPr>
        <w:t xml:space="preserve"> </w:t>
      </w:r>
      <w:r w:rsidR="00E813F6" w:rsidRPr="00805C0F">
        <w:rPr>
          <w:rFonts w:ascii="Times New Roman" w:hAnsi="Times New Roman" w:cs="Times New Roman"/>
          <w:lang w:eastAsia="ru-RU"/>
        </w:rPr>
        <w:t>Приложение</w:t>
      </w:r>
      <w:r w:rsidR="00B41844" w:rsidRPr="00805C0F">
        <w:rPr>
          <w:rFonts w:ascii="Times New Roman" w:hAnsi="Times New Roman" w:cs="Times New Roman"/>
          <w:lang w:eastAsia="ru-RU"/>
        </w:rPr>
        <w:t xml:space="preserve"> №2 </w:t>
      </w:r>
      <w:r w:rsidR="00E813F6" w:rsidRPr="00805C0F">
        <w:rPr>
          <w:rFonts w:ascii="Times New Roman" w:hAnsi="Times New Roman" w:cs="Times New Roman"/>
          <w:lang w:eastAsia="ru-RU"/>
        </w:rPr>
        <w:t>к распоряжению</w:t>
      </w:r>
    </w:p>
    <w:p w:rsidR="00E813F6" w:rsidRPr="00805C0F" w:rsidRDefault="0079676B" w:rsidP="00886803">
      <w:pPr>
        <w:pStyle w:val="a5"/>
        <w:jc w:val="right"/>
        <w:rPr>
          <w:rFonts w:ascii="Times New Roman" w:hAnsi="Times New Roman" w:cs="Times New Roman"/>
          <w:lang w:eastAsia="ru-RU"/>
        </w:rPr>
      </w:pPr>
      <w:r>
        <w:rPr>
          <w:rFonts w:ascii="Times New Roman" w:hAnsi="Times New Roman" w:cs="Times New Roman"/>
          <w:lang w:eastAsia="ru-RU"/>
        </w:rPr>
        <w:t xml:space="preserve">  </w:t>
      </w:r>
      <w:r w:rsidR="00E813F6" w:rsidRPr="00805C0F">
        <w:rPr>
          <w:rFonts w:ascii="Times New Roman" w:hAnsi="Times New Roman" w:cs="Times New Roman"/>
          <w:lang w:eastAsia="ru-RU"/>
        </w:rPr>
        <w:t>администрации городского поселения Игрим</w:t>
      </w:r>
    </w:p>
    <w:p w:rsidR="00E813F6" w:rsidRPr="002B098C" w:rsidRDefault="00B8190D" w:rsidP="00886803">
      <w:pPr>
        <w:pStyle w:val="a5"/>
        <w:jc w:val="center"/>
        <w:rPr>
          <w:rFonts w:ascii="Times New Roman" w:hAnsi="Times New Roman" w:cs="Times New Roman"/>
          <w:lang w:eastAsia="ru-RU"/>
        </w:rPr>
      </w:pPr>
      <w:r w:rsidRPr="00805C0F">
        <w:rPr>
          <w:rFonts w:ascii="Times New Roman" w:hAnsi="Times New Roman" w:cs="Times New Roman"/>
          <w:lang w:eastAsia="ru-RU"/>
        </w:rPr>
        <w:t xml:space="preserve">                               </w:t>
      </w:r>
      <w:r w:rsidR="00794BCE" w:rsidRPr="00805C0F">
        <w:rPr>
          <w:rFonts w:ascii="Times New Roman" w:hAnsi="Times New Roman" w:cs="Times New Roman"/>
          <w:lang w:eastAsia="ru-RU"/>
        </w:rPr>
        <w:t xml:space="preserve">                     </w:t>
      </w:r>
      <w:r w:rsidRPr="00805C0F">
        <w:rPr>
          <w:rFonts w:ascii="Times New Roman" w:hAnsi="Times New Roman" w:cs="Times New Roman"/>
          <w:lang w:eastAsia="ru-RU"/>
        </w:rPr>
        <w:t xml:space="preserve"> </w:t>
      </w:r>
      <w:r w:rsidR="002B098C">
        <w:rPr>
          <w:rFonts w:ascii="Times New Roman" w:hAnsi="Times New Roman" w:cs="Times New Roman"/>
          <w:lang w:eastAsia="ru-RU"/>
        </w:rPr>
        <w:t xml:space="preserve">      </w:t>
      </w:r>
      <w:r w:rsidR="00E813F6" w:rsidRPr="002B098C">
        <w:rPr>
          <w:rFonts w:ascii="Times New Roman" w:hAnsi="Times New Roman" w:cs="Times New Roman"/>
          <w:lang w:eastAsia="ru-RU"/>
        </w:rPr>
        <w:t>от «</w:t>
      </w:r>
      <w:r w:rsidR="00F87DB9">
        <w:rPr>
          <w:rFonts w:ascii="Times New Roman" w:hAnsi="Times New Roman" w:cs="Times New Roman"/>
          <w:lang w:eastAsia="ru-RU"/>
        </w:rPr>
        <w:t>19</w:t>
      </w:r>
      <w:r w:rsidR="00D16608" w:rsidRPr="002B098C">
        <w:rPr>
          <w:rFonts w:ascii="Times New Roman" w:hAnsi="Times New Roman" w:cs="Times New Roman"/>
          <w:lang w:eastAsia="ru-RU"/>
        </w:rPr>
        <w:t xml:space="preserve">» </w:t>
      </w:r>
      <w:r w:rsidR="002B098C" w:rsidRPr="002B098C">
        <w:rPr>
          <w:rFonts w:ascii="Times New Roman" w:hAnsi="Times New Roman" w:cs="Times New Roman"/>
          <w:lang w:eastAsia="ru-RU"/>
        </w:rPr>
        <w:t>июн</w:t>
      </w:r>
      <w:r w:rsidR="00F105D4" w:rsidRPr="002B098C">
        <w:rPr>
          <w:rFonts w:ascii="Times New Roman" w:hAnsi="Times New Roman" w:cs="Times New Roman"/>
          <w:lang w:eastAsia="ru-RU"/>
        </w:rPr>
        <w:t>я</w:t>
      </w:r>
      <w:r w:rsidR="00D16608" w:rsidRPr="002B098C">
        <w:rPr>
          <w:rFonts w:ascii="Times New Roman" w:hAnsi="Times New Roman" w:cs="Times New Roman"/>
          <w:lang w:eastAsia="ru-RU"/>
        </w:rPr>
        <w:t xml:space="preserve"> 202</w:t>
      </w:r>
      <w:r w:rsidR="00F87DB9">
        <w:rPr>
          <w:rFonts w:ascii="Times New Roman" w:hAnsi="Times New Roman" w:cs="Times New Roman"/>
          <w:lang w:eastAsia="ru-RU"/>
        </w:rPr>
        <w:t>6</w:t>
      </w:r>
      <w:r w:rsidR="00E813F6" w:rsidRPr="002B098C">
        <w:rPr>
          <w:rFonts w:ascii="Times New Roman" w:hAnsi="Times New Roman" w:cs="Times New Roman"/>
          <w:lang w:eastAsia="ru-RU"/>
        </w:rPr>
        <w:t xml:space="preserve"> </w:t>
      </w:r>
      <w:r w:rsidR="00D16608" w:rsidRPr="002B098C">
        <w:rPr>
          <w:rFonts w:ascii="Times New Roman" w:hAnsi="Times New Roman" w:cs="Times New Roman"/>
          <w:lang w:eastAsia="ru-RU"/>
        </w:rPr>
        <w:t>№</w:t>
      </w:r>
      <w:r w:rsidR="00016846" w:rsidRPr="002B098C">
        <w:rPr>
          <w:rFonts w:ascii="Times New Roman" w:hAnsi="Times New Roman" w:cs="Times New Roman"/>
          <w:lang w:eastAsia="ru-RU"/>
        </w:rPr>
        <w:t xml:space="preserve"> </w:t>
      </w:r>
      <w:r w:rsidR="00486BE9">
        <w:rPr>
          <w:rFonts w:ascii="Times New Roman" w:hAnsi="Times New Roman" w:cs="Times New Roman"/>
          <w:lang w:eastAsia="ru-RU"/>
        </w:rPr>
        <w:t>94</w:t>
      </w:r>
    </w:p>
    <w:p w:rsidR="00E813F6" w:rsidRPr="002B098C" w:rsidRDefault="00E813F6" w:rsidP="00A01DF8">
      <w:pPr>
        <w:spacing w:after="0"/>
        <w:jc w:val="center"/>
        <w:rPr>
          <w:rFonts w:ascii="Times New Roman" w:eastAsia="Times New Roman" w:hAnsi="Times New Roman" w:cs="Times New Roman"/>
          <w:b/>
          <w:sz w:val="28"/>
          <w:szCs w:val="28"/>
          <w:lang w:eastAsia="ru-RU"/>
        </w:rPr>
      </w:pPr>
    </w:p>
    <w:p w:rsidR="002741D6" w:rsidRPr="00805C0F" w:rsidRDefault="00E813F6" w:rsidP="00A01DF8">
      <w:pPr>
        <w:spacing w:after="0"/>
        <w:jc w:val="center"/>
        <w:rPr>
          <w:rFonts w:ascii="Times New Roman" w:eastAsia="Times New Roman" w:hAnsi="Times New Roman" w:cs="Times New Roman"/>
          <w:b/>
          <w:sz w:val="28"/>
          <w:szCs w:val="28"/>
          <w:lang w:eastAsia="ru-RU"/>
        </w:rPr>
      </w:pPr>
      <w:r w:rsidRPr="002B098C">
        <w:rPr>
          <w:rFonts w:ascii="Times New Roman" w:eastAsia="Times New Roman" w:hAnsi="Times New Roman" w:cs="Times New Roman"/>
          <w:b/>
          <w:sz w:val="28"/>
          <w:szCs w:val="28"/>
          <w:lang w:eastAsia="ru-RU"/>
        </w:rPr>
        <w:t>Пояснительная записка</w:t>
      </w:r>
    </w:p>
    <w:p w:rsidR="00E50F71" w:rsidRPr="00805C0F" w:rsidRDefault="007F188B" w:rsidP="00A01DF8">
      <w:pPr>
        <w:spacing w:after="0"/>
        <w:jc w:val="center"/>
        <w:rPr>
          <w:rFonts w:ascii="Times New Roman" w:eastAsia="Times New Roman" w:hAnsi="Times New Roman" w:cs="Times New Roman"/>
          <w:b/>
          <w:sz w:val="28"/>
          <w:szCs w:val="28"/>
          <w:lang w:eastAsia="ru-RU"/>
        </w:rPr>
      </w:pPr>
      <w:r w:rsidRPr="00805C0F">
        <w:rPr>
          <w:rFonts w:ascii="Times New Roman" w:eastAsia="Times New Roman" w:hAnsi="Times New Roman" w:cs="Times New Roman"/>
          <w:b/>
          <w:sz w:val="28"/>
          <w:szCs w:val="28"/>
          <w:lang w:eastAsia="ru-RU"/>
        </w:rPr>
        <w:t xml:space="preserve"> к</w:t>
      </w:r>
      <w:r w:rsidR="003231E7" w:rsidRPr="00805C0F">
        <w:rPr>
          <w:rFonts w:ascii="Times New Roman" w:eastAsia="Times New Roman" w:hAnsi="Times New Roman" w:cs="Times New Roman"/>
          <w:b/>
          <w:sz w:val="28"/>
          <w:szCs w:val="28"/>
          <w:lang w:eastAsia="ru-RU"/>
        </w:rPr>
        <w:t xml:space="preserve"> основным показателям прогноза социально-экономического развития </w:t>
      </w:r>
      <w:r w:rsidR="0021720A" w:rsidRPr="00805C0F">
        <w:rPr>
          <w:rFonts w:ascii="Times New Roman" w:eastAsia="Times New Roman" w:hAnsi="Times New Roman" w:cs="Times New Roman"/>
          <w:b/>
          <w:sz w:val="28"/>
          <w:szCs w:val="28"/>
          <w:lang w:eastAsia="ru-RU"/>
        </w:rPr>
        <w:t>городского</w:t>
      </w:r>
      <w:r w:rsidR="003231E7" w:rsidRPr="00805C0F">
        <w:rPr>
          <w:rFonts w:ascii="Times New Roman" w:eastAsia="Times New Roman" w:hAnsi="Times New Roman" w:cs="Times New Roman"/>
          <w:b/>
          <w:sz w:val="28"/>
          <w:szCs w:val="28"/>
          <w:lang w:eastAsia="ru-RU"/>
        </w:rPr>
        <w:t xml:space="preserve"> поселения Игрим</w:t>
      </w:r>
      <w:r w:rsidR="0066468A" w:rsidRPr="00805C0F">
        <w:rPr>
          <w:rFonts w:ascii="Times New Roman" w:eastAsia="Times New Roman" w:hAnsi="Times New Roman" w:cs="Times New Roman"/>
          <w:b/>
          <w:sz w:val="28"/>
          <w:szCs w:val="28"/>
          <w:lang w:eastAsia="ru-RU"/>
        </w:rPr>
        <w:t xml:space="preserve"> </w:t>
      </w:r>
      <w:r w:rsidR="0021720A" w:rsidRPr="00805C0F">
        <w:rPr>
          <w:rFonts w:ascii="Times New Roman" w:eastAsia="Times New Roman" w:hAnsi="Times New Roman" w:cs="Times New Roman"/>
          <w:b/>
          <w:sz w:val="28"/>
          <w:szCs w:val="28"/>
          <w:lang w:eastAsia="ru-RU"/>
        </w:rPr>
        <w:t>на 202</w:t>
      </w:r>
      <w:r w:rsidR="00F87DB9">
        <w:rPr>
          <w:rFonts w:ascii="Times New Roman" w:eastAsia="Times New Roman" w:hAnsi="Times New Roman" w:cs="Times New Roman"/>
          <w:b/>
          <w:sz w:val="28"/>
          <w:szCs w:val="28"/>
          <w:lang w:eastAsia="ru-RU"/>
        </w:rPr>
        <w:t>7</w:t>
      </w:r>
      <w:r w:rsidR="00A26892" w:rsidRPr="00805C0F">
        <w:rPr>
          <w:rFonts w:ascii="Times New Roman" w:eastAsia="Times New Roman" w:hAnsi="Times New Roman" w:cs="Times New Roman"/>
          <w:b/>
          <w:sz w:val="28"/>
          <w:szCs w:val="28"/>
          <w:lang w:eastAsia="ru-RU"/>
        </w:rPr>
        <w:t xml:space="preserve"> </w:t>
      </w:r>
      <w:r w:rsidR="003231E7" w:rsidRPr="00805C0F">
        <w:rPr>
          <w:rFonts w:ascii="Times New Roman" w:eastAsia="Times New Roman" w:hAnsi="Times New Roman" w:cs="Times New Roman"/>
          <w:b/>
          <w:sz w:val="28"/>
          <w:szCs w:val="28"/>
          <w:lang w:eastAsia="ru-RU"/>
        </w:rPr>
        <w:t>год и плановый 202</w:t>
      </w:r>
      <w:r w:rsidR="00F87DB9">
        <w:rPr>
          <w:rFonts w:ascii="Times New Roman" w:eastAsia="Times New Roman" w:hAnsi="Times New Roman" w:cs="Times New Roman"/>
          <w:b/>
          <w:sz w:val="28"/>
          <w:szCs w:val="28"/>
          <w:lang w:eastAsia="ru-RU"/>
        </w:rPr>
        <w:t>8</w:t>
      </w:r>
      <w:r w:rsidR="002968C2" w:rsidRPr="00805C0F">
        <w:rPr>
          <w:rFonts w:ascii="Times New Roman" w:eastAsia="Times New Roman" w:hAnsi="Times New Roman" w:cs="Times New Roman"/>
          <w:b/>
          <w:sz w:val="28"/>
          <w:szCs w:val="28"/>
          <w:lang w:eastAsia="ru-RU"/>
        </w:rPr>
        <w:t xml:space="preserve"> и 202</w:t>
      </w:r>
      <w:r w:rsidR="00F87DB9">
        <w:rPr>
          <w:rFonts w:ascii="Times New Roman" w:eastAsia="Times New Roman" w:hAnsi="Times New Roman" w:cs="Times New Roman"/>
          <w:b/>
          <w:sz w:val="28"/>
          <w:szCs w:val="28"/>
          <w:lang w:eastAsia="ru-RU"/>
        </w:rPr>
        <w:t>9</w:t>
      </w:r>
      <w:r w:rsidR="003231E7" w:rsidRPr="00805C0F">
        <w:rPr>
          <w:rFonts w:ascii="Times New Roman" w:eastAsia="Times New Roman" w:hAnsi="Times New Roman" w:cs="Times New Roman"/>
          <w:b/>
          <w:sz w:val="28"/>
          <w:szCs w:val="28"/>
          <w:lang w:eastAsia="ru-RU"/>
        </w:rPr>
        <w:t xml:space="preserve"> годов</w:t>
      </w:r>
    </w:p>
    <w:p w:rsidR="00E813F6" w:rsidRPr="002521CB" w:rsidRDefault="000E047D" w:rsidP="002521CB">
      <w:pPr>
        <w:pStyle w:val="a5"/>
        <w:ind w:firstLine="284"/>
        <w:jc w:val="both"/>
        <w:rPr>
          <w:rStyle w:val="a7"/>
          <w:rFonts w:ascii="Times New Roman" w:hAnsi="Times New Roman" w:cs="Times New Roman"/>
          <w:i w:val="0"/>
          <w:sz w:val="24"/>
          <w:szCs w:val="24"/>
        </w:rPr>
      </w:pPr>
      <w:r w:rsidRPr="002521CB">
        <w:rPr>
          <w:rFonts w:ascii="Times New Roman" w:eastAsia="Times New Roman" w:hAnsi="Times New Roman" w:cs="Times New Roman"/>
          <w:sz w:val="24"/>
          <w:szCs w:val="24"/>
          <w:lang w:eastAsia="ru-RU"/>
        </w:rPr>
        <w:t xml:space="preserve">Основные </w:t>
      </w:r>
      <w:r w:rsidR="00E50F71" w:rsidRPr="002521CB">
        <w:rPr>
          <w:rFonts w:ascii="Times New Roman" w:eastAsia="Times New Roman" w:hAnsi="Times New Roman" w:cs="Times New Roman"/>
          <w:sz w:val="24"/>
          <w:szCs w:val="24"/>
          <w:lang w:eastAsia="ru-RU"/>
        </w:rPr>
        <w:t>параметры</w:t>
      </w:r>
      <w:r w:rsidRPr="002521CB">
        <w:rPr>
          <w:rFonts w:ascii="Times New Roman" w:eastAsia="Times New Roman" w:hAnsi="Times New Roman" w:cs="Times New Roman"/>
          <w:sz w:val="24"/>
          <w:szCs w:val="24"/>
          <w:lang w:eastAsia="ru-RU"/>
        </w:rPr>
        <w:t xml:space="preserve"> п</w:t>
      </w:r>
      <w:r w:rsidRPr="002521CB">
        <w:rPr>
          <w:rStyle w:val="a7"/>
          <w:rFonts w:ascii="Times New Roman" w:hAnsi="Times New Roman" w:cs="Times New Roman"/>
          <w:i w:val="0"/>
          <w:sz w:val="24"/>
          <w:szCs w:val="24"/>
        </w:rPr>
        <w:t>рогноза</w:t>
      </w:r>
      <w:r w:rsidR="00E813F6" w:rsidRPr="002521CB">
        <w:rPr>
          <w:rStyle w:val="a7"/>
          <w:rFonts w:ascii="Times New Roman" w:hAnsi="Times New Roman" w:cs="Times New Roman"/>
          <w:i w:val="0"/>
          <w:sz w:val="24"/>
          <w:szCs w:val="24"/>
        </w:rPr>
        <w:t xml:space="preserve"> социально – экономического развития</w:t>
      </w:r>
      <w:r w:rsidR="00427752" w:rsidRPr="002521CB">
        <w:rPr>
          <w:rStyle w:val="a7"/>
          <w:rFonts w:ascii="Times New Roman" w:hAnsi="Times New Roman" w:cs="Times New Roman"/>
          <w:i w:val="0"/>
          <w:sz w:val="24"/>
          <w:szCs w:val="24"/>
        </w:rPr>
        <w:t xml:space="preserve"> </w:t>
      </w:r>
      <w:r w:rsidR="0021720A" w:rsidRPr="002521CB">
        <w:rPr>
          <w:rStyle w:val="a7"/>
          <w:rFonts w:ascii="Times New Roman" w:hAnsi="Times New Roman" w:cs="Times New Roman"/>
          <w:i w:val="0"/>
          <w:sz w:val="24"/>
          <w:szCs w:val="24"/>
        </w:rPr>
        <w:t>городского</w:t>
      </w:r>
      <w:r w:rsidR="00427752" w:rsidRPr="002521CB">
        <w:rPr>
          <w:rStyle w:val="a7"/>
          <w:rFonts w:ascii="Times New Roman" w:hAnsi="Times New Roman" w:cs="Times New Roman"/>
          <w:i w:val="0"/>
          <w:sz w:val="24"/>
          <w:szCs w:val="24"/>
        </w:rPr>
        <w:t xml:space="preserve"> поселения Игрим </w:t>
      </w:r>
      <w:r w:rsidR="00DE56F7" w:rsidRPr="002521CB">
        <w:rPr>
          <w:rStyle w:val="a7"/>
          <w:rFonts w:ascii="Times New Roman" w:hAnsi="Times New Roman" w:cs="Times New Roman"/>
          <w:i w:val="0"/>
          <w:sz w:val="24"/>
          <w:szCs w:val="24"/>
        </w:rPr>
        <w:t>на</w:t>
      </w:r>
      <w:r w:rsidR="00E50F71" w:rsidRPr="002521CB">
        <w:rPr>
          <w:rStyle w:val="fontstyle01"/>
          <w:rFonts w:ascii="Times New Roman" w:hAnsi="Times New Roman" w:cs="Times New Roman"/>
        </w:rPr>
        <w:t xml:space="preserve"> очередной финансовый год и плановый период</w:t>
      </w:r>
      <w:r w:rsidR="00E50F71" w:rsidRPr="002521CB">
        <w:rPr>
          <w:rFonts w:ascii="Times New Roman" w:hAnsi="Times New Roman" w:cs="Times New Roman"/>
          <w:sz w:val="24"/>
          <w:szCs w:val="24"/>
        </w:rPr>
        <w:t xml:space="preserve"> </w:t>
      </w:r>
      <w:r w:rsidR="00E813F6" w:rsidRPr="002521CB">
        <w:rPr>
          <w:rStyle w:val="a7"/>
          <w:rFonts w:ascii="Times New Roman" w:hAnsi="Times New Roman" w:cs="Times New Roman"/>
          <w:i w:val="0"/>
          <w:sz w:val="24"/>
          <w:szCs w:val="24"/>
        </w:rPr>
        <w:t>разработан</w:t>
      </w:r>
      <w:r w:rsidR="00E50F71" w:rsidRPr="002521CB">
        <w:rPr>
          <w:rStyle w:val="a7"/>
          <w:rFonts w:ascii="Times New Roman" w:hAnsi="Times New Roman" w:cs="Times New Roman"/>
          <w:i w:val="0"/>
          <w:sz w:val="24"/>
          <w:szCs w:val="24"/>
        </w:rPr>
        <w:t>ы</w:t>
      </w:r>
      <w:r w:rsidR="00E50F71" w:rsidRPr="002521CB">
        <w:rPr>
          <w:rStyle w:val="fontstyle01"/>
          <w:rFonts w:ascii="Times New Roman" w:hAnsi="Times New Roman" w:cs="Times New Roman"/>
        </w:rPr>
        <w:t xml:space="preserve"> с учетом</w:t>
      </w:r>
      <w:r w:rsidR="00E50F71" w:rsidRPr="002521CB">
        <w:rPr>
          <w:rFonts w:ascii="Times New Roman" w:hAnsi="Times New Roman" w:cs="Times New Roman"/>
          <w:sz w:val="24"/>
          <w:szCs w:val="24"/>
        </w:rPr>
        <w:t xml:space="preserve"> </w:t>
      </w:r>
      <w:r w:rsidR="00E50F71" w:rsidRPr="002521CB">
        <w:rPr>
          <w:rStyle w:val="fontstyle01"/>
          <w:rFonts w:ascii="Times New Roman" w:hAnsi="Times New Roman" w:cs="Times New Roman"/>
        </w:rPr>
        <w:t xml:space="preserve">геополитической обстановки, вызовов и угроз внешнего </w:t>
      </w:r>
      <w:proofErr w:type="spellStart"/>
      <w:r w:rsidR="00E50F71" w:rsidRPr="002521CB">
        <w:rPr>
          <w:rStyle w:val="fontstyle01"/>
          <w:rFonts w:ascii="Times New Roman" w:hAnsi="Times New Roman" w:cs="Times New Roman"/>
        </w:rPr>
        <w:t>санкционного</w:t>
      </w:r>
      <w:proofErr w:type="spellEnd"/>
      <w:r w:rsidR="00E50F71" w:rsidRPr="002521CB">
        <w:rPr>
          <w:rStyle w:val="fontstyle01"/>
          <w:rFonts w:ascii="Times New Roman" w:hAnsi="Times New Roman" w:cs="Times New Roman"/>
        </w:rPr>
        <w:t xml:space="preserve"> давления, сложившихся в мировом сообществе, на территории Российской Федерации, региона и территории в целом</w:t>
      </w:r>
      <w:r w:rsidR="00E50F71" w:rsidRPr="002521CB">
        <w:rPr>
          <w:rStyle w:val="a7"/>
          <w:rFonts w:ascii="Times New Roman" w:hAnsi="Times New Roman" w:cs="Times New Roman"/>
          <w:i w:val="0"/>
          <w:sz w:val="24"/>
          <w:szCs w:val="24"/>
        </w:rPr>
        <w:t>.</w:t>
      </w:r>
    </w:p>
    <w:p w:rsidR="00E50F71" w:rsidRPr="002521CB" w:rsidRDefault="00E50F71" w:rsidP="002521CB">
      <w:pPr>
        <w:pStyle w:val="a5"/>
        <w:ind w:firstLine="284"/>
        <w:jc w:val="both"/>
        <w:rPr>
          <w:rStyle w:val="fontstyle01"/>
          <w:rFonts w:ascii="Times New Roman" w:hAnsi="Times New Roman" w:cs="Times New Roman"/>
        </w:rPr>
      </w:pPr>
      <w:r w:rsidRPr="002521CB">
        <w:rPr>
          <w:rStyle w:val="fontstyle01"/>
          <w:rFonts w:ascii="Times New Roman" w:hAnsi="Times New Roman" w:cs="Times New Roman"/>
        </w:rPr>
        <w:t xml:space="preserve">Основные показатели прогноза социально-экономического развития </w:t>
      </w:r>
      <w:r w:rsidRPr="002521CB">
        <w:rPr>
          <w:rStyle w:val="a7"/>
          <w:rFonts w:ascii="Times New Roman" w:hAnsi="Times New Roman" w:cs="Times New Roman"/>
          <w:i w:val="0"/>
          <w:sz w:val="24"/>
          <w:szCs w:val="24"/>
        </w:rPr>
        <w:t>городского поселения Игрим</w:t>
      </w:r>
      <w:r w:rsidRPr="002521CB">
        <w:rPr>
          <w:rStyle w:val="fontstyle01"/>
          <w:rFonts w:ascii="Times New Roman" w:hAnsi="Times New Roman" w:cs="Times New Roman"/>
        </w:rPr>
        <w:t xml:space="preserve"> на 202</w:t>
      </w:r>
      <w:r w:rsidR="00F87DB9" w:rsidRPr="002521CB">
        <w:rPr>
          <w:rStyle w:val="fontstyle01"/>
          <w:rFonts w:ascii="Times New Roman" w:hAnsi="Times New Roman" w:cs="Times New Roman"/>
        </w:rPr>
        <w:t>7</w:t>
      </w:r>
      <w:r w:rsidRPr="002521CB">
        <w:rPr>
          <w:rStyle w:val="fontstyle01"/>
          <w:rFonts w:ascii="Times New Roman" w:hAnsi="Times New Roman" w:cs="Times New Roman"/>
        </w:rPr>
        <w:t xml:space="preserve"> год и плановый период 202</w:t>
      </w:r>
      <w:r w:rsidR="00F87DB9" w:rsidRPr="002521CB">
        <w:rPr>
          <w:rStyle w:val="fontstyle01"/>
          <w:rFonts w:ascii="Times New Roman" w:hAnsi="Times New Roman" w:cs="Times New Roman"/>
        </w:rPr>
        <w:t>8</w:t>
      </w:r>
      <w:r w:rsidR="0079676B" w:rsidRPr="002521CB">
        <w:rPr>
          <w:rStyle w:val="fontstyle01"/>
          <w:rFonts w:ascii="Times New Roman" w:hAnsi="Times New Roman" w:cs="Times New Roman"/>
        </w:rPr>
        <w:t xml:space="preserve"> </w:t>
      </w:r>
      <w:r w:rsidRPr="002521CB">
        <w:rPr>
          <w:rStyle w:val="fontstyle01"/>
          <w:rFonts w:ascii="Times New Roman" w:hAnsi="Times New Roman" w:cs="Times New Roman"/>
        </w:rPr>
        <w:t>и 202</w:t>
      </w:r>
      <w:r w:rsidR="00F87DB9" w:rsidRPr="002521CB">
        <w:rPr>
          <w:rStyle w:val="fontstyle01"/>
          <w:rFonts w:ascii="Times New Roman" w:hAnsi="Times New Roman" w:cs="Times New Roman"/>
        </w:rPr>
        <w:t>9</w:t>
      </w:r>
      <w:r w:rsidRPr="002521CB">
        <w:rPr>
          <w:rStyle w:val="fontstyle01"/>
          <w:rFonts w:ascii="Times New Roman" w:hAnsi="Times New Roman" w:cs="Times New Roman"/>
        </w:rPr>
        <w:t xml:space="preserve"> годов, как одна из составных частей основных параметров прогноза Ханты-Мансийского автономного округа – Югры, разработаны исходя из приоритетов и задач:</w:t>
      </w:r>
    </w:p>
    <w:p w:rsidR="00E50F71" w:rsidRPr="002521CB" w:rsidRDefault="00E50F71" w:rsidP="002521CB">
      <w:pPr>
        <w:pStyle w:val="a5"/>
        <w:ind w:firstLine="284"/>
        <w:jc w:val="both"/>
        <w:rPr>
          <w:rStyle w:val="fontstyle01"/>
          <w:rFonts w:ascii="Times New Roman" w:hAnsi="Times New Roman" w:cs="Times New Roman"/>
        </w:rPr>
      </w:pPr>
      <w:r w:rsidRPr="002521CB">
        <w:rPr>
          <w:rStyle w:val="fontstyle01"/>
          <w:rFonts w:ascii="Times New Roman" w:hAnsi="Times New Roman" w:cs="Times New Roman"/>
        </w:rPr>
        <w:t xml:space="preserve">- намеченных в Указах и посланиях Президента Российской Федерации Федеральному Собранию, с учетом геополитических вызовов, </w:t>
      </w:r>
      <w:proofErr w:type="spellStart"/>
      <w:r w:rsidRPr="002521CB">
        <w:rPr>
          <w:rStyle w:val="fontstyle01"/>
          <w:rFonts w:ascii="Times New Roman" w:hAnsi="Times New Roman" w:cs="Times New Roman"/>
        </w:rPr>
        <w:t>санкционного</w:t>
      </w:r>
      <w:proofErr w:type="spellEnd"/>
      <w:r w:rsidRPr="002521CB">
        <w:rPr>
          <w:rStyle w:val="fontstyle01"/>
          <w:rFonts w:ascii="Times New Roman" w:hAnsi="Times New Roman" w:cs="Times New Roman"/>
        </w:rPr>
        <w:t xml:space="preserve"> давления и тенденций развития Российской экономики;</w:t>
      </w:r>
    </w:p>
    <w:p w:rsidR="00BA4ACD" w:rsidRPr="002521CB" w:rsidRDefault="00BA4ACD" w:rsidP="002521CB">
      <w:pPr>
        <w:pStyle w:val="a5"/>
        <w:ind w:firstLine="284"/>
        <w:jc w:val="both"/>
        <w:rPr>
          <w:rFonts w:ascii="Times New Roman" w:eastAsia="Times New Roman" w:hAnsi="Times New Roman" w:cs="Times New Roman"/>
          <w:sz w:val="24"/>
          <w:szCs w:val="24"/>
          <w:lang w:eastAsia="ru-RU"/>
        </w:rPr>
      </w:pPr>
      <w:r w:rsidRPr="002521CB">
        <w:rPr>
          <w:rStyle w:val="fontstyle01"/>
          <w:rFonts w:ascii="Times New Roman" w:hAnsi="Times New Roman" w:cs="Times New Roman"/>
        </w:rPr>
        <w:t xml:space="preserve">- </w:t>
      </w:r>
      <w:r w:rsidRPr="002521CB">
        <w:rPr>
          <w:rFonts w:ascii="Times New Roman" w:eastAsia="Times New Roman" w:hAnsi="Times New Roman" w:cs="Times New Roman"/>
          <w:sz w:val="24"/>
          <w:szCs w:val="24"/>
          <w:lang w:eastAsia="ru-RU"/>
        </w:rPr>
        <w:t xml:space="preserve">Федерального закона от 23 марта 2024 года №56-ФЗ «О внесении изменений в статью 7.1 Федерального Закона «Об особой экономической зоне Магаданской области и на территориях Южно-Курильского, Курильского и </w:t>
      </w:r>
      <w:proofErr w:type="spellStart"/>
      <w:r w:rsidRPr="002521CB">
        <w:rPr>
          <w:rFonts w:ascii="Times New Roman" w:eastAsia="Times New Roman" w:hAnsi="Times New Roman" w:cs="Times New Roman"/>
          <w:sz w:val="24"/>
          <w:szCs w:val="24"/>
          <w:lang w:eastAsia="ru-RU"/>
        </w:rPr>
        <w:t>Северо</w:t>
      </w:r>
      <w:proofErr w:type="spellEnd"/>
      <w:r w:rsidRPr="002521CB">
        <w:rPr>
          <w:rFonts w:ascii="Times New Roman" w:eastAsia="Times New Roman" w:hAnsi="Times New Roman" w:cs="Times New Roman"/>
          <w:sz w:val="24"/>
          <w:szCs w:val="24"/>
          <w:lang w:eastAsia="ru-RU"/>
        </w:rPr>
        <w:t xml:space="preserve"> – Курильского городских округов Сахалинской области» и в статью 2 Федерального закона от 13 июля 2020 года №193-ФЗ «О государственной поддержке предпринимательской деятельности в Арктической зоне Российской Федерации»;</w:t>
      </w:r>
    </w:p>
    <w:p w:rsidR="00BA4ACD" w:rsidRPr="002521CB" w:rsidRDefault="00BA4ACD" w:rsidP="002521CB">
      <w:pPr>
        <w:pStyle w:val="a5"/>
        <w:ind w:firstLine="284"/>
        <w:jc w:val="both"/>
        <w:rPr>
          <w:rStyle w:val="fontstyle01"/>
          <w:rFonts w:ascii="Times New Roman" w:eastAsia="Times New Roman" w:hAnsi="Times New Roman" w:cs="Times New Roman"/>
          <w:lang w:eastAsia="ru-RU"/>
        </w:rPr>
      </w:pPr>
      <w:r w:rsidRPr="002521CB">
        <w:rPr>
          <w:rFonts w:ascii="Times New Roman" w:eastAsia="Times New Roman" w:hAnsi="Times New Roman" w:cs="Times New Roman"/>
          <w:sz w:val="24"/>
          <w:szCs w:val="24"/>
          <w:lang w:eastAsia="ru-RU"/>
        </w:rPr>
        <w:t>- Стратегии пространственного развития Росси</w:t>
      </w:r>
      <w:r w:rsidR="0079676B" w:rsidRPr="002521CB">
        <w:rPr>
          <w:rFonts w:ascii="Times New Roman" w:eastAsia="Times New Roman" w:hAnsi="Times New Roman" w:cs="Times New Roman"/>
          <w:sz w:val="24"/>
          <w:szCs w:val="24"/>
          <w:lang w:eastAsia="ru-RU"/>
        </w:rPr>
        <w:t>йской Федерации на период до 2030</w:t>
      </w:r>
      <w:r w:rsidRPr="002521CB">
        <w:rPr>
          <w:rFonts w:ascii="Times New Roman" w:eastAsia="Times New Roman" w:hAnsi="Times New Roman" w:cs="Times New Roman"/>
          <w:sz w:val="24"/>
          <w:szCs w:val="24"/>
          <w:lang w:eastAsia="ru-RU"/>
        </w:rPr>
        <w:t xml:space="preserve"> года;</w:t>
      </w:r>
    </w:p>
    <w:p w:rsidR="00E50F71" w:rsidRPr="002521CB" w:rsidRDefault="00E50F71" w:rsidP="002521CB">
      <w:pPr>
        <w:pStyle w:val="a5"/>
        <w:ind w:firstLine="284"/>
        <w:jc w:val="both"/>
        <w:rPr>
          <w:rStyle w:val="fontstyle01"/>
          <w:rFonts w:ascii="Times New Roman" w:hAnsi="Times New Roman" w:cs="Times New Roman"/>
        </w:rPr>
      </w:pPr>
      <w:r w:rsidRPr="002521CB">
        <w:rPr>
          <w:rStyle w:val="fontstyle01"/>
          <w:rFonts w:ascii="Times New Roman" w:hAnsi="Times New Roman" w:cs="Times New Roman"/>
        </w:rPr>
        <w:t xml:space="preserve">- послания Губернатора Ханты-Мансийского автономного округа – Югры; </w:t>
      </w:r>
    </w:p>
    <w:p w:rsidR="00E50F71" w:rsidRPr="002521CB" w:rsidRDefault="00E50F71" w:rsidP="002521CB">
      <w:pPr>
        <w:pStyle w:val="a5"/>
        <w:ind w:firstLine="284"/>
        <w:jc w:val="both"/>
        <w:rPr>
          <w:rFonts w:ascii="Times New Roman" w:eastAsia="Times New Roman" w:hAnsi="Times New Roman" w:cs="Times New Roman"/>
          <w:sz w:val="24"/>
          <w:szCs w:val="24"/>
          <w:lang w:eastAsia="ru-RU"/>
        </w:rPr>
      </w:pPr>
      <w:r w:rsidRPr="002521CB">
        <w:rPr>
          <w:rStyle w:val="fontstyle01"/>
          <w:rFonts w:ascii="Times New Roman" w:hAnsi="Times New Roman" w:cs="Times New Roman"/>
        </w:rPr>
        <w:t xml:space="preserve">- </w:t>
      </w:r>
      <w:r w:rsidR="00A0530D" w:rsidRPr="002521CB">
        <w:rPr>
          <w:rFonts w:ascii="Times New Roman" w:eastAsia="Calibri" w:hAnsi="Times New Roman" w:cs="Times New Roman"/>
          <w:sz w:val="24"/>
          <w:szCs w:val="24"/>
        </w:rPr>
        <w:t xml:space="preserve">Стратегии </w:t>
      </w:r>
      <w:r w:rsidR="00A0530D" w:rsidRPr="002521CB">
        <w:rPr>
          <w:rFonts w:ascii="Times New Roman" w:eastAsia="Times New Roman" w:hAnsi="Times New Roman" w:cs="Times New Roman"/>
          <w:sz w:val="24"/>
          <w:szCs w:val="24"/>
          <w:lang w:eastAsia="ru-RU"/>
        </w:rPr>
        <w:t xml:space="preserve">социально-экономического развития </w:t>
      </w:r>
      <w:r w:rsidR="00A0530D" w:rsidRPr="002521CB">
        <w:rPr>
          <w:rFonts w:ascii="Times New Roman" w:eastAsia="Calibri" w:hAnsi="Times New Roman" w:cs="Times New Roman"/>
          <w:sz w:val="24"/>
          <w:szCs w:val="24"/>
        </w:rPr>
        <w:t>Ханты-Мансийского автономного округа – Югры</w:t>
      </w:r>
      <w:r w:rsidR="00A0530D" w:rsidRPr="002521CB">
        <w:rPr>
          <w:rFonts w:ascii="Times New Roman" w:eastAsia="Times New Roman" w:hAnsi="Times New Roman" w:cs="Times New Roman"/>
          <w:sz w:val="24"/>
          <w:szCs w:val="24"/>
          <w:lang w:eastAsia="ru-RU"/>
        </w:rPr>
        <w:t xml:space="preserve"> </w:t>
      </w:r>
      <w:r w:rsidR="00A0530D" w:rsidRPr="002521CB">
        <w:rPr>
          <w:rFonts w:ascii="Times New Roman" w:eastAsia="Calibri" w:hAnsi="Times New Roman" w:cs="Times New Roman"/>
          <w:sz w:val="24"/>
          <w:szCs w:val="24"/>
        </w:rPr>
        <w:t>до 2036 года с целевыми ориентирами до 2050 года</w:t>
      </w:r>
      <w:r w:rsidRPr="002521CB">
        <w:rPr>
          <w:rStyle w:val="fontstyle01"/>
          <w:rFonts w:ascii="Times New Roman" w:hAnsi="Times New Roman" w:cs="Times New Roman"/>
        </w:rPr>
        <w:t>;</w:t>
      </w:r>
    </w:p>
    <w:p w:rsidR="00E50F71" w:rsidRPr="002521CB" w:rsidRDefault="00E50F71" w:rsidP="002521CB">
      <w:pPr>
        <w:pStyle w:val="a5"/>
        <w:ind w:firstLine="284"/>
        <w:jc w:val="both"/>
        <w:rPr>
          <w:rFonts w:ascii="Times New Roman" w:eastAsia="Times New Roman" w:hAnsi="Times New Roman" w:cs="Times New Roman"/>
          <w:sz w:val="24"/>
          <w:szCs w:val="24"/>
          <w:lang w:eastAsia="ru-RU"/>
        </w:rPr>
      </w:pPr>
      <w:r w:rsidRPr="002521CB">
        <w:rPr>
          <w:rFonts w:ascii="Times New Roman" w:eastAsia="Times New Roman" w:hAnsi="Times New Roman" w:cs="Times New Roman"/>
          <w:sz w:val="24"/>
          <w:szCs w:val="24"/>
          <w:lang w:eastAsia="ru-RU"/>
        </w:rPr>
        <w:t>- Стратегии социально-экономического развития Березовского района до 2030 года (далее – Стратегия – 2030).</w:t>
      </w:r>
    </w:p>
    <w:p w:rsidR="00047139" w:rsidRPr="002521CB" w:rsidRDefault="00047139" w:rsidP="002521CB">
      <w:pPr>
        <w:pStyle w:val="a5"/>
        <w:ind w:firstLine="284"/>
        <w:jc w:val="both"/>
        <w:rPr>
          <w:rStyle w:val="a7"/>
          <w:rFonts w:ascii="Times New Roman" w:eastAsia="Times New Roman" w:hAnsi="Times New Roman" w:cs="Times New Roman"/>
          <w:i w:val="0"/>
          <w:iCs w:val="0"/>
          <w:sz w:val="24"/>
          <w:szCs w:val="24"/>
          <w:lang w:eastAsia="ru-RU"/>
        </w:rPr>
      </w:pPr>
      <w:r w:rsidRPr="002521CB">
        <w:rPr>
          <w:rFonts w:ascii="Times New Roman" w:eastAsia="Times New Roman" w:hAnsi="Times New Roman" w:cs="Times New Roman"/>
          <w:sz w:val="24"/>
          <w:szCs w:val="24"/>
          <w:lang w:eastAsia="ru-RU"/>
        </w:rPr>
        <w:t>Исходной базой для разработки основных показателей прогноза социально-экономического развития городского поселения Игрим на очередной финансовый год и плановый период стали:</w:t>
      </w:r>
    </w:p>
    <w:p w:rsidR="004B40B2" w:rsidRPr="002521CB" w:rsidRDefault="00F676BD" w:rsidP="002521CB">
      <w:pPr>
        <w:pStyle w:val="a5"/>
        <w:ind w:firstLine="284"/>
        <w:jc w:val="both"/>
        <w:rPr>
          <w:rStyle w:val="a7"/>
          <w:rFonts w:ascii="Times New Roman" w:hAnsi="Times New Roman" w:cs="Times New Roman"/>
          <w:i w:val="0"/>
          <w:iCs w:val="0"/>
          <w:sz w:val="24"/>
          <w:szCs w:val="24"/>
        </w:rPr>
      </w:pPr>
      <w:r w:rsidRPr="002521CB">
        <w:rPr>
          <w:rFonts w:ascii="Times New Roman" w:hAnsi="Times New Roman" w:cs="Times New Roman"/>
          <w:sz w:val="24"/>
          <w:szCs w:val="24"/>
        </w:rPr>
        <w:t xml:space="preserve">- </w:t>
      </w:r>
      <w:bookmarkStart w:id="2" w:name="_Toc413858930"/>
      <w:bookmarkStart w:id="3" w:name="_Toc414557616"/>
      <w:bookmarkStart w:id="4" w:name="_Toc414558180"/>
      <w:bookmarkStart w:id="5" w:name="_Toc414559722"/>
      <w:bookmarkStart w:id="6" w:name="_Toc414637821"/>
      <w:bookmarkStart w:id="7" w:name="_Toc414637869"/>
      <w:bookmarkStart w:id="8" w:name="_Toc414641246"/>
      <w:bookmarkStart w:id="9" w:name="_Toc414641370"/>
      <w:bookmarkEnd w:id="2"/>
      <w:bookmarkEnd w:id="3"/>
      <w:bookmarkEnd w:id="4"/>
      <w:bookmarkEnd w:id="5"/>
      <w:bookmarkEnd w:id="6"/>
      <w:bookmarkEnd w:id="7"/>
      <w:bookmarkEnd w:id="8"/>
      <w:bookmarkEnd w:id="9"/>
      <w:r w:rsidR="00CA23D2" w:rsidRPr="002521CB">
        <w:rPr>
          <w:rFonts w:ascii="Times New Roman" w:hAnsi="Times New Roman" w:cs="Times New Roman"/>
          <w:sz w:val="24"/>
          <w:szCs w:val="24"/>
        </w:rPr>
        <w:t>тенденции социально-экономического развития городского поселения Игрим,</w:t>
      </w:r>
      <w:r w:rsidR="00427752" w:rsidRPr="002521CB">
        <w:rPr>
          <w:rFonts w:ascii="Times New Roman" w:hAnsi="Times New Roman" w:cs="Times New Roman"/>
          <w:sz w:val="24"/>
          <w:szCs w:val="24"/>
        </w:rPr>
        <w:t xml:space="preserve"> сложившиеся по итогам 20</w:t>
      </w:r>
      <w:r w:rsidR="00794BCE" w:rsidRPr="002521CB">
        <w:rPr>
          <w:rFonts w:ascii="Times New Roman" w:hAnsi="Times New Roman" w:cs="Times New Roman"/>
          <w:sz w:val="24"/>
          <w:szCs w:val="24"/>
        </w:rPr>
        <w:t>2</w:t>
      </w:r>
      <w:r w:rsidR="00354493" w:rsidRPr="002521CB">
        <w:rPr>
          <w:rFonts w:ascii="Times New Roman" w:hAnsi="Times New Roman" w:cs="Times New Roman"/>
          <w:sz w:val="24"/>
          <w:szCs w:val="24"/>
        </w:rPr>
        <w:t>3</w:t>
      </w:r>
      <w:r w:rsidR="00427752" w:rsidRPr="002521CB">
        <w:rPr>
          <w:rFonts w:ascii="Times New Roman" w:hAnsi="Times New Roman" w:cs="Times New Roman"/>
          <w:sz w:val="24"/>
          <w:szCs w:val="24"/>
        </w:rPr>
        <w:t xml:space="preserve"> и 20</w:t>
      </w:r>
      <w:r w:rsidR="00893326" w:rsidRPr="002521CB">
        <w:rPr>
          <w:rFonts w:ascii="Times New Roman" w:hAnsi="Times New Roman" w:cs="Times New Roman"/>
          <w:sz w:val="24"/>
          <w:szCs w:val="24"/>
        </w:rPr>
        <w:t>2</w:t>
      </w:r>
      <w:r w:rsidR="00354493" w:rsidRPr="002521CB">
        <w:rPr>
          <w:rFonts w:ascii="Times New Roman" w:hAnsi="Times New Roman" w:cs="Times New Roman"/>
          <w:sz w:val="24"/>
          <w:szCs w:val="24"/>
        </w:rPr>
        <w:t>4</w:t>
      </w:r>
      <w:r w:rsidR="00427752" w:rsidRPr="002521CB">
        <w:rPr>
          <w:rFonts w:ascii="Times New Roman" w:hAnsi="Times New Roman" w:cs="Times New Roman"/>
          <w:sz w:val="24"/>
          <w:szCs w:val="24"/>
        </w:rPr>
        <w:t xml:space="preserve"> годов и оценки показателей  </w:t>
      </w:r>
      <w:r w:rsidR="000E047D" w:rsidRPr="002521CB">
        <w:rPr>
          <w:rFonts w:ascii="Times New Roman" w:hAnsi="Times New Roman" w:cs="Times New Roman"/>
          <w:sz w:val="24"/>
          <w:szCs w:val="24"/>
        </w:rPr>
        <w:t xml:space="preserve"> первого </w:t>
      </w:r>
      <w:r w:rsidR="00C13918" w:rsidRPr="002521CB">
        <w:rPr>
          <w:rFonts w:ascii="Times New Roman" w:hAnsi="Times New Roman" w:cs="Times New Roman"/>
          <w:sz w:val="24"/>
          <w:szCs w:val="24"/>
        </w:rPr>
        <w:t>полугодия 202</w:t>
      </w:r>
      <w:r w:rsidR="00354493" w:rsidRPr="002521CB">
        <w:rPr>
          <w:rFonts w:ascii="Times New Roman" w:hAnsi="Times New Roman" w:cs="Times New Roman"/>
          <w:sz w:val="24"/>
          <w:szCs w:val="24"/>
        </w:rPr>
        <w:t>5</w:t>
      </w:r>
      <w:r w:rsidR="00427752" w:rsidRPr="002521CB">
        <w:rPr>
          <w:rFonts w:ascii="Times New Roman" w:hAnsi="Times New Roman" w:cs="Times New Roman"/>
          <w:sz w:val="24"/>
          <w:szCs w:val="24"/>
        </w:rPr>
        <w:t xml:space="preserve"> года</w:t>
      </w:r>
    </w:p>
    <w:p w:rsidR="002D09D9" w:rsidRPr="002521CB" w:rsidRDefault="00E813F6" w:rsidP="002521CB">
      <w:pPr>
        <w:pStyle w:val="a5"/>
        <w:ind w:firstLine="284"/>
        <w:jc w:val="both"/>
        <w:rPr>
          <w:rFonts w:ascii="Times New Roman" w:eastAsia="Times New Roman" w:hAnsi="Times New Roman" w:cs="Times New Roman"/>
          <w:sz w:val="24"/>
          <w:szCs w:val="24"/>
          <w:lang w:eastAsia="ru-RU"/>
        </w:rPr>
      </w:pPr>
      <w:r w:rsidRPr="002521CB">
        <w:rPr>
          <w:rStyle w:val="a7"/>
          <w:rFonts w:ascii="Times New Roman" w:hAnsi="Times New Roman" w:cs="Times New Roman"/>
          <w:i w:val="0"/>
          <w:sz w:val="24"/>
          <w:szCs w:val="24"/>
          <w:lang w:eastAsia="ru-RU"/>
        </w:rPr>
        <w:t xml:space="preserve">- </w:t>
      </w:r>
      <w:r w:rsidRPr="002521CB">
        <w:rPr>
          <w:rFonts w:ascii="Times New Roman" w:hAnsi="Times New Roman" w:cs="Times New Roman"/>
          <w:sz w:val="24"/>
          <w:szCs w:val="24"/>
        </w:rPr>
        <w:t xml:space="preserve">на основе </w:t>
      </w:r>
      <w:r w:rsidR="002D09D9" w:rsidRPr="002521CB">
        <w:rPr>
          <w:rFonts w:ascii="Times New Roman" w:eastAsia="Times New Roman" w:hAnsi="Times New Roman" w:cs="Times New Roman"/>
          <w:sz w:val="24"/>
          <w:szCs w:val="24"/>
          <w:lang w:eastAsia="ru-RU"/>
        </w:rPr>
        <w:t>сценарных условий социально-экономического развития Российской Федерации на очередной финансовый год и плановый период;</w:t>
      </w:r>
    </w:p>
    <w:p w:rsidR="00E813F6" w:rsidRPr="002521CB" w:rsidRDefault="00E813F6" w:rsidP="002521CB">
      <w:pPr>
        <w:pStyle w:val="a5"/>
        <w:ind w:firstLine="284"/>
        <w:jc w:val="both"/>
        <w:rPr>
          <w:rStyle w:val="a7"/>
          <w:rFonts w:ascii="Times New Roman" w:hAnsi="Times New Roman" w:cs="Times New Roman"/>
          <w:i w:val="0"/>
          <w:sz w:val="24"/>
          <w:szCs w:val="24"/>
        </w:rPr>
      </w:pPr>
      <w:r w:rsidRPr="002521CB">
        <w:rPr>
          <w:rStyle w:val="a7"/>
          <w:rFonts w:ascii="Times New Roman" w:hAnsi="Times New Roman" w:cs="Times New Roman"/>
          <w:i w:val="0"/>
          <w:sz w:val="24"/>
          <w:szCs w:val="24"/>
        </w:rPr>
        <w:t>-</w:t>
      </w:r>
      <w:r w:rsidR="00F676BD" w:rsidRPr="002521CB">
        <w:rPr>
          <w:rStyle w:val="a7"/>
          <w:rFonts w:ascii="Times New Roman" w:hAnsi="Times New Roman" w:cs="Times New Roman"/>
          <w:i w:val="0"/>
          <w:sz w:val="24"/>
          <w:szCs w:val="24"/>
        </w:rPr>
        <w:t xml:space="preserve"> </w:t>
      </w:r>
      <w:r w:rsidR="00DD6BA8" w:rsidRPr="002521CB">
        <w:rPr>
          <w:rFonts w:ascii="Times New Roman" w:eastAsia="Times New Roman" w:hAnsi="Times New Roman" w:cs="Times New Roman"/>
          <w:sz w:val="24"/>
          <w:szCs w:val="24"/>
          <w:lang w:eastAsia="ru-RU"/>
        </w:rPr>
        <w:t>информация органов местного самоуправления городского поселения Игрим, предприятий и организаций, осуществляющих деятельность на территории городского поселения, территориального органа федеральной службы государственной статистики, Социального фонда Российской Федерации</w:t>
      </w:r>
    </w:p>
    <w:p w:rsidR="00E813F6" w:rsidRPr="00805C0F" w:rsidRDefault="00E813F6" w:rsidP="00A01DF8">
      <w:pPr>
        <w:suppressAutoHyphens/>
        <w:spacing w:after="0"/>
        <w:rPr>
          <w:rFonts w:ascii="Times New Roman" w:eastAsia="Times New Roman" w:hAnsi="Times New Roman" w:cs="Times New Roman"/>
          <w:b/>
          <w:sz w:val="28"/>
          <w:szCs w:val="28"/>
          <w:lang w:eastAsia="ar-SA"/>
        </w:rPr>
      </w:pPr>
    </w:p>
    <w:p w:rsidR="00AE10BE" w:rsidRPr="002521CB" w:rsidRDefault="00E813F6" w:rsidP="00A01DF8">
      <w:pPr>
        <w:suppressAutoHyphens/>
        <w:spacing w:after="0"/>
        <w:jc w:val="center"/>
        <w:rPr>
          <w:rFonts w:ascii="Times New Roman" w:eastAsia="Times New Roman" w:hAnsi="Times New Roman" w:cs="Times New Roman"/>
          <w:b/>
          <w:sz w:val="24"/>
          <w:szCs w:val="24"/>
          <w:lang w:eastAsia="ar-SA"/>
        </w:rPr>
      </w:pPr>
      <w:r w:rsidRPr="002521CB">
        <w:rPr>
          <w:rFonts w:ascii="Times New Roman" w:eastAsia="Times New Roman" w:hAnsi="Times New Roman" w:cs="Times New Roman"/>
          <w:b/>
          <w:sz w:val="24"/>
          <w:szCs w:val="24"/>
          <w:lang w:eastAsia="ar-SA"/>
        </w:rPr>
        <w:t>Общая оценка социально – экономической ситуации в</w:t>
      </w:r>
      <w:r w:rsidR="001D1992" w:rsidRPr="002521CB">
        <w:rPr>
          <w:rFonts w:ascii="Times New Roman" w:eastAsia="Times New Roman" w:hAnsi="Times New Roman" w:cs="Times New Roman"/>
          <w:b/>
          <w:sz w:val="24"/>
          <w:szCs w:val="24"/>
          <w:lang w:eastAsia="ar-SA"/>
        </w:rPr>
        <w:t xml:space="preserve"> городском поселении </w:t>
      </w:r>
      <w:proofErr w:type="spellStart"/>
      <w:r w:rsidR="001D1992" w:rsidRPr="002521CB">
        <w:rPr>
          <w:rFonts w:ascii="Times New Roman" w:eastAsia="Times New Roman" w:hAnsi="Times New Roman" w:cs="Times New Roman"/>
          <w:b/>
          <w:sz w:val="24"/>
          <w:szCs w:val="24"/>
          <w:lang w:eastAsia="ar-SA"/>
        </w:rPr>
        <w:t>Игрим</w:t>
      </w:r>
      <w:proofErr w:type="spellEnd"/>
      <w:r w:rsidR="001D1992" w:rsidRPr="002521CB">
        <w:rPr>
          <w:rFonts w:ascii="Times New Roman" w:eastAsia="Times New Roman" w:hAnsi="Times New Roman" w:cs="Times New Roman"/>
          <w:b/>
          <w:sz w:val="24"/>
          <w:szCs w:val="24"/>
          <w:lang w:eastAsia="ar-SA"/>
        </w:rPr>
        <w:t xml:space="preserve"> </w:t>
      </w:r>
      <w:r w:rsidR="00DD6BA8" w:rsidRPr="002521CB">
        <w:rPr>
          <w:rFonts w:ascii="Times New Roman" w:eastAsia="Times New Roman" w:hAnsi="Times New Roman" w:cs="Times New Roman"/>
          <w:b/>
          <w:sz w:val="24"/>
          <w:szCs w:val="24"/>
          <w:lang w:eastAsia="ar-SA"/>
        </w:rPr>
        <w:t>за</w:t>
      </w:r>
      <w:r w:rsidR="00047139" w:rsidRPr="002521CB">
        <w:rPr>
          <w:rFonts w:ascii="Times New Roman" w:eastAsia="Times New Roman" w:hAnsi="Times New Roman" w:cs="Times New Roman"/>
          <w:b/>
          <w:sz w:val="24"/>
          <w:szCs w:val="24"/>
          <w:lang w:eastAsia="ar-SA"/>
        </w:rPr>
        <w:t xml:space="preserve"> 20</w:t>
      </w:r>
      <w:r w:rsidR="00893326" w:rsidRPr="002521CB">
        <w:rPr>
          <w:rFonts w:ascii="Times New Roman" w:eastAsia="Times New Roman" w:hAnsi="Times New Roman" w:cs="Times New Roman"/>
          <w:b/>
          <w:sz w:val="24"/>
          <w:szCs w:val="24"/>
          <w:lang w:eastAsia="ar-SA"/>
        </w:rPr>
        <w:t>2</w:t>
      </w:r>
      <w:r w:rsidR="00864936" w:rsidRPr="002521CB">
        <w:rPr>
          <w:rFonts w:ascii="Times New Roman" w:eastAsia="Times New Roman" w:hAnsi="Times New Roman" w:cs="Times New Roman"/>
          <w:b/>
          <w:sz w:val="24"/>
          <w:szCs w:val="24"/>
          <w:lang w:eastAsia="ar-SA"/>
        </w:rPr>
        <w:t>5</w:t>
      </w:r>
      <w:r w:rsidR="00DE56F7" w:rsidRPr="002521CB">
        <w:rPr>
          <w:rFonts w:ascii="Times New Roman" w:eastAsia="Times New Roman" w:hAnsi="Times New Roman" w:cs="Times New Roman"/>
          <w:b/>
          <w:sz w:val="24"/>
          <w:szCs w:val="24"/>
          <w:lang w:eastAsia="ar-SA"/>
        </w:rPr>
        <w:t xml:space="preserve"> </w:t>
      </w:r>
      <w:r w:rsidRPr="002521CB">
        <w:rPr>
          <w:rFonts w:ascii="Times New Roman" w:eastAsia="Times New Roman" w:hAnsi="Times New Roman" w:cs="Times New Roman"/>
          <w:b/>
          <w:sz w:val="24"/>
          <w:szCs w:val="24"/>
          <w:lang w:eastAsia="ar-SA"/>
        </w:rPr>
        <w:t>год</w:t>
      </w:r>
    </w:p>
    <w:p w:rsidR="00E56B87" w:rsidRPr="00E56B87" w:rsidRDefault="00E56B87" w:rsidP="00E56B87">
      <w:pPr>
        <w:spacing w:after="0" w:line="240" w:lineRule="auto"/>
        <w:ind w:firstLine="720"/>
        <w:jc w:val="both"/>
        <w:rPr>
          <w:rFonts w:ascii="Times New Roman" w:eastAsia="Arial Unicode MS" w:hAnsi="Times New Roman" w:cs="Times New Roman"/>
          <w:sz w:val="24"/>
          <w:szCs w:val="24"/>
        </w:rPr>
      </w:pPr>
      <w:r w:rsidRPr="00E56B87">
        <w:rPr>
          <w:rFonts w:ascii="Times New Roman" w:hAnsi="Times New Roman" w:cs="Times New Roman"/>
          <w:sz w:val="24"/>
          <w:szCs w:val="24"/>
        </w:rPr>
        <w:t xml:space="preserve">Ключевые показатели социально-экономического развития Березовского района сформированы на основе анализа экономической ситуации 2024 года в условиях </w:t>
      </w:r>
      <w:proofErr w:type="spellStart"/>
      <w:r w:rsidRPr="00E56B87">
        <w:rPr>
          <w:rFonts w:ascii="Times New Roman" w:hAnsi="Times New Roman" w:cs="Times New Roman"/>
          <w:sz w:val="24"/>
          <w:szCs w:val="24"/>
        </w:rPr>
        <w:t>санкционной</w:t>
      </w:r>
      <w:proofErr w:type="spellEnd"/>
      <w:r w:rsidRPr="00E56B87">
        <w:rPr>
          <w:rFonts w:ascii="Times New Roman" w:hAnsi="Times New Roman" w:cs="Times New Roman"/>
          <w:sz w:val="24"/>
          <w:szCs w:val="24"/>
        </w:rPr>
        <w:t xml:space="preserve"> адаптации, изменяющихся курсов рубля и темпов инфляционных процессов, </w:t>
      </w:r>
      <w:r w:rsidRPr="00E56B87">
        <w:rPr>
          <w:rFonts w:ascii="Times New Roman" w:eastAsia="Arial Unicode MS" w:hAnsi="Times New Roman" w:cs="Times New Roman"/>
          <w:sz w:val="24"/>
          <w:szCs w:val="24"/>
        </w:rPr>
        <w:t>которые наложили отпечаток на все сферы жизнедеятельности и отразились на итоговых показателях.</w:t>
      </w:r>
    </w:p>
    <w:p w:rsidR="00E56B87" w:rsidRPr="00E56B87" w:rsidRDefault="00E56B87" w:rsidP="00E56B87">
      <w:pPr>
        <w:widowControl w:val="0"/>
        <w:spacing w:after="0" w:line="240" w:lineRule="auto"/>
        <w:ind w:firstLine="709"/>
        <w:jc w:val="both"/>
        <w:rPr>
          <w:rFonts w:ascii="Times New Roman" w:hAnsi="Times New Roman" w:cs="Times New Roman"/>
          <w:spacing w:val="-1"/>
          <w:sz w:val="28"/>
          <w:szCs w:val="28"/>
        </w:rPr>
      </w:pPr>
      <w:r w:rsidRPr="00E56B87">
        <w:rPr>
          <w:rFonts w:ascii="Times New Roman" w:hAnsi="Times New Roman" w:cs="Times New Roman"/>
          <w:color w:val="000000"/>
          <w:sz w:val="24"/>
          <w:szCs w:val="24"/>
        </w:rPr>
        <w:t xml:space="preserve">Реализован комплекс мероприятий, направленный на </w:t>
      </w:r>
      <w:r w:rsidRPr="00E56B87">
        <w:rPr>
          <w:rFonts w:ascii="Times New Roman" w:hAnsi="Times New Roman" w:cs="Times New Roman"/>
          <w:spacing w:val="-1"/>
          <w:sz w:val="24"/>
          <w:szCs w:val="24"/>
        </w:rPr>
        <w:t>достижение национальных целей развития и ключевых показателей национальных проектов, установленных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r w:rsidRPr="00C80EA9">
        <w:rPr>
          <w:rFonts w:ascii="Times New Roman" w:hAnsi="Times New Roman" w:cs="Times New Roman"/>
          <w:spacing w:val="-1"/>
          <w:sz w:val="28"/>
          <w:szCs w:val="28"/>
        </w:rPr>
        <w:t xml:space="preserve">». </w:t>
      </w:r>
    </w:p>
    <w:p w:rsidR="00766758" w:rsidRPr="00766758" w:rsidRDefault="00142294" w:rsidP="00766758">
      <w:pPr>
        <w:pStyle w:val="a5"/>
        <w:ind w:firstLine="426"/>
        <w:jc w:val="both"/>
        <w:rPr>
          <w:rFonts w:ascii="Times New Roman" w:hAnsi="Times New Roman" w:cs="Times New Roman"/>
          <w:sz w:val="24"/>
          <w:szCs w:val="24"/>
        </w:rPr>
      </w:pPr>
      <w:r w:rsidRPr="002521CB">
        <w:rPr>
          <w:rFonts w:ascii="Times New Roman" w:hAnsi="Times New Roman" w:cs="Times New Roman"/>
          <w:sz w:val="24"/>
          <w:szCs w:val="24"/>
        </w:rPr>
        <w:t>В отчетном 202</w:t>
      </w:r>
      <w:r w:rsidR="00864936" w:rsidRPr="002521CB">
        <w:rPr>
          <w:rFonts w:ascii="Times New Roman" w:hAnsi="Times New Roman" w:cs="Times New Roman"/>
          <w:sz w:val="24"/>
          <w:szCs w:val="24"/>
        </w:rPr>
        <w:t>5</w:t>
      </w:r>
      <w:r w:rsidRPr="002521CB">
        <w:rPr>
          <w:rFonts w:ascii="Times New Roman" w:hAnsi="Times New Roman" w:cs="Times New Roman"/>
          <w:sz w:val="24"/>
          <w:szCs w:val="24"/>
        </w:rPr>
        <w:t xml:space="preserve"> году финансирование национальных и региональных проектов осуществлялось в рамках </w:t>
      </w:r>
      <w:r w:rsidR="005C0F5F" w:rsidRPr="002521CB">
        <w:rPr>
          <w:rFonts w:ascii="Times New Roman" w:hAnsi="Times New Roman" w:cs="Times New Roman"/>
          <w:sz w:val="24"/>
          <w:szCs w:val="24"/>
        </w:rPr>
        <w:t xml:space="preserve">13 </w:t>
      </w:r>
      <w:r w:rsidRPr="002521CB">
        <w:rPr>
          <w:rFonts w:ascii="Times New Roman" w:hAnsi="Times New Roman" w:cs="Times New Roman"/>
          <w:sz w:val="24"/>
          <w:szCs w:val="24"/>
        </w:rPr>
        <w:t xml:space="preserve">муниципальных программ городского поселения Игрим, общий объем которых достиг </w:t>
      </w:r>
      <w:r w:rsidR="00B93F5C" w:rsidRPr="002521CB">
        <w:rPr>
          <w:rFonts w:ascii="Times New Roman" w:hAnsi="Times New Roman" w:cs="Times New Roman"/>
          <w:color w:val="000000"/>
          <w:sz w:val="24"/>
          <w:szCs w:val="24"/>
        </w:rPr>
        <w:t>356,9</w:t>
      </w:r>
      <w:r w:rsidRPr="002521CB">
        <w:rPr>
          <w:rFonts w:ascii="Times New Roman" w:hAnsi="Times New Roman" w:cs="Times New Roman"/>
          <w:color w:val="000000"/>
          <w:sz w:val="24"/>
          <w:szCs w:val="24"/>
        </w:rPr>
        <w:t xml:space="preserve"> </w:t>
      </w:r>
      <w:r w:rsidRPr="002521CB">
        <w:rPr>
          <w:rFonts w:ascii="Times New Roman" w:hAnsi="Times New Roman" w:cs="Times New Roman"/>
          <w:sz w:val="24"/>
          <w:szCs w:val="24"/>
        </w:rPr>
        <w:t>млн. рублей.</w:t>
      </w:r>
      <w:r w:rsidR="00766758">
        <w:rPr>
          <w:rFonts w:ascii="Times New Roman" w:hAnsi="Times New Roman" w:cs="Times New Roman"/>
          <w:sz w:val="24"/>
          <w:szCs w:val="24"/>
        </w:rPr>
        <w:t xml:space="preserve"> </w:t>
      </w:r>
    </w:p>
    <w:p w:rsidR="00766758" w:rsidRDefault="00766758" w:rsidP="00766758">
      <w:pPr>
        <w:spacing w:after="0" w:line="240" w:lineRule="auto"/>
        <w:ind w:firstLine="284"/>
        <w:jc w:val="both"/>
        <w:rPr>
          <w:rFonts w:ascii="Times New Roman" w:hAnsi="Times New Roman" w:cs="Times New Roman"/>
          <w:sz w:val="24"/>
          <w:szCs w:val="24"/>
        </w:rPr>
      </w:pPr>
      <w:r w:rsidRPr="00766758">
        <w:rPr>
          <w:rFonts w:ascii="Times New Roman" w:hAnsi="Times New Roman" w:cs="Times New Roman"/>
          <w:sz w:val="24"/>
          <w:szCs w:val="24"/>
        </w:rPr>
        <w:t>С 2024 года развитие территорий Березовского района формировалось в условиях закладки основ Арктической экономики, имеющей главную цель - повышение качества жизни населения.</w:t>
      </w:r>
    </w:p>
    <w:p w:rsidR="00766758" w:rsidRPr="00766758" w:rsidRDefault="00766758" w:rsidP="00766758">
      <w:pPr>
        <w:tabs>
          <w:tab w:val="left" w:pos="709"/>
        </w:tabs>
        <w:autoSpaceDE w:val="0"/>
        <w:autoSpaceDN w:val="0"/>
        <w:adjustRightInd w:val="0"/>
        <w:spacing w:after="0" w:line="240" w:lineRule="auto"/>
        <w:ind w:firstLine="284"/>
        <w:jc w:val="both"/>
        <w:rPr>
          <w:rFonts w:ascii="Times New Roman" w:hAnsi="Times New Roman" w:cs="Times New Roman"/>
          <w:sz w:val="24"/>
          <w:szCs w:val="24"/>
        </w:rPr>
      </w:pPr>
      <w:r w:rsidRPr="00766758">
        <w:rPr>
          <w:rFonts w:ascii="Times New Roman" w:hAnsi="Times New Roman" w:cs="Times New Roman"/>
          <w:sz w:val="24"/>
          <w:szCs w:val="24"/>
        </w:rPr>
        <w:t>Основными сдерживающими факторами социально-экономического развития территории по-прежнему являются:</w:t>
      </w:r>
    </w:p>
    <w:p w:rsidR="00766758" w:rsidRPr="00766758" w:rsidRDefault="00766758" w:rsidP="00766758">
      <w:pPr>
        <w:spacing w:after="0" w:line="240" w:lineRule="auto"/>
        <w:ind w:firstLine="284"/>
        <w:jc w:val="both"/>
        <w:rPr>
          <w:rFonts w:ascii="Times New Roman" w:hAnsi="Times New Roman" w:cs="Times New Roman"/>
          <w:sz w:val="24"/>
          <w:szCs w:val="24"/>
        </w:rPr>
      </w:pPr>
      <w:r w:rsidRPr="00766758">
        <w:rPr>
          <w:rFonts w:ascii="Times New Roman" w:hAnsi="Times New Roman" w:cs="Times New Roman"/>
          <w:sz w:val="24"/>
          <w:szCs w:val="24"/>
        </w:rPr>
        <w:t>суровый климат, островная изолированность, неразвитость дорожной инфраструктуры, отсутствие крупных промышленных предприятий по переработке полезных ископаемых и древесины, дефицит квалифицированных кадров, значительные издержки на доставку топлива и, как результат, –</w:t>
      </w:r>
      <w:r>
        <w:rPr>
          <w:rFonts w:ascii="Times New Roman" w:hAnsi="Times New Roman" w:cs="Times New Roman"/>
          <w:sz w:val="24"/>
          <w:szCs w:val="24"/>
        </w:rPr>
        <w:t xml:space="preserve"> </w:t>
      </w:r>
      <w:r w:rsidRPr="00766758">
        <w:rPr>
          <w:rFonts w:ascii="Times New Roman" w:hAnsi="Times New Roman" w:cs="Times New Roman"/>
          <w:sz w:val="24"/>
          <w:szCs w:val="24"/>
        </w:rPr>
        <w:t>удорожание и невысокая конкурентоспособность продукции местного производства.</w:t>
      </w:r>
    </w:p>
    <w:p w:rsidR="000A013C" w:rsidRPr="002521CB" w:rsidRDefault="00142294" w:rsidP="002521CB">
      <w:pPr>
        <w:pStyle w:val="a5"/>
        <w:ind w:firstLine="426"/>
        <w:jc w:val="both"/>
        <w:rPr>
          <w:rFonts w:ascii="Times New Roman" w:hAnsi="Times New Roman" w:cs="Times New Roman"/>
          <w:sz w:val="24"/>
          <w:szCs w:val="24"/>
        </w:rPr>
      </w:pPr>
      <w:r w:rsidRPr="002521CB">
        <w:rPr>
          <w:rFonts w:ascii="Times New Roman" w:eastAsia="Courier New" w:hAnsi="Times New Roman" w:cs="Times New Roman"/>
          <w:sz w:val="24"/>
          <w:szCs w:val="24"/>
        </w:rPr>
        <w:t>Несмотря на сложности, исполнение бюджета городского поселения было сконцентрировано на решении задач, определенных</w:t>
      </w:r>
      <w:r w:rsidRPr="002521CB">
        <w:rPr>
          <w:rFonts w:ascii="Times New Roman" w:hAnsi="Times New Roman" w:cs="Times New Roman"/>
          <w:color w:val="000000"/>
          <w:sz w:val="24"/>
          <w:szCs w:val="24"/>
        </w:rPr>
        <w:t xml:space="preserve"> </w:t>
      </w:r>
      <w:r w:rsidRPr="002521CB">
        <w:rPr>
          <w:rFonts w:ascii="Times New Roman" w:hAnsi="Times New Roman" w:cs="Times New Roman"/>
          <w:sz w:val="24"/>
          <w:szCs w:val="24"/>
        </w:rPr>
        <w:t>социальной, финансовой и инвестиционной политикой территории муниципального образования.</w:t>
      </w:r>
    </w:p>
    <w:p w:rsidR="00E813F6" w:rsidRPr="00805C0F" w:rsidRDefault="00E813F6" w:rsidP="00A01DF8">
      <w:pPr>
        <w:suppressAutoHyphens/>
        <w:spacing w:after="0"/>
        <w:jc w:val="center"/>
        <w:rPr>
          <w:rFonts w:ascii="Times New Roman" w:eastAsia="Times New Roman" w:hAnsi="Times New Roman" w:cs="Times New Roman"/>
          <w:sz w:val="28"/>
          <w:szCs w:val="28"/>
          <w:highlight w:val="yellow"/>
          <w:lang w:eastAsia="ar-SA"/>
        </w:rPr>
      </w:pPr>
    </w:p>
    <w:p w:rsidR="00E813F6" w:rsidRPr="00234DA3" w:rsidRDefault="00E813F6" w:rsidP="00A01DF8">
      <w:pPr>
        <w:suppressAutoHyphens/>
        <w:spacing w:after="0"/>
        <w:jc w:val="center"/>
        <w:rPr>
          <w:rFonts w:ascii="Times New Roman" w:eastAsia="Times New Roman" w:hAnsi="Times New Roman" w:cs="Times New Roman"/>
          <w:sz w:val="28"/>
          <w:szCs w:val="28"/>
          <w:lang w:eastAsia="ar-SA"/>
        </w:rPr>
      </w:pPr>
      <w:r w:rsidRPr="00805C0F">
        <w:rPr>
          <w:rFonts w:ascii="Times New Roman" w:eastAsia="Times New Roman" w:hAnsi="Times New Roman" w:cs="Times New Roman"/>
          <w:sz w:val="28"/>
          <w:szCs w:val="28"/>
          <w:lang w:eastAsia="ar-SA"/>
        </w:rPr>
        <w:t>Основные показатели развития экономики г</w:t>
      </w:r>
      <w:r w:rsidR="007247EF" w:rsidRPr="00805C0F">
        <w:rPr>
          <w:rFonts w:ascii="Times New Roman" w:eastAsia="Times New Roman" w:hAnsi="Times New Roman" w:cs="Times New Roman"/>
          <w:sz w:val="28"/>
          <w:szCs w:val="28"/>
          <w:lang w:eastAsia="ar-SA"/>
        </w:rPr>
        <w:t xml:space="preserve">ородского поселения </w:t>
      </w:r>
      <w:proofErr w:type="spellStart"/>
      <w:r w:rsidR="007247EF" w:rsidRPr="00805C0F">
        <w:rPr>
          <w:rFonts w:ascii="Times New Roman" w:eastAsia="Times New Roman" w:hAnsi="Times New Roman" w:cs="Times New Roman"/>
          <w:sz w:val="28"/>
          <w:szCs w:val="28"/>
          <w:lang w:eastAsia="ar-SA"/>
        </w:rPr>
        <w:t>Игрим</w:t>
      </w:r>
      <w:proofErr w:type="spellEnd"/>
      <w:r w:rsidR="007247EF" w:rsidRPr="00805C0F">
        <w:rPr>
          <w:rFonts w:ascii="Times New Roman" w:eastAsia="Times New Roman" w:hAnsi="Times New Roman" w:cs="Times New Roman"/>
          <w:sz w:val="28"/>
          <w:szCs w:val="28"/>
          <w:lang w:eastAsia="ar-SA"/>
        </w:rPr>
        <w:t xml:space="preserve"> </w:t>
      </w:r>
      <w:r w:rsidR="00DD6BA8" w:rsidRPr="00805C0F">
        <w:rPr>
          <w:rFonts w:ascii="Times New Roman" w:eastAsia="Times New Roman" w:hAnsi="Times New Roman" w:cs="Times New Roman"/>
          <w:sz w:val="28"/>
          <w:szCs w:val="28"/>
          <w:lang w:eastAsia="ar-SA"/>
        </w:rPr>
        <w:t xml:space="preserve">в </w:t>
      </w:r>
      <w:r w:rsidR="007247EF" w:rsidRPr="00805C0F">
        <w:rPr>
          <w:rFonts w:ascii="Times New Roman" w:eastAsia="Times New Roman" w:hAnsi="Times New Roman" w:cs="Times New Roman"/>
          <w:sz w:val="28"/>
          <w:szCs w:val="28"/>
          <w:lang w:eastAsia="ar-SA"/>
        </w:rPr>
        <w:t>202</w:t>
      </w:r>
      <w:r w:rsidR="00B93F5C">
        <w:rPr>
          <w:rFonts w:ascii="Times New Roman" w:eastAsia="Times New Roman" w:hAnsi="Times New Roman" w:cs="Times New Roman"/>
          <w:sz w:val="28"/>
          <w:szCs w:val="28"/>
          <w:lang w:eastAsia="ar-SA"/>
        </w:rPr>
        <w:t>5</w:t>
      </w:r>
      <w:r w:rsidR="007247EF" w:rsidRPr="00805C0F">
        <w:rPr>
          <w:rFonts w:ascii="Times New Roman" w:eastAsia="Times New Roman" w:hAnsi="Times New Roman" w:cs="Times New Roman"/>
          <w:sz w:val="28"/>
          <w:szCs w:val="28"/>
          <w:lang w:eastAsia="ar-SA"/>
        </w:rPr>
        <w:t xml:space="preserve"> </w:t>
      </w:r>
      <w:r w:rsidRPr="00805C0F">
        <w:rPr>
          <w:rFonts w:ascii="Times New Roman" w:eastAsia="Times New Roman" w:hAnsi="Times New Roman" w:cs="Times New Roman"/>
          <w:sz w:val="28"/>
          <w:szCs w:val="28"/>
          <w:lang w:eastAsia="ar-SA"/>
        </w:rPr>
        <w:t>год</w:t>
      </w:r>
      <w:r w:rsidR="00DD6BA8" w:rsidRPr="00805C0F">
        <w:rPr>
          <w:rFonts w:ascii="Times New Roman" w:eastAsia="Times New Roman" w:hAnsi="Times New Roman" w:cs="Times New Roman"/>
          <w:sz w:val="28"/>
          <w:szCs w:val="28"/>
          <w:lang w:eastAsia="ar-SA"/>
        </w:rPr>
        <w:t>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75"/>
        <w:gridCol w:w="1461"/>
        <w:gridCol w:w="1358"/>
        <w:gridCol w:w="1276"/>
      </w:tblGrid>
      <w:tr w:rsidR="001F2FC1" w:rsidRPr="00CE524E" w:rsidTr="00AE10BE">
        <w:tc>
          <w:tcPr>
            <w:tcW w:w="3686" w:type="dxa"/>
          </w:tcPr>
          <w:p w:rsidR="001F2FC1" w:rsidRPr="00805C0F" w:rsidRDefault="001F2FC1" w:rsidP="00A01DF8">
            <w:pPr>
              <w:spacing w:after="0"/>
              <w:jc w:val="center"/>
              <w:rPr>
                <w:rFonts w:ascii="Times New Roman" w:eastAsia="Times New Roman" w:hAnsi="Times New Roman" w:cs="Times New Roman"/>
                <w:b/>
                <w:sz w:val="24"/>
                <w:szCs w:val="24"/>
                <w:lang w:eastAsia="ru-RU"/>
              </w:rPr>
            </w:pPr>
          </w:p>
          <w:p w:rsidR="001F2FC1" w:rsidRPr="00CE524E" w:rsidRDefault="001F2FC1" w:rsidP="00A01DF8">
            <w:pPr>
              <w:spacing w:after="0"/>
              <w:jc w:val="center"/>
              <w:rPr>
                <w:rFonts w:ascii="Times New Roman" w:eastAsia="Times New Roman" w:hAnsi="Times New Roman" w:cs="Times New Roman"/>
                <w:b/>
                <w:bCs/>
                <w:sz w:val="24"/>
                <w:szCs w:val="24"/>
                <w:lang w:eastAsia="ru-RU"/>
              </w:rPr>
            </w:pPr>
            <w:r w:rsidRPr="00CE524E">
              <w:rPr>
                <w:rFonts w:ascii="Times New Roman" w:eastAsia="Times New Roman" w:hAnsi="Times New Roman" w:cs="Times New Roman"/>
                <w:b/>
                <w:bCs/>
                <w:sz w:val="24"/>
                <w:szCs w:val="24"/>
                <w:lang w:eastAsia="ru-RU"/>
              </w:rPr>
              <w:t>Наименование показателей социально-экономического развития</w:t>
            </w:r>
          </w:p>
          <w:p w:rsidR="001F2FC1" w:rsidRPr="00CE524E" w:rsidRDefault="001F2FC1" w:rsidP="00A01DF8">
            <w:pPr>
              <w:spacing w:after="0"/>
              <w:jc w:val="center"/>
              <w:rPr>
                <w:rFonts w:ascii="Times New Roman" w:eastAsia="Times New Roman" w:hAnsi="Times New Roman" w:cs="Times New Roman"/>
                <w:b/>
                <w:bCs/>
                <w:sz w:val="24"/>
                <w:szCs w:val="24"/>
                <w:lang w:eastAsia="ru-RU"/>
              </w:rPr>
            </w:pPr>
            <w:r w:rsidRPr="00CE524E">
              <w:rPr>
                <w:rFonts w:ascii="Times New Roman" w:eastAsia="Times New Roman" w:hAnsi="Times New Roman" w:cs="Times New Roman"/>
                <w:b/>
                <w:bCs/>
                <w:sz w:val="24"/>
                <w:szCs w:val="24"/>
                <w:lang w:eastAsia="ru-RU"/>
              </w:rPr>
              <w:t xml:space="preserve"> </w:t>
            </w:r>
            <w:r w:rsidR="001218C9" w:rsidRPr="00CE524E">
              <w:rPr>
                <w:rFonts w:ascii="Times New Roman" w:eastAsia="Times New Roman" w:hAnsi="Times New Roman" w:cs="Times New Roman"/>
                <w:b/>
                <w:bCs/>
                <w:sz w:val="24"/>
                <w:szCs w:val="24"/>
                <w:lang w:eastAsia="ru-RU"/>
              </w:rPr>
              <w:t>Городского поселения Игрим</w:t>
            </w:r>
          </w:p>
          <w:p w:rsidR="001F2FC1" w:rsidRPr="00CE524E" w:rsidRDefault="001F2FC1" w:rsidP="00A01DF8">
            <w:pPr>
              <w:spacing w:after="0"/>
              <w:jc w:val="center"/>
              <w:rPr>
                <w:rFonts w:ascii="Times New Roman" w:eastAsia="Times New Roman" w:hAnsi="Times New Roman" w:cs="Times New Roman"/>
                <w:b/>
                <w:sz w:val="24"/>
                <w:szCs w:val="24"/>
                <w:lang w:eastAsia="ru-RU"/>
              </w:rPr>
            </w:pPr>
          </w:p>
        </w:tc>
        <w:tc>
          <w:tcPr>
            <w:tcW w:w="1575" w:type="dxa"/>
          </w:tcPr>
          <w:p w:rsidR="001F2FC1" w:rsidRPr="00CE524E" w:rsidRDefault="001F2FC1" w:rsidP="00A01DF8">
            <w:pPr>
              <w:spacing w:after="0"/>
              <w:jc w:val="center"/>
              <w:rPr>
                <w:rFonts w:ascii="Times New Roman" w:eastAsia="Times New Roman" w:hAnsi="Times New Roman" w:cs="Times New Roman"/>
                <w:b/>
                <w:sz w:val="24"/>
                <w:szCs w:val="24"/>
                <w:lang w:eastAsia="ru-RU"/>
              </w:rPr>
            </w:pPr>
          </w:p>
          <w:p w:rsidR="001F2FC1" w:rsidRPr="00CE524E" w:rsidRDefault="001F2FC1" w:rsidP="00A01DF8">
            <w:pPr>
              <w:spacing w:after="0"/>
              <w:jc w:val="center"/>
              <w:rPr>
                <w:rFonts w:ascii="Times New Roman" w:eastAsia="Times New Roman" w:hAnsi="Times New Roman" w:cs="Times New Roman"/>
                <w:b/>
                <w:sz w:val="24"/>
                <w:szCs w:val="24"/>
                <w:lang w:eastAsia="ru-RU"/>
              </w:rPr>
            </w:pPr>
            <w:r w:rsidRPr="00CE524E">
              <w:rPr>
                <w:rFonts w:ascii="Times New Roman" w:eastAsia="Times New Roman" w:hAnsi="Times New Roman" w:cs="Times New Roman"/>
                <w:b/>
                <w:sz w:val="24"/>
                <w:szCs w:val="24"/>
                <w:lang w:eastAsia="ru-RU"/>
              </w:rPr>
              <w:t>единицы измерения</w:t>
            </w:r>
          </w:p>
        </w:tc>
        <w:tc>
          <w:tcPr>
            <w:tcW w:w="1461" w:type="dxa"/>
          </w:tcPr>
          <w:p w:rsidR="001F2FC1" w:rsidRPr="00CE524E" w:rsidRDefault="001F2FC1" w:rsidP="00A01DF8">
            <w:pPr>
              <w:spacing w:after="0"/>
              <w:jc w:val="center"/>
              <w:rPr>
                <w:rFonts w:ascii="Times New Roman" w:eastAsia="Times New Roman" w:hAnsi="Times New Roman" w:cs="Times New Roman"/>
                <w:b/>
                <w:sz w:val="24"/>
                <w:szCs w:val="24"/>
                <w:lang w:eastAsia="ru-RU"/>
              </w:rPr>
            </w:pPr>
          </w:p>
          <w:p w:rsidR="001F2FC1" w:rsidRPr="00CE524E" w:rsidRDefault="001F2FC1" w:rsidP="00A01DF8">
            <w:pPr>
              <w:spacing w:after="0"/>
              <w:jc w:val="center"/>
              <w:rPr>
                <w:rFonts w:ascii="Times New Roman" w:eastAsia="Times New Roman" w:hAnsi="Times New Roman" w:cs="Times New Roman"/>
                <w:b/>
                <w:sz w:val="24"/>
                <w:szCs w:val="24"/>
                <w:lang w:eastAsia="ru-RU"/>
              </w:rPr>
            </w:pPr>
          </w:p>
          <w:p w:rsidR="001F2FC1" w:rsidRPr="00CE524E" w:rsidRDefault="001F0174" w:rsidP="00B93F5C">
            <w:pPr>
              <w:spacing w:after="0"/>
              <w:jc w:val="center"/>
              <w:rPr>
                <w:rFonts w:ascii="Times New Roman" w:eastAsia="Times New Roman" w:hAnsi="Times New Roman" w:cs="Times New Roman"/>
                <w:b/>
                <w:sz w:val="24"/>
                <w:szCs w:val="24"/>
                <w:lang w:eastAsia="ru-RU"/>
              </w:rPr>
            </w:pPr>
            <w:r w:rsidRPr="00CE524E">
              <w:rPr>
                <w:rFonts w:ascii="Times New Roman" w:eastAsia="Times New Roman" w:hAnsi="Times New Roman" w:cs="Times New Roman"/>
                <w:b/>
                <w:sz w:val="24"/>
                <w:szCs w:val="24"/>
                <w:lang w:eastAsia="ru-RU"/>
              </w:rPr>
              <w:t>202</w:t>
            </w:r>
            <w:r w:rsidR="00B93F5C">
              <w:rPr>
                <w:rFonts w:ascii="Times New Roman" w:eastAsia="Times New Roman" w:hAnsi="Times New Roman" w:cs="Times New Roman"/>
                <w:b/>
                <w:sz w:val="24"/>
                <w:szCs w:val="24"/>
                <w:lang w:eastAsia="ru-RU"/>
              </w:rPr>
              <w:t>4</w:t>
            </w:r>
            <w:r w:rsidRPr="00CE524E">
              <w:rPr>
                <w:rFonts w:ascii="Times New Roman" w:eastAsia="Times New Roman" w:hAnsi="Times New Roman" w:cs="Times New Roman"/>
                <w:b/>
                <w:sz w:val="24"/>
                <w:szCs w:val="24"/>
                <w:lang w:eastAsia="ru-RU"/>
              </w:rPr>
              <w:t xml:space="preserve"> </w:t>
            </w:r>
            <w:r w:rsidR="001F2FC1" w:rsidRPr="00CE524E">
              <w:rPr>
                <w:rFonts w:ascii="Times New Roman" w:eastAsia="Times New Roman" w:hAnsi="Times New Roman" w:cs="Times New Roman"/>
                <w:b/>
                <w:sz w:val="24"/>
                <w:szCs w:val="24"/>
                <w:lang w:eastAsia="ru-RU"/>
              </w:rPr>
              <w:t>год</w:t>
            </w:r>
          </w:p>
        </w:tc>
        <w:tc>
          <w:tcPr>
            <w:tcW w:w="1358" w:type="dxa"/>
          </w:tcPr>
          <w:p w:rsidR="001F2FC1" w:rsidRPr="00CE524E" w:rsidRDefault="001F2FC1" w:rsidP="00A01DF8">
            <w:pPr>
              <w:spacing w:after="0"/>
              <w:jc w:val="center"/>
              <w:rPr>
                <w:rFonts w:ascii="Times New Roman" w:eastAsia="Times New Roman" w:hAnsi="Times New Roman" w:cs="Times New Roman"/>
                <w:b/>
                <w:sz w:val="24"/>
                <w:szCs w:val="24"/>
                <w:lang w:eastAsia="ru-RU"/>
              </w:rPr>
            </w:pPr>
          </w:p>
          <w:p w:rsidR="001F2FC1" w:rsidRPr="00CE524E" w:rsidRDefault="001F2FC1" w:rsidP="00A01DF8">
            <w:pPr>
              <w:spacing w:after="0"/>
              <w:jc w:val="center"/>
              <w:rPr>
                <w:rFonts w:ascii="Times New Roman" w:eastAsia="Times New Roman" w:hAnsi="Times New Roman" w:cs="Times New Roman"/>
                <w:b/>
                <w:sz w:val="24"/>
                <w:szCs w:val="24"/>
                <w:lang w:eastAsia="ru-RU"/>
              </w:rPr>
            </w:pPr>
          </w:p>
          <w:p w:rsidR="001F2FC1" w:rsidRPr="00CE524E" w:rsidRDefault="007247EF" w:rsidP="00B93F5C">
            <w:pPr>
              <w:spacing w:after="0"/>
              <w:jc w:val="center"/>
              <w:rPr>
                <w:rFonts w:ascii="Times New Roman" w:eastAsia="Times New Roman" w:hAnsi="Times New Roman" w:cs="Times New Roman"/>
                <w:b/>
                <w:sz w:val="24"/>
                <w:szCs w:val="24"/>
                <w:lang w:eastAsia="ru-RU"/>
              </w:rPr>
            </w:pPr>
            <w:r w:rsidRPr="00CE524E">
              <w:rPr>
                <w:rFonts w:ascii="Times New Roman" w:eastAsia="Times New Roman" w:hAnsi="Times New Roman" w:cs="Times New Roman"/>
                <w:b/>
                <w:sz w:val="24"/>
                <w:szCs w:val="24"/>
                <w:lang w:eastAsia="ru-RU"/>
              </w:rPr>
              <w:t>202</w:t>
            </w:r>
            <w:r w:rsidR="00B93F5C">
              <w:rPr>
                <w:rFonts w:ascii="Times New Roman" w:eastAsia="Times New Roman" w:hAnsi="Times New Roman" w:cs="Times New Roman"/>
                <w:b/>
                <w:sz w:val="24"/>
                <w:szCs w:val="24"/>
                <w:lang w:eastAsia="ru-RU"/>
              </w:rPr>
              <w:t>5</w:t>
            </w:r>
            <w:r w:rsidR="001F2FC1" w:rsidRPr="00CE524E">
              <w:rPr>
                <w:rFonts w:ascii="Times New Roman" w:eastAsia="Times New Roman" w:hAnsi="Times New Roman" w:cs="Times New Roman"/>
                <w:b/>
                <w:sz w:val="24"/>
                <w:szCs w:val="24"/>
                <w:lang w:eastAsia="ru-RU"/>
              </w:rPr>
              <w:t xml:space="preserve"> год</w:t>
            </w:r>
          </w:p>
        </w:tc>
        <w:tc>
          <w:tcPr>
            <w:tcW w:w="1276" w:type="dxa"/>
          </w:tcPr>
          <w:p w:rsidR="001F2FC1" w:rsidRPr="00CE524E" w:rsidRDefault="001F2FC1" w:rsidP="00A01DF8">
            <w:pPr>
              <w:spacing w:after="0"/>
              <w:jc w:val="center"/>
              <w:rPr>
                <w:rFonts w:ascii="Times New Roman" w:eastAsia="Times New Roman" w:hAnsi="Times New Roman" w:cs="Times New Roman"/>
                <w:b/>
                <w:sz w:val="24"/>
                <w:szCs w:val="24"/>
                <w:lang w:eastAsia="ru-RU"/>
              </w:rPr>
            </w:pPr>
          </w:p>
          <w:p w:rsidR="001F2FC1" w:rsidRPr="00CE524E" w:rsidRDefault="001F2FC1" w:rsidP="00A01DF8">
            <w:pPr>
              <w:spacing w:after="0"/>
              <w:jc w:val="center"/>
              <w:rPr>
                <w:rFonts w:ascii="Times New Roman" w:eastAsia="Times New Roman" w:hAnsi="Times New Roman" w:cs="Times New Roman"/>
                <w:b/>
                <w:sz w:val="24"/>
                <w:szCs w:val="24"/>
                <w:lang w:eastAsia="ru-RU"/>
              </w:rPr>
            </w:pPr>
            <w:r w:rsidRPr="00CE524E">
              <w:rPr>
                <w:rFonts w:ascii="Times New Roman" w:eastAsia="Times New Roman" w:hAnsi="Times New Roman" w:cs="Times New Roman"/>
                <w:b/>
                <w:sz w:val="24"/>
                <w:szCs w:val="24"/>
                <w:lang w:eastAsia="ru-RU"/>
              </w:rPr>
              <w:t>темп роста в сопоставимых ценах, (%)</w:t>
            </w:r>
          </w:p>
        </w:tc>
      </w:tr>
      <w:tr w:rsidR="001F2FC1" w:rsidRPr="00CE524E" w:rsidTr="00AE10BE">
        <w:tc>
          <w:tcPr>
            <w:tcW w:w="3686" w:type="dxa"/>
            <w:vAlign w:val="center"/>
          </w:tcPr>
          <w:p w:rsidR="001F2FC1" w:rsidRPr="00CE524E" w:rsidRDefault="001F2FC1" w:rsidP="00A01DF8">
            <w:pPr>
              <w:spacing w:after="0"/>
              <w:jc w:val="both"/>
              <w:rPr>
                <w:rFonts w:ascii="Times New Roman" w:hAnsi="Times New Roman" w:cs="Times New Roman"/>
                <w:bCs/>
                <w:sz w:val="24"/>
                <w:szCs w:val="24"/>
              </w:rPr>
            </w:pPr>
            <w:r w:rsidRPr="00CE524E">
              <w:rPr>
                <w:rFonts w:ascii="Times New Roman" w:hAnsi="Times New Roman" w:cs="Times New Roman"/>
                <w:bCs/>
                <w:sz w:val="24"/>
                <w:szCs w:val="24"/>
              </w:rPr>
              <w:t>-обеспечение электрической энергией, газом и паром; кондиционирование воздуха (оценка)</w:t>
            </w:r>
          </w:p>
        </w:tc>
        <w:tc>
          <w:tcPr>
            <w:tcW w:w="1575" w:type="dxa"/>
            <w:vAlign w:val="center"/>
          </w:tcPr>
          <w:p w:rsidR="001F2FC1" w:rsidRPr="00CE524E" w:rsidRDefault="001F2FC1"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млн. рублей</w:t>
            </w:r>
          </w:p>
        </w:tc>
        <w:tc>
          <w:tcPr>
            <w:tcW w:w="1461" w:type="dxa"/>
            <w:vAlign w:val="center"/>
          </w:tcPr>
          <w:p w:rsidR="001F2FC1" w:rsidRPr="00CE524E" w:rsidRDefault="00354493"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323,1</w:t>
            </w:r>
          </w:p>
        </w:tc>
        <w:tc>
          <w:tcPr>
            <w:tcW w:w="1358" w:type="dxa"/>
            <w:vAlign w:val="center"/>
          </w:tcPr>
          <w:p w:rsidR="00F77371" w:rsidRPr="00CE524E" w:rsidRDefault="00CE524E"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323,42</w:t>
            </w:r>
          </w:p>
        </w:tc>
        <w:tc>
          <w:tcPr>
            <w:tcW w:w="1276" w:type="dxa"/>
            <w:vAlign w:val="center"/>
          </w:tcPr>
          <w:p w:rsidR="001F2FC1" w:rsidRPr="00CE524E" w:rsidRDefault="00CE524E" w:rsidP="00A01DF8">
            <w:pPr>
              <w:pStyle w:val="a5"/>
              <w:spacing w:line="276" w:lineRule="auto"/>
              <w:jc w:val="center"/>
              <w:rPr>
                <w:rFonts w:ascii="Times New Roman" w:hAnsi="Times New Roman" w:cs="Times New Roman"/>
                <w:sz w:val="24"/>
                <w:szCs w:val="24"/>
              </w:rPr>
            </w:pPr>
            <w:r w:rsidRPr="00CE524E">
              <w:rPr>
                <w:rFonts w:ascii="Times New Roman" w:hAnsi="Times New Roman" w:cs="Times New Roman"/>
                <w:sz w:val="24"/>
                <w:szCs w:val="24"/>
              </w:rPr>
              <w:t>100,1</w:t>
            </w:r>
          </w:p>
        </w:tc>
      </w:tr>
      <w:tr w:rsidR="001F2FC1" w:rsidRPr="00CE524E" w:rsidTr="00157DA2">
        <w:tc>
          <w:tcPr>
            <w:tcW w:w="3686" w:type="dxa"/>
            <w:vAlign w:val="center"/>
          </w:tcPr>
          <w:p w:rsidR="001F2FC1" w:rsidRPr="00CE524E" w:rsidRDefault="001F2FC1" w:rsidP="00A01DF8">
            <w:pPr>
              <w:spacing w:after="0"/>
              <w:jc w:val="both"/>
              <w:rPr>
                <w:rFonts w:ascii="Times New Roman" w:hAnsi="Times New Roman" w:cs="Times New Roman"/>
                <w:sz w:val="24"/>
                <w:szCs w:val="24"/>
              </w:rPr>
            </w:pPr>
            <w:r w:rsidRPr="00CE524E">
              <w:rPr>
                <w:rFonts w:ascii="Times New Roman" w:hAnsi="Times New Roman" w:cs="Times New Roman"/>
                <w:bCs/>
                <w:sz w:val="24"/>
                <w:szCs w:val="24"/>
              </w:rPr>
              <w:t>-водоснабжение; водоотведение, организация сбора и утилизации отходов, деятельность по ликвидации загрязнений</w:t>
            </w:r>
            <w:r w:rsidRPr="00CE524E">
              <w:rPr>
                <w:rFonts w:ascii="Times New Roman" w:hAnsi="Times New Roman" w:cs="Times New Roman"/>
                <w:sz w:val="24"/>
                <w:szCs w:val="24"/>
              </w:rPr>
              <w:t xml:space="preserve"> </w:t>
            </w:r>
          </w:p>
        </w:tc>
        <w:tc>
          <w:tcPr>
            <w:tcW w:w="1575" w:type="dxa"/>
            <w:vAlign w:val="center"/>
          </w:tcPr>
          <w:p w:rsidR="001F2FC1" w:rsidRPr="00CE524E" w:rsidRDefault="001F2FC1"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млн. рублей</w:t>
            </w:r>
          </w:p>
        </w:tc>
        <w:tc>
          <w:tcPr>
            <w:tcW w:w="1461" w:type="dxa"/>
            <w:vAlign w:val="center"/>
          </w:tcPr>
          <w:p w:rsidR="001F2FC1" w:rsidRPr="00CE524E" w:rsidRDefault="00354493"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32,1</w:t>
            </w:r>
          </w:p>
        </w:tc>
        <w:tc>
          <w:tcPr>
            <w:tcW w:w="1358" w:type="dxa"/>
            <w:vAlign w:val="center"/>
          </w:tcPr>
          <w:p w:rsidR="001F2FC1" w:rsidRPr="00CE524E" w:rsidRDefault="00CE524E"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32,93</w:t>
            </w:r>
          </w:p>
        </w:tc>
        <w:tc>
          <w:tcPr>
            <w:tcW w:w="1276" w:type="dxa"/>
            <w:vAlign w:val="center"/>
          </w:tcPr>
          <w:p w:rsidR="001F2FC1" w:rsidRPr="00CE524E" w:rsidRDefault="00CE524E" w:rsidP="00A01DF8">
            <w:pPr>
              <w:pStyle w:val="a5"/>
              <w:spacing w:line="276" w:lineRule="auto"/>
              <w:jc w:val="center"/>
              <w:rPr>
                <w:rFonts w:ascii="Times New Roman" w:hAnsi="Times New Roman" w:cs="Times New Roman"/>
                <w:sz w:val="24"/>
                <w:szCs w:val="24"/>
              </w:rPr>
            </w:pPr>
            <w:r w:rsidRPr="00CE524E">
              <w:rPr>
                <w:rFonts w:ascii="Times New Roman" w:hAnsi="Times New Roman" w:cs="Times New Roman"/>
                <w:sz w:val="24"/>
                <w:szCs w:val="24"/>
              </w:rPr>
              <w:t>102,6</w:t>
            </w:r>
          </w:p>
        </w:tc>
      </w:tr>
      <w:tr w:rsidR="00157DA2" w:rsidRPr="00CE524E" w:rsidTr="00157DA2">
        <w:tc>
          <w:tcPr>
            <w:tcW w:w="3686" w:type="dxa"/>
            <w:vAlign w:val="center"/>
          </w:tcPr>
          <w:p w:rsidR="00157DA2" w:rsidRPr="00CE524E" w:rsidRDefault="00157DA2" w:rsidP="00A01DF8">
            <w:pPr>
              <w:spacing w:after="0"/>
              <w:jc w:val="both"/>
              <w:rPr>
                <w:rFonts w:ascii="Times New Roman" w:hAnsi="Times New Roman" w:cs="Times New Roman"/>
                <w:bCs/>
                <w:sz w:val="24"/>
                <w:szCs w:val="24"/>
              </w:rPr>
            </w:pPr>
            <w:r w:rsidRPr="00CE524E">
              <w:rPr>
                <w:rFonts w:ascii="Times New Roman" w:hAnsi="Times New Roman" w:cs="Times New Roman"/>
                <w:bCs/>
                <w:sz w:val="24"/>
                <w:szCs w:val="24"/>
              </w:rPr>
              <w:t>инвестиции в основной капитал</w:t>
            </w:r>
          </w:p>
        </w:tc>
        <w:tc>
          <w:tcPr>
            <w:tcW w:w="1575" w:type="dxa"/>
            <w:vAlign w:val="center"/>
          </w:tcPr>
          <w:p w:rsidR="00157DA2" w:rsidRPr="00CE524E" w:rsidRDefault="00157DA2"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млн. рублей</w:t>
            </w:r>
          </w:p>
        </w:tc>
        <w:tc>
          <w:tcPr>
            <w:tcW w:w="1461" w:type="dxa"/>
            <w:vAlign w:val="center"/>
          </w:tcPr>
          <w:p w:rsidR="00157DA2" w:rsidRPr="00CE524E" w:rsidRDefault="00CE5EBD" w:rsidP="00A01DF8">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204,10</w:t>
            </w:r>
          </w:p>
        </w:tc>
        <w:tc>
          <w:tcPr>
            <w:tcW w:w="1358" w:type="dxa"/>
            <w:vAlign w:val="center"/>
          </w:tcPr>
          <w:p w:rsidR="00157DA2" w:rsidRPr="00CE524E" w:rsidRDefault="00CE5EBD" w:rsidP="00A01DF8">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220,01</w:t>
            </w:r>
          </w:p>
        </w:tc>
        <w:tc>
          <w:tcPr>
            <w:tcW w:w="1276" w:type="dxa"/>
            <w:vAlign w:val="center"/>
          </w:tcPr>
          <w:p w:rsidR="00157DA2" w:rsidRPr="00CE524E" w:rsidRDefault="00CE5EBD" w:rsidP="00A01DF8">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107,8</w:t>
            </w:r>
          </w:p>
        </w:tc>
      </w:tr>
      <w:tr w:rsidR="001F2FC1" w:rsidRPr="00CE524E" w:rsidTr="00AE10BE">
        <w:tc>
          <w:tcPr>
            <w:tcW w:w="3686" w:type="dxa"/>
          </w:tcPr>
          <w:p w:rsidR="001F2FC1" w:rsidRPr="00CE524E" w:rsidRDefault="001F2FC1" w:rsidP="00A01DF8">
            <w:pPr>
              <w:spacing w:after="0"/>
              <w:jc w:val="both"/>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ввод в действие жилых домов</w:t>
            </w:r>
          </w:p>
        </w:tc>
        <w:tc>
          <w:tcPr>
            <w:tcW w:w="1575" w:type="dxa"/>
            <w:vAlign w:val="center"/>
          </w:tcPr>
          <w:p w:rsidR="001F2FC1" w:rsidRPr="00CE524E" w:rsidRDefault="001F2FC1"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кв.м</w:t>
            </w:r>
          </w:p>
        </w:tc>
        <w:tc>
          <w:tcPr>
            <w:tcW w:w="1461" w:type="dxa"/>
            <w:vAlign w:val="center"/>
          </w:tcPr>
          <w:p w:rsidR="001F2FC1" w:rsidRPr="00CE524E" w:rsidRDefault="00354493"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0,3</w:t>
            </w:r>
          </w:p>
        </w:tc>
        <w:tc>
          <w:tcPr>
            <w:tcW w:w="1358" w:type="dxa"/>
            <w:vAlign w:val="center"/>
          </w:tcPr>
          <w:p w:rsidR="001F2FC1" w:rsidRPr="00CE524E" w:rsidRDefault="00A56C67"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0,3</w:t>
            </w:r>
          </w:p>
        </w:tc>
        <w:tc>
          <w:tcPr>
            <w:tcW w:w="1276" w:type="dxa"/>
            <w:vAlign w:val="center"/>
          </w:tcPr>
          <w:p w:rsidR="001F2FC1" w:rsidRPr="00CE524E" w:rsidRDefault="00A56C67"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100</w:t>
            </w:r>
          </w:p>
        </w:tc>
      </w:tr>
      <w:tr w:rsidR="00CC0842" w:rsidRPr="00805C0F" w:rsidTr="00764749">
        <w:tc>
          <w:tcPr>
            <w:tcW w:w="3686" w:type="dxa"/>
            <w:vAlign w:val="center"/>
          </w:tcPr>
          <w:p w:rsidR="00CC0842" w:rsidRPr="00CE524E" w:rsidRDefault="00CC0842" w:rsidP="00A01DF8">
            <w:pPr>
              <w:spacing w:after="0"/>
              <w:jc w:val="both"/>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объем работ, выполненных по виду экономической деятельности «Строительство»</w:t>
            </w:r>
          </w:p>
        </w:tc>
        <w:tc>
          <w:tcPr>
            <w:tcW w:w="1575" w:type="dxa"/>
            <w:vAlign w:val="center"/>
          </w:tcPr>
          <w:p w:rsidR="00CC0842" w:rsidRPr="00CE524E" w:rsidRDefault="00CC0842" w:rsidP="00A01DF8">
            <w:pPr>
              <w:spacing w:after="0"/>
              <w:jc w:val="center"/>
              <w:rPr>
                <w:rFonts w:ascii="Times New Roman" w:eastAsia="Times New Roman" w:hAnsi="Times New Roman" w:cs="Times New Roman"/>
                <w:sz w:val="24"/>
                <w:szCs w:val="24"/>
                <w:lang w:eastAsia="ru-RU"/>
              </w:rPr>
            </w:pPr>
            <w:r w:rsidRPr="00CE524E">
              <w:rPr>
                <w:rFonts w:ascii="Times New Roman" w:eastAsia="Times New Roman" w:hAnsi="Times New Roman" w:cs="Times New Roman"/>
                <w:sz w:val="24"/>
                <w:szCs w:val="24"/>
                <w:lang w:eastAsia="ru-RU"/>
              </w:rPr>
              <w:t>млн. рублей</w:t>
            </w:r>
          </w:p>
        </w:tc>
        <w:tc>
          <w:tcPr>
            <w:tcW w:w="1461" w:type="dxa"/>
            <w:tcBorders>
              <w:top w:val="nil"/>
              <w:left w:val="nil"/>
              <w:bottom w:val="single" w:sz="4" w:space="0" w:color="auto"/>
              <w:right w:val="single" w:sz="4" w:space="0" w:color="auto"/>
            </w:tcBorders>
            <w:shd w:val="clear" w:color="000000" w:fill="FFFFFF"/>
            <w:vAlign w:val="center"/>
          </w:tcPr>
          <w:p w:rsidR="00CC0842" w:rsidRPr="00CE524E" w:rsidRDefault="00CE5EBD" w:rsidP="00A01DF8">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85,25</w:t>
            </w:r>
          </w:p>
        </w:tc>
        <w:tc>
          <w:tcPr>
            <w:tcW w:w="1358" w:type="dxa"/>
            <w:tcBorders>
              <w:top w:val="nil"/>
              <w:left w:val="nil"/>
              <w:bottom w:val="single" w:sz="4" w:space="0" w:color="auto"/>
              <w:right w:val="single" w:sz="4" w:space="0" w:color="auto"/>
            </w:tcBorders>
            <w:shd w:val="clear" w:color="000000" w:fill="FFFFFF"/>
            <w:vAlign w:val="center"/>
          </w:tcPr>
          <w:p w:rsidR="00CC0842" w:rsidRPr="00CE524E" w:rsidRDefault="00CE5EBD" w:rsidP="00A01DF8">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89,76</w:t>
            </w:r>
          </w:p>
        </w:tc>
        <w:tc>
          <w:tcPr>
            <w:tcW w:w="1276" w:type="dxa"/>
            <w:vAlign w:val="center"/>
          </w:tcPr>
          <w:p w:rsidR="00CC0842" w:rsidRPr="00805C0F" w:rsidRDefault="00CE5EBD" w:rsidP="00A01DF8">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105,29</w:t>
            </w:r>
          </w:p>
        </w:tc>
      </w:tr>
    </w:tbl>
    <w:p w:rsidR="00F6406B" w:rsidRPr="00805C0F" w:rsidRDefault="00E813F6" w:rsidP="00A01DF8">
      <w:pPr>
        <w:suppressAutoHyphens/>
        <w:spacing w:after="0"/>
        <w:jc w:val="right"/>
        <w:rPr>
          <w:rFonts w:ascii="Times New Roman" w:eastAsia="Times New Roman" w:hAnsi="Times New Roman" w:cs="Times New Roman"/>
          <w:sz w:val="24"/>
          <w:szCs w:val="24"/>
          <w:lang w:eastAsia="ar-SA"/>
        </w:rPr>
      </w:pPr>
      <w:r w:rsidRPr="00805C0F">
        <w:rPr>
          <w:rFonts w:ascii="Times New Roman" w:eastAsia="Times New Roman" w:hAnsi="Times New Roman" w:cs="Times New Roman"/>
          <w:sz w:val="24"/>
          <w:szCs w:val="24"/>
          <w:lang w:eastAsia="ar-SA"/>
        </w:rPr>
        <w:t>в % к соответствующему периоду предыдущего года</w:t>
      </w:r>
    </w:p>
    <w:p w:rsidR="00BA4ACD" w:rsidRPr="002521CB" w:rsidRDefault="00BA4AC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В 202</w:t>
      </w:r>
      <w:r w:rsidR="00B93F5C" w:rsidRPr="002521CB">
        <w:rPr>
          <w:rFonts w:ascii="Times New Roman" w:hAnsi="Times New Roman" w:cs="Times New Roman"/>
          <w:sz w:val="24"/>
          <w:szCs w:val="24"/>
        </w:rPr>
        <w:t>5</w:t>
      </w:r>
      <w:r w:rsidRPr="002521CB">
        <w:rPr>
          <w:rFonts w:ascii="Times New Roman" w:hAnsi="Times New Roman" w:cs="Times New Roman"/>
          <w:sz w:val="24"/>
          <w:szCs w:val="24"/>
        </w:rPr>
        <w:t xml:space="preserve"> году в городском поселении Игрим зафиксирована активная динамика роста показателей, отражая адаптивность и способность к устойчивому развитию территориальной экономики, что обусловлено реализацией комплекса мер.</w:t>
      </w:r>
    </w:p>
    <w:p w:rsidR="00BA4ACD" w:rsidRPr="002521CB" w:rsidRDefault="00BA4AC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По основным группам показателей:</w:t>
      </w:r>
    </w:p>
    <w:p w:rsidR="00BA4ACD" w:rsidRPr="002521CB" w:rsidRDefault="00BA4AC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1. уровень жизни: (имеет стабильно растущий тренд) - заработная плата на </w:t>
      </w:r>
      <w:r w:rsidR="00DA3EF2" w:rsidRPr="002521CB">
        <w:rPr>
          <w:rFonts w:ascii="Times New Roman" w:hAnsi="Times New Roman" w:cs="Times New Roman"/>
          <w:sz w:val="24"/>
          <w:szCs w:val="24"/>
        </w:rPr>
        <w:t>18,3</w:t>
      </w:r>
      <w:r w:rsidRPr="002521CB">
        <w:rPr>
          <w:rFonts w:ascii="Times New Roman" w:hAnsi="Times New Roman" w:cs="Times New Roman"/>
          <w:sz w:val="24"/>
          <w:szCs w:val="24"/>
        </w:rPr>
        <w:t xml:space="preserve">%, доход пенсионера на 7,3% (в 1,8 раза, превышающий прожиточный уровень пенсионера в Ханты-Мансийском автономном округе - Югре), доходы населения на 6,9% (2,5 прожиточного минимума в среднем на душу населения), который обеспечивается повышением МРОТ, индексацией оплаты труда, в </w:t>
      </w:r>
      <w:r w:rsidR="005952EA" w:rsidRPr="002521CB">
        <w:rPr>
          <w:rFonts w:ascii="Times New Roman" w:hAnsi="Times New Roman" w:cs="Times New Roman"/>
          <w:sz w:val="24"/>
          <w:szCs w:val="24"/>
        </w:rPr>
        <w:t>том числе по Указам Президента;</w:t>
      </w:r>
    </w:p>
    <w:p w:rsidR="005952EA" w:rsidRPr="002521CB" w:rsidRDefault="005952EA"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2. производства по виду деятельности «обеспечение электрической энергией, газом и паром; кондиционирование воздуха (оценка)», которые достигли 323,</w:t>
      </w:r>
      <w:r w:rsidR="00DA3EF2" w:rsidRPr="002521CB">
        <w:rPr>
          <w:rFonts w:ascii="Times New Roman" w:hAnsi="Times New Roman" w:cs="Times New Roman"/>
          <w:sz w:val="24"/>
          <w:szCs w:val="24"/>
        </w:rPr>
        <w:t>42</w:t>
      </w:r>
      <w:r w:rsidRPr="002521CB">
        <w:rPr>
          <w:rFonts w:ascii="Times New Roman" w:hAnsi="Times New Roman" w:cs="Times New Roman"/>
          <w:sz w:val="24"/>
          <w:szCs w:val="24"/>
        </w:rPr>
        <w:t xml:space="preserve"> млн. рублей к уровню 202</w:t>
      </w:r>
      <w:r w:rsidR="00B93F5C" w:rsidRPr="002521CB">
        <w:rPr>
          <w:rFonts w:ascii="Times New Roman" w:hAnsi="Times New Roman" w:cs="Times New Roman"/>
          <w:sz w:val="24"/>
          <w:szCs w:val="24"/>
        </w:rPr>
        <w:t>4</w:t>
      </w:r>
      <w:r w:rsidRPr="002521CB">
        <w:rPr>
          <w:rFonts w:ascii="Times New Roman" w:hAnsi="Times New Roman" w:cs="Times New Roman"/>
          <w:sz w:val="24"/>
          <w:szCs w:val="24"/>
        </w:rPr>
        <w:t xml:space="preserve"> года в сопоставимых ценах, что обусловлено </w:t>
      </w:r>
      <w:r w:rsidRPr="002521CB">
        <w:rPr>
          <w:rFonts w:ascii="Times New Roman" w:hAnsi="Times New Roman" w:cs="Times New Roman"/>
          <w:sz w:val="24"/>
          <w:szCs w:val="24"/>
          <w:lang w:eastAsia="ru-RU"/>
        </w:rPr>
        <w:t>холодными погодными условиями в отопительный период</w:t>
      </w:r>
      <w:r w:rsidRPr="002521CB">
        <w:rPr>
          <w:rFonts w:ascii="Times New Roman" w:hAnsi="Times New Roman" w:cs="Times New Roman"/>
          <w:sz w:val="24"/>
          <w:szCs w:val="24"/>
        </w:rPr>
        <w:t>.</w:t>
      </w:r>
    </w:p>
    <w:p w:rsidR="005952EA" w:rsidRPr="002521CB" w:rsidRDefault="005952EA"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3. </w:t>
      </w:r>
      <w:r w:rsidR="00DA3EF2" w:rsidRPr="002521CB">
        <w:rPr>
          <w:rFonts w:ascii="Times New Roman" w:hAnsi="Times New Roman" w:cs="Times New Roman"/>
          <w:sz w:val="24"/>
          <w:szCs w:val="24"/>
        </w:rPr>
        <w:t xml:space="preserve">темп роста </w:t>
      </w:r>
      <w:r w:rsidRPr="002521CB">
        <w:rPr>
          <w:rFonts w:ascii="Times New Roman" w:hAnsi="Times New Roman" w:cs="Times New Roman"/>
          <w:sz w:val="24"/>
          <w:szCs w:val="24"/>
        </w:rPr>
        <w:t>инвестиционных вложений в основной капитал</w:t>
      </w:r>
      <w:r w:rsidR="00DA3EF2" w:rsidRPr="002521CB">
        <w:rPr>
          <w:rFonts w:ascii="Times New Roman" w:hAnsi="Times New Roman" w:cs="Times New Roman"/>
          <w:sz w:val="24"/>
          <w:szCs w:val="24"/>
        </w:rPr>
        <w:t xml:space="preserve"> составил</w:t>
      </w:r>
      <w:r w:rsidRPr="002521CB">
        <w:rPr>
          <w:rFonts w:ascii="Times New Roman" w:hAnsi="Times New Roman" w:cs="Times New Roman"/>
          <w:sz w:val="24"/>
          <w:szCs w:val="24"/>
        </w:rPr>
        <w:t xml:space="preserve"> </w:t>
      </w:r>
      <w:r w:rsidR="00617964" w:rsidRPr="002521CB">
        <w:rPr>
          <w:rFonts w:ascii="Times New Roman" w:hAnsi="Times New Roman" w:cs="Times New Roman"/>
          <w:sz w:val="24"/>
          <w:szCs w:val="24"/>
        </w:rPr>
        <w:t>103,63</w:t>
      </w:r>
      <w:r w:rsidR="00DA3EF2" w:rsidRPr="002521CB">
        <w:rPr>
          <w:rFonts w:ascii="Times New Roman" w:hAnsi="Times New Roman" w:cs="Times New Roman"/>
          <w:sz w:val="24"/>
          <w:szCs w:val="24"/>
        </w:rPr>
        <w:t xml:space="preserve"> %</w:t>
      </w:r>
      <w:r w:rsidRPr="002521CB">
        <w:rPr>
          <w:rFonts w:ascii="Times New Roman" w:hAnsi="Times New Roman" w:cs="Times New Roman"/>
          <w:sz w:val="24"/>
          <w:szCs w:val="24"/>
        </w:rPr>
        <w:t xml:space="preserve">, достигнув </w:t>
      </w:r>
      <w:r w:rsidR="00617964" w:rsidRPr="002521CB">
        <w:rPr>
          <w:rFonts w:ascii="Times New Roman" w:hAnsi="Times New Roman" w:cs="Times New Roman"/>
          <w:sz w:val="24"/>
          <w:szCs w:val="24"/>
        </w:rPr>
        <w:t>228,0</w:t>
      </w:r>
      <w:r w:rsidRPr="002521CB">
        <w:rPr>
          <w:rFonts w:ascii="Times New Roman" w:hAnsi="Times New Roman" w:cs="Times New Roman"/>
          <w:sz w:val="24"/>
          <w:szCs w:val="24"/>
        </w:rPr>
        <w:t xml:space="preserve"> млн. рублей к уровню 202</w:t>
      </w:r>
      <w:r w:rsidR="00B93F5C" w:rsidRPr="002521CB">
        <w:rPr>
          <w:rFonts w:ascii="Times New Roman" w:hAnsi="Times New Roman" w:cs="Times New Roman"/>
          <w:sz w:val="24"/>
          <w:szCs w:val="24"/>
        </w:rPr>
        <w:t>4</w:t>
      </w:r>
      <w:r w:rsidRPr="002521CB">
        <w:rPr>
          <w:rFonts w:ascii="Times New Roman" w:hAnsi="Times New Roman" w:cs="Times New Roman"/>
          <w:sz w:val="24"/>
          <w:szCs w:val="24"/>
        </w:rPr>
        <w:t xml:space="preserve"> года в сопоставимых ценах, что обусловлено наращиванием темпов реализации инвестиционных проектов;</w:t>
      </w:r>
    </w:p>
    <w:p w:rsidR="005952EA" w:rsidRPr="002521CB" w:rsidRDefault="004302CF"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В 202</w:t>
      </w:r>
      <w:r w:rsidR="00354493" w:rsidRPr="002521CB">
        <w:rPr>
          <w:rFonts w:ascii="Times New Roman" w:hAnsi="Times New Roman" w:cs="Times New Roman"/>
          <w:sz w:val="24"/>
          <w:szCs w:val="24"/>
        </w:rPr>
        <w:t>4</w:t>
      </w:r>
      <w:r w:rsidRPr="002521CB">
        <w:rPr>
          <w:rFonts w:ascii="Times New Roman" w:hAnsi="Times New Roman" w:cs="Times New Roman"/>
          <w:sz w:val="24"/>
          <w:szCs w:val="24"/>
        </w:rPr>
        <w:t xml:space="preserve"> году реализация </w:t>
      </w:r>
      <w:r w:rsidRPr="002521CB">
        <w:rPr>
          <w:rFonts w:ascii="Times New Roman" w:hAnsi="Times New Roman" w:cs="Times New Roman"/>
          <w:iCs/>
          <w:sz w:val="24"/>
          <w:szCs w:val="24"/>
        </w:rPr>
        <w:t>Указов Президента РФ от 07 мая 2012 года № 597 «О мероприятиях по реализации государственной социальной политики»</w:t>
      </w:r>
      <w:r w:rsidRPr="002521CB">
        <w:rPr>
          <w:rFonts w:ascii="Times New Roman" w:hAnsi="Times New Roman" w:cs="Times New Roman"/>
          <w:sz w:val="24"/>
          <w:szCs w:val="24"/>
        </w:rPr>
        <w:t xml:space="preserve"> способствовала повышению заработной платы работников бюджетной сферы, которая достигла 100 процентного уровня, в том числе в разрезе категорий:</w:t>
      </w:r>
      <w:r w:rsidR="00276FE6" w:rsidRPr="002521CB">
        <w:rPr>
          <w:rFonts w:ascii="Times New Roman" w:hAnsi="Times New Roman" w:cs="Times New Roman"/>
          <w:sz w:val="24"/>
          <w:szCs w:val="24"/>
        </w:rPr>
        <w:t xml:space="preserve"> </w:t>
      </w:r>
      <w:r w:rsidR="00DA3EF2" w:rsidRPr="002521CB">
        <w:rPr>
          <w:rFonts w:ascii="Times New Roman" w:hAnsi="Times New Roman" w:cs="Times New Roman"/>
          <w:sz w:val="24"/>
          <w:szCs w:val="24"/>
        </w:rPr>
        <w:t>врачи</w:t>
      </w:r>
      <w:r w:rsidRPr="002521CB">
        <w:rPr>
          <w:rFonts w:ascii="Times New Roman" w:hAnsi="Times New Roman" w:cs="Times New Roman"/>
          <w:sz w:val="24"/>
          <w:szCs w:val="24"/>
        </w:rPr>
        <w:t xml:space="preserve"> – </w:t>
      </w:r>
      <w:r w:rsidR="00DA3EF2" w:rsidRPr="002521CB">
        <w:rPr>
          <w:rFonts w:ascii="Times New Roman" w:hAnsi="Times New Roman" w:cs="Times New Roman"/>
          <w:sz w:val="24"/>
          <w:szCs w:val="24"/>
        </w:rPr>
        <w:t>238 588,7</w:t>
      </w:r>
      <w:r w:rsidRPr="002521CB">
        <w:rPr>
          <w:rFonts w:ascii="Times New Roman" w:hAnsi="Times New Roman" w:cs="Times New Roman"/>
          <w:sz w:val="24"/>
          <w:szCs w:val="24"/>
        </w:rPr>
        <w:t xml:space="preserve"> рублей, </w:t>
      </w:r>
      <w:r w:rsidR="00DA3EF2" w:rsidRPr="002521CB">
        <w:rPr>
          <w:rFonts w:ascii="Times New Roman" w:hAnsi="Times New Roman" w:cs="Times New Roman"/>
          <w:sz w:val="24"/>
          <w:szCs w:val="24"/>
        </w:rPr>
        <w:t>средний медицинский персонал</w:t>
      </w:r>
      <w:r w:rsidRPr="002521CB">
        <w:rPr>
          <w:rFonts w:ascii="Times New Roman" w:hAnsi="Times New Roman" w:cs="Times New Roman"/>
          <w:sz w:val="24"/>
          <w:szCs w:val="24"/>
        </w:rPr>
        <w:t xml:space="preserve"> – </w:t>
      </w:r>
      <w:r w:rsidR="00DA3EF2" w:rsidRPr="002521CB">
        <w:rPr>
          <w:rFonts w:ascii="Times New Roman" w:hAnsi="Times New Roman" w:cs="Times New Roman"/>
          <w:sz w:val="24"/>
          <w:szCs w:val="24"/>
        </w:rPr>
        <w:t>106 940,3</w:t>
      </w:r>
      <w:r w:rsidRPr="002521CB">
        <w:rPr>
          <w:rFonts w:ascii="Times New Roman" w:hAnsi="Times New Roman" w:cs="Times New Roman"/>
          <w:sz w:val="24"/>
          <w:szCs w:val="24"/>
        </w:rPr>
        <w:t xml:space="preserve"> рублей,</w:t>
      </w:r>
      <w:r w:rsidR="00DA3EF2" w:rsidRPr="002521CB">
        <w:rPr>
          <w:rFonts w:ascii="Times New Roman" w:hAnsi="Times New Roman" w:cs="Times New Roman"/>
          <w:sz w:val="24"/>
          <w:szCs w:val="24"/>
        </w:rPr>
        <w:t xml:space="preserve"> младший медицинский персонал 105 500,00 рублей,</w:t>
      </w:r>
      <w:r w:rsidRPr="002521CB">
        <w:rPr>
          <w:rFonts w:ascii="Times New Roman" w:hAnsi="Times New Roman" w:cs="Times New Roman"/>
          <w:sz w:val="24"/>
          <w:szCs w:val="24"/>
        </w:rPr>
        <w:t xml:space="preserve"> педагогические работники в учреждениях дополнительного образования – </w:t>
      </w:r>
      <w:r w:rsidR="0043697C" w:rsidRPr="002521CB">
        <w:rPr>
          <w:rFonts w:ascii="Times New Roman" w:hAnsi="Times New Roman" w:cs="Times New Roman"/>
          <w:sz w:val="24"/>
          <w:szCs w:val="24"/>
        </w:rPr>
        <w:t>98 871,29</w:t>
      </w:r>
      <w:r w:rsidRPr="002521CB">
        <w:rPr>
          <w:rFonts w:ascii="Times New Roman" w:hAnsi="Times New Roman" w:cs="Times New Roman"/>
          <w:sz w:val="24"/>
          <w:szCs w:val="24"/>
        </w:rPr>
        <w:t xml:space="preserve"> рублей</w:t>
      </w:r>
      <w:r w:rsidR="00312CE4" w:rsidRPr="002521CB">
        <w:rPr>
          <w:rFonts w:ascii="Times New Roman" w:hAnsi="Times New Roman" w:cs="Times New Roman"/>
          <w:sz w:val="24"/>
          <w:szCs w:val="24"/>
        </w:rPr>
        <w:t>, работники учреждений культуры</w:t>
      </w:r>
      <w:r w:rsidR="005338D2" w:rsidRPr="002521CB">
        <w:rPr>
          <w:rFonts w:ascii="Times New Roman" w:hAnsi="Times New Roman" w:cs="Times New Roman"/>
          <w:sz w:val="24"/>
          <w:szCs w:val="24"/>
        </w:rPr>
        <w:t xml:space="preserve"> в </w:t>
      </w:r>
      <w:r w:rsidR="00DA3EF2" w:rsidRPr="002521CB">
        <w:rPr>
          <w:rFonts w:ascii="Times New Roman" w:hAnsi="Times New Roman" w:cs="Times New Roman"/>
          <w:sz w:val="24"/>
          <w:szCs w:val="24"/>
        </w:rPr>
        <w:t>202</w:t>
      </w:r>
      <w:r w:rsidR="00B93F5C" w:rsidRPr="002521CB">
        <w:rPr>
          <w:rFonts w:ascii="Times New Roman" w:hAnsi="Times New Roman" w:cs="Times New Roman"/>
          <w:sz w:val="24"/>
          <w:szCs w:val="24"/>
        </w:rPr>
        <w:t>5</w:t>
      </w:r>
      <w:r w:rsidR="00DA3EF2" w:rsidRPr="002521CB">
        <w:rPr>
          <w:rFonts w:ascii="Times New Roman" w:hAnsi="Times New Roman" w:cs="Times New Roman"/>
          <w:sz w:val="24"/>
          <w:szCs w:val="24"/>
        </w:rPr>
        <w:t xml:space="preserve"> г: </w:t>
      </w:r>
      <w:r w:rsidR="00B93F5C" w:rsidRPr="002521CB">
        <w:rPr>
          <w:rFonts w:ascii="Times New Roman" w:hAnsi="Times New Roman" w:cs="Times New Roman"/>
          <w:sz w:val="24"/>
          <w:szCs w:val="24"/>
        </w:rPr>
        <w:t xml:space="preserve">75 397,2 </w:t>
      </w:r>
      <w:r w:rsidR="0043697C" w:rsidRPr="002521CB">
        <w:rPr>
          <w:rFonts w:ascii="Times New Roman" w:hAnsi="Times New Roman" w:cs="Times New Roman"/>
          <w:sz w:val="24"/>
          <w:szCs w:val="24"/>
        </w:rPr>
        <w:t>рублей.</w:t>
      </w:r>
    </w:p>
    <w:p w:rsidR="00F165F9" w:rsidRPr="002521CB" w:rsidRDefault="005338D2" w:rsidP="002521CB">
      <w:pPr>
        <w:pStyle w:val="a5"/>
        <w:ind w:firstLine="284"/>
        <w:jc w:val="both"/>
        <w:rPr>
          <w:rFonts w:ascii="Times New Roman" w:eastAsia="Calibri" w:hAnsi="Times New Roman" w:cs="Times New Roman"/>
          <w:sz w:val="24"/>
          <w:szCs w:val="24"/>
        </w:rPr>
      </w:pPr>
      <w:r w:rsidRPr="002521CB">
        <w:rPr>
          <w:rFonts w:ascii="Times New Roman" w:hAnsi="Times New Roman" w:cs="Times New Roman"/>
          <w:sz w:val="24"/>
          <w:szCs w:val="24"/>
        </w:rPr>
        <w:t xml:space="preserve">       </w:t>
      </w:r>
      <w:r w:rsidR="004302CF" w:rsidRPr="002521CB">
        <w:rPr>
          <w:rFonts w:ascii="Times New Roman" w:eastAsia="Calibri" w:hAnsi="Times New Roman" w:cs="Times New Roman"/>
          <w:sz w:val="24"/>
          <w:szCs w:val="24"/>
        </w:rPr>
        <w:t>В 202</w:t>
      </w:r>
      <w:r w:rsidR="00617964" w:rsidRPr="002521CB">
        <w:rPr>
          <w:rFonts w:ascii="Times New Roman" w:eastAsia="Calibri" w:hAnsi="Times New Roman" w:cs="Times New Roman"/>
          <w:sz w:val="24"/>
          <w:szCs w:val="24"/>
        </w:rPr>
        <w:t>5</w:t>
      </w:r>
      <w:r w:rsidR="004302CF" w:rsidRPr="002521CB">
        <w:rPr>
          <w:rFonts w:ascii="Times New Roman" w:eastAsia="Calibri" w:hAnsi="Times New Roman" w:cs="Times New Roman"/>
          <w:sz w:val="24"/>
          <w:szCs w:val="24"/>
        </w:rPr>
        <w:t xml:space="preserve"> году </w:t>
      </w:r>
      <w:r w:rsidR="00FB1FE5" w:rsidRPr="002521CB">
        <w:rPr>
          <w:rFonts w:ascii="Times New Roman" w:eastAsia="Calibri" w:hAnsi="Times New Roman" w:cs="Times New Roman"/>
          <w:sz w:val="24"/>
          <w:szCs w:val="24"/>
        </w:rPr>
        <w:t>естественная</w:t>
      </w:r>
      <w:r w:rsidR="004302CF" w:rsidRPr="002521CB">
        <w:rPr>
          <w:rFonts w:ascii="Times New Roman" w:eastAsia="Calibri" w:hAnsi="Times New Roman" w:cs="Times New Roman"/>
          <w:sz w:val="24"/>
          <w:szCs w:val="24"/>
        </w:rPr>
        <w:t xml:space="preserve"> убыл</w:t>
      </w:r>
      <w:r w:rsidR="00312CE4" w:rsidRPr="002521CB">
        <w:rPr>
          <w:rFonts w:ascii="Times New Roman" w:eastAsia="Calibri" w:hAnsi="Times New Roman" w:cs="Times New Roman"/>
          <w:sz w:val="24"/>
          <w:szCs w:val="24"/>
        </w:rPr>
        <w:t>ь</w:t>
      </w:r>
      <w:r w:rsidR="00FB1FE5" w:rsidRPr="002521CB">
        <w:rPr>
          <w:rFonts w:ascii="Times New Roman" w:eastAsia="Calibri" w:hAnsi="Times New Roman" w:cs="Times New Roman"/>
          <w:sz w:val="24"/>
          <w:szCs w:val="24"/>
        </w:rPr>
        <w:t xml:space="preserve"> составила</w:t>
      </w:r>
      <w:r w:rsidR="004302CF" w:rsidRPr="002521CB">
        <w:rPr>
          <w:rFonts w:ascii="Times New Roman" w:eastAsia="Calibri" w:hAnsi="Times New Roman" w:cs="Times New Roman"/>
          <w:sz w:val="24"/>
          <w:szCs w:val="24"/>
        </w:rPr>
        <w:t xml:space="preserve"> </w:t>
      </w:r>
      <w:r w:rsidR="00C724CF" w:rsidRPr="002521CB">
        <w:rPr>
          <w:rFonts w:ascii="Times New Roman" w:eastAsia="Calibri" w:hAnsi="Times New Roman" w:cs="Times New Roman"/>
          <w:sz w:val="24"/>
          <w:szCs w:val="24"/>
        </w:rPr>
        <w:t>-</w:t>
      </w:r>
      <w:r w:rsidR="00312CE4" w:rsidRPr="002521CB">
        <w:rPr>
          <w:rFonts w:ascii="Times New Roman" w:eastAsia="Calibri" w:hAnsi="Times New Roman" w:cs="Times New Roman"/>
          <w:sz w:val="24"/>
          <w:szCs w:val="24"/>
        </w:rPr>
        <w:t>3</w:t>
      </w:r>
      <w:r w:rsidR="00617964" w:rsidRPr="002521CB">
        <w:rPr>
          <w:rFonts w:ascii="Times New Roman" w:eastAsia="Calibri" w:hAnsi="Times New Roman" w:cs="Times New Roman"/>
          <w:sz w:val="24"/>
          <w:szCs w:val="24"/>
        </w:rPr>
        <w:t>7</w:t>
      </w:r>
      <w:r w:rsidR="00312CE4" w:rsidRPr="002521CB">
        <w:rPr>
          <w:rFonts w:ascii="Times New Roman" w:eastAsia="Calibri" w:hAnsi="Times New Roman" w:cs="Times New Roman"/>
          <w:sz w:val="24"/>
          <w:szCs w:val="24"/>
        </w:rPr>
        <w:t xml:space="preserve"> </w:t>
      </w:r>
      <w:r w:rsidR="00FB1FE5" w:rsidRPr="002521CB">
        <w:rPr>
          <w:rFonts w:ascii="Times New Roman" w:eastAsia="Calibri" w:hAnsi="Times New Roman" w:cs="Times New Roman"/>
          <w:sz w:val="24"/>
          <w:szCs w:val="24"/>
        </w:rPr>
        <w:t xml:space="preserve">человек, </w:t>
      </w:r>
      <w:r w:rsidR="004302CF" w:rsidRPr="002521CB">
        <w:rPr>
          <w:rFonts w:ascii="Times New Roman" w:hAnsi="Times New Roman" w:cs="Times New Roman"/>
          <w:sz w:val="24"/>
          <w:szCs w:val="24"/>
        </w:rPr>
        <w:t>(</w:t>
      </w:r>
      <w:r w:rsidR="004302CF" w:rsidRPr="002521CB">
        <w:rPr>
          <w:rFonts w:ascii="Times New Roman" w:eastAsia="Calibri" w:hAnsi="Times New Roman" w:cs="Times New Roman"/>
          <w:sz w:val="24"/>
          <w:szCs w:val="24"/>
        </w:rPr>
        <w:t xml:space="preserve">коэффициент естественной убыли (- </w:t>
      </w:r>
      <w:r w:rsidR="00617964" w:rsidRPr="002521CB">
        <w:rPr>
          <w:rFonts w:ascii="Times New Roman" w:eastAsia="Calibri" w:hAnsi="Times New Roman" w:cs="Times New Roman"/>
          <w:sz w:val="24"/>
          <w:szCs w:val="24"/>
        </w:rPr>
        <w:t>10,06</w:t>
      </w:r>
      <w:r w:rsidR="004302CF" w:rsidRPr="002521CB">
        <w:rPr>
          <w:rFonts w:ascii="Times New Roman" w:eastAsia="Calibri" w:hAnsi="Times New Roman" w:cs="Times New Roman"/>
          <w:sz w:val="24"/>
          <w:szCs w:val="24"/>
        </w:rPr>
        <w:t xml:space="preserve">) промилле на 1000 человек населения поселения), что связано </w:t>
      </w:r>
      <w:r w:rsidR="00617964" w:rsidRPr="002521CB">
        <w:rPr>
          <w:rFonts w:ascii="Times New Roman" w:eastAsia="Calibri" w:hAnsi="Times New Roman" w:cs="Times New Roman"/>
          <w:sz w:val="24"/>
          <w:szCs w:val="24"/>
        </w:rPr>
        <w:t>с увеличением</w:t>
      </w:r>
      <w:r w:rsidR="004302CF" w:rsidRPr="002521CB">
        <w:rPr>
          <w:rFonts w:ascii="Times New Roman" w:eastAsia="Calibri" w:hAnsi="Times New Roman" w:cs="Times New Roman"/>
          <w:sz w:val="24"/>
          <w:szCs w:val="24"/>
        </w:rPr>
        <w:t xml:space="preserve"> уровня смертности в </w:t>
      </w:r>
      <w:r w:rsidR="00617964" w:rsidRPr="002521CB">
        <w:rPr>
          <w:rFonts w:ascii="Times New Roman" w:eastAsia="Calibri" w:hAnsi="Times New Roman" w:cs="Times New Roman"/>
          <w:sz w:val="24"/>
          <w:szCs w:val="24"/>
        </w:rPr>
        <w:t>6,16</w:t>
      </w:r>
      <w:r w:rsidR="004302CF" w:rsidRPr="002521CB">
        <w:rPr>
          <w:rFonts w:ascii="Times New Roman" w:eastAsia="Calibri" w:hAnsi="Times New Roman" w:cs="Times New Roman"/>
          <w:sz w:val="24"/>
          <w:szCs w:val="24"/>
        </w:rPr>
        <w:t xml:space="preserve"> раза к величине 202</w:t>
      </w:r>
      <w:r w:rsidR="00B93F5C" w:rsidRPr="002521CB">
        <w:rPr>
          <w:rFonts w:ascii="Times New Roman" w:eastAsia="Calibri" w:hAnsi="Times New Roman" w:cs="Times New Roman"/>
          <w:sz w:val="24"/>
          <w:szCs w:val="24"/>
        </w:rPr>
        <w:t>4</w:t>
      </w:r>
      <w:r w:rsidR="004302CF" w:rsidRPr="002521CB">
        <w:rPr>
          <w:rFonts w:ascii="Times New Roman" w:eastAsia="Calibri" w:hAnsi="Times New Roman" w:cs="Times New Roman"/>
          <w:sz w:val="24"/>
          <w:szCs w:val="24"/>
        </w:rPr>
        <w:t xml:space="preserve"> года. </w:t>
      </w:r>
    </w:p>
    <w:p w:rsidR="005C3759" w:rsidRPr="002521CB" w:rsidRDefault="00F165F9" w:rsidP="002521CB">
      <w:pPr>
        <w:pStyle w:val="a5"/>
        <w:ind w:firstLine="284"/>
        <w:jc w:val="both"/>
        <w:rPr>
          <w:rFonts w:ascii="Times New Roman" w:hAnsi="Times New Roman" w:cs="Times New Roman"/>
          <w:color w:val="000000"/>
          <w:sz w:val="24"/>
          <w:szCs w:val="24"/>
          <w:shd w:val="clear" w:color="auto" w:fill="FFFFFF"/>
        </w:rPr>
      </w:pPr>
      <w:r w:rsidRPr="002521CB">
        <w:rPr>
          <w:rFonts w:ascii="Times New Roman" w:hAnsi="Times New Roman" w:cs="Times New Roman"/>
          <w:sz w:val="24"/>
          <w:szCs w:val="24"/>
        </w:rPr>
        <w:t xml:space="preserve">В прогнозном периоде усиление тенденции демографического старения населения, сокращение числа женщин репродуктивного возраста, а также тенденция откладывания рождения первого ребенка на более поздний </w:t>
      </w:r>
      <w:r w:rsidR="005C3759" w:rsidRPr="002521CB">
        <w:rPr>
          <w:rFonts w:ascii="Times New Roman" w:hAnsi="Times New Roman" w:cs="Times New Roman"/>
          <w:sz w:val="24"/>
          <w:szCs w:val="24"/>
        </w:rPr>
        <w:t>период.</w:t>
      </w:r>
      <w:r w:rsidR="005C3759" w:rsidRPr="002521CB">
        <w:rPr>
          <w:rFonts w:ascii="Times New Roman" w:hAnsi="Times New Roman" w:cs="Times New Roman"/>
          <w:color w:val="000000"/>
          <w:sz w:val="24"/>
          <w:szCs w:val="24"/>
          <w:shd w:val="clear" w:color="auto" w:fill="FFFFFF"/>
        </w:rPr>
        <w:t xml:space="preserve"> </w:t>
      </w:r>
      <w:r w:rsidR="00CE5EBD" w:rsidRPr="002521CB">
        <w:rPr>
          <w:rFonts w:ascii="Times New Roman" w:hAnsi="Times New Roman" w:cs="Times New Roman"/>
          <w:color w:val="000000"/>
          <w:sz w:val="24"/>
          <w:szCs w:val="24"/>
          <w:shd w:val="clear" w:color="auto" w:fill="FFFFFF"/>
        </w:rPr>
        <w:t xml:space="preserve">Уменьшение показателя так же </w:t>
      </w:r>
      <w:r w:rsidR="005C3759" w:rsidRPr="002521CB">
        <w:rPr>
          <w:rFonts w:ascii="Times New Roman" w:hAnsi="Times New Roman" w:cs="Times New Roman"/>
          <w:color w:val="000000"/>
          <w:sz w:val="24"/>
          <w:szCs w:val="24"/>
          <w:shd w:val="clear" w:color="auto" w:fill="FFFFFF"/>
        </w:rPr>
        <w:t>обусловлено сокращением числа женщин фертильного возраста, большей частью 20 — 24 летних. Все потому, что в период с 1990 по 2000 годы рождаемость снизилась более чем на 30%.</w:t>
      </w:r>
      <w:r w:rsidR="00312CE4" w:rsidRPr="002521CB">
        <w:rPr>
          <w:rFonts w:ascii="Times New Roman" w:hAnsi="Times New Roman" w:cs="Times New Roman"/>
          <w:color w:val="111111"/>
          <w:sz w:val="24"/>
          <w:szCs w:val="24"/>
          <w:shd w:val="clear" w:color="auto" w:fill="FFFFFF"/>
        </w:rPr>
        <w:t xml:space="preserve"> Сокращение числа рождений продолжается, несмотря на рост инвестиций государства в различные демографические мероприятия. Так, ежегодно индексируется размер материнского капитала, в 202</w:t>
      </w:r>
      <w:r w:rsidR="00B93F5C" w:rsidRPr="002521CB">
        <w:rPr>
          <w:rFonts w:ascii="Times New Roman" w:hAnsi="Times New Roman" w:cs="Times New Roman"/>
          <w:color w:val="111111"/>
          <w:sz w:val="24"/>
          <w:szCs w:val="24"/>
          <w:shd w:val="clear" w:color="auto" w:fill="FFFFFF"/>
        </w:rPr>
        <w:t>5</w:t>
      </w:r>
      <w:r w:rsidR="0063758F" w:rsidRPr="002521CB">
        <w:rPr>
          <w:rFonts w:ascii="Times New Roman" w:hAnsi="Times New Roman" w:cs="Times New Roman"/>
          <w:color w:val="111111"/>
          <w:sz w:val="24"/>
          <w:szCs w:val="24"/>
          <w:shd w:val="clear" w:color="auto" w:fill="FFFFFF"/>
        </w:rPr>
        <w:t xml:space="preserve">  </w:t>
      </w:r>
      <w:r w:rsidR="00312CE4" w:rsidRPr="002521CB">
        <w:rPr>
          <w:rFonts w:ascii="Times New Roman" w:hAnsi="Times New Roman" w:cs="Times New Roman"/>
          <w:color w:val="111111"/>
          <w:sz w:val="24"/>
          <w:szCs w:val="24"/>
          <w:shd w:val="clear" w:color="auto" w:fill="FFFFFF"/>
        </w:rPr>
        <w:t xml:space="preserve"> году у матерей в декрете появилась возможность выйти на работу и продолжать получать пособие по уходу за ребенком. Впрочем, потенциал монетарных мер поддержки рождаемости, по наблюдениям демографов, все равно ограничен — особенно если число женщин в детородном возрасте снижается.</w:t>
      </w:r>
    </w:p>
    <w:p w:rsidR="00F165F9" w:rsidRPr="002521CB" w:rsidRDefault="005C3759"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 П</w:t>
      </w:r>
      <w:r w:rsidR="00F165F9" w:rsidRPr="002521CB">
        <w:rPr>
          <w:rFonts w:ascii="Times New Roman" w:hAnsi="Times New Roman" w:cs="Times New Roman"/>
          <w:sz w:val="24"/>
          <w:szCs w:val="24"/>
        </w:rPr>
        <w:t>родолжающийся миграционный отток населения будут способствовать постепенному снижению среднегодовой численности постоянного населения городского поселения Игрим.</w:t>
      </w:r>
    </w:p>
    <w:p w:rsidR="00F165F9" w:rsidRPr="002521CB" w:rsidRDefault="00F165F9"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Политика государства, направленная на укрепление института семьи, на повышение социальной защиты молодых, многодетных и малообеспеченных семей может позволить увеличить прогнозное значение коэффициента рождаемости до </w:t>
      </w:r>
      <w:r w:rsidR="00570F14" w:rsidRPr="002521CB">
        <w:rPr>
          <w:rFonts w:ascii="Times New Roman" w:hAnsi="Times New Roman" w:cs="Times New Roman"/>
          <w:sz w:val="24"/>
          <w:szCs w:val="24"/>
        </w:rPr>
        <w:t>7,01</w:t>
      </w:r>
      <w:r w:rsidRPr="002521CB">
        <w:rPr>
          <w:rFonts w:ascii="Times New Roman" w:hAnsi="Times New Roman" w:cs="Times New Roman"/>
          <w:sz w:val="24"/>
          <w:szCs w:val="24"/>
        </w:rPr>
        <w:t xml:space="preserve"> родившихся на 1000 человек населения в 202</w:t>
      </w:r>
      <w:r w:rsidR="00570F14" w:rsidRPr="002521CB">
        <w:rPr>
          <w:rFonts w:ascii="Times New Roman" w:hAnsi="Times New Roman" w:cs="Times New Roman"/>
          <w:sz w:val="24"/>
          <w:szCs w:val="24"/>
        </w:rPr>
        <w:t>8</w:t>
      </w:r>
      <w:r w:rsidRPr="002521CB">
        <w:rPr>
          <w:rFonts w:ascii="Times New Roman" w:hAnsi="Times New Roman" w:cs="Times New Roman"/>
          <w:sz w:val="24"/>
          <w:szCs w:val="24"/>
        </w:rPr>
        <w:t xml:space="preserve"> году (202</w:t>
      </w:r>
      <w:r w:rsidR="00617964" w:rsidRPr="002521CB">
        <w:rPr>
          <w:rFonts w:ascii="Times New Roman" w:hAnsi="Times New Roman" w:cs="Times New Roman"/>
          <w:sz w:val="24"/>
          <w:szCs w:val="24"/>
        </w:rPr>
        <w:t>5</w:t>
      </w:r>
      <w:r w:rsidRPr="002521CB">
        <w:rPr>
          <w:rFonts w:ascii="Times New Roman" w:hAnsi="Times New Roman" w:cs="Times New Roman"/>
          <w:sz w:val="24"/>
          <w:szCs w:val="24"/>
        </w:rPr>
        <w:t xml:space="preserve"> год – </w:t>
      </w:r>
      <w:r w:rsidR="00617964" w:rsidRPr="002521CB">
        <w:rPr>
          <w:rFonts w:ascii="Times New Roman" w:hAnsi="Times New Roman" w:cs="Times New Roman"/>
          <w:sz w:val="24"/>
          <w:szCs w:val="24"/>
        </w:rPr>
        <w:t>3</w:t>
      </w:r>
      <w:r w:rsidR="00570F14" w:rsidRPr="002521CB">
        <w:rPr>
          <w:rFonts w:ascii="Times New Roman" w:hAnsi="Times New Roman" w:cs="Times New Roman"/>
          <w:sz w:val="24"/>
          <w:szCs w:val="24"/>
        </w:rPr>
        <w:t>,</w:t>
      </w:r>
      <w:r w:rsidR="00617964" w:rsidRPr="002521CB">
        <w:rPr>
          <w:rFonts w:ascii="Times New Roman" w:hAnsi="Times New Roman" w:cs="Times New Roman"/>
          <w:sz w:val="24"/>
          <w:szCs w:val="24"/>
        </w:rPr>
        <w:t>9</w:t>
      </w:r>
      <w:r w:rsidR="00570F14" w:rsidRPr="002521CB">
        <w:rPr>
          <w:rFonts w:ascii="Times New Roman" w:hAnsi="Times New Roman" w:cs="Times New Roman"/>
          <w:sz w:val="24"/>
          <w:szCs w:val="24"/>
        </w:rPr>
        <w:t>9</w:t>
      </w:r>
      <w:r w:rsidRPr="002521CB">
        <w:rPr>
          <w:rFonts w:ascii="Times New Roman" w:hAnsi="Times New Roman" w:cs="Times New Roman"/>
          <w:sz w:val="24"/>
          <w:szCs w:val="24"/>
        </w:rPr>
        <w:t xml:space="preserve"> родившихся на 1000 человек населения).</w:t>
      </w:r>
    </w:p>
    <w:p w:rsidR="00C10AEC" w:rsidRPr="002521CB" w:rsidRDefault="00C10AE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Решение задач по укреплению здоровья населения, снижению показателей смертности, обеспечению охвата всех граждан профилактическими медицинскими осмотрами, повышению ожидаемой продолжительности жизни позволит снизить общий коэффициент смертности до </w:t>
      </w:r>
      <w:r w:rsidR="00570F14" w:rsidRPr="002521CB">
        <w:rPr>
          <w:rFonts w:ascii="Times New Roman" w:hAnsi="Times New Roman" w:cs="Times New Roman"/>
          <w:sz w:val="24"/>
          <w:szCs w:val="24"/>
        </w:rPr>
        <w:t xml:space="preserve">7,78 </w:t>
      </w:r>
      <w:r w:rsidRPr="002521CB">
        <w:rPr>
          <w:rFonts w:ascii="Times New Roman" w:hAnsi="Times New Roman" w:cs="Times New Roman"/>
          <w:sz w:val="24"/>
          <w:szCs w:val="24"/>
        </w:rPr>
        <w:t>умерших на 1000 человек населения в 202</w:t>
      </w:r>
      <w:r w:rsidR="00570F14" w:rsidRPr="002521CB">
        <w:rPr>
          <w:rFonts w:ascii="Times New Roman" w:hAnsi="Times New Roman" w:cs="Times New Roman"/>
          <w:sz w:val="24"/>
          <w:szCs w:val="24"/>
        </w:rPr>
        <w:t>8</w:t>
      </w:r>
      <w:r w:rsidRPr="002521CB">
        <w:rPr>
          <w:rFonts w:ascii="Times New Roman" w:hAnsi="Times New Roman" w:cs="Times New Roman"/>
          <w:sz w:val="24"/>
          <w:szCs w:val="24"/>
        </w:rPr>
        <w:t xml:space="preserve"> году (202</w:t>
      </w:r>
      <w:r w:rsidR="00617964" w:rsidRPr="002521CB">
        <w:rPr>
          <w:rFonts w:ascii="Times New Roman" w:hAnsi="Times New Roman" w:cs="Times New Roman"/>
          <w:sz w:val="24"/>
          <w:szCs w:val="24"/>
        </w:rPr>
        <w:t>5</w:t>
      </w:r>
      <w:r w:rsidRPr="002521CB">
        <w:rPr>
          <w:rFonts w:ascii="Times New Roman" w:hAnsi="Times New Roman" w:cs="Times New Roman"/>
          <w:sz w:val="24"/>
          <w:szCs w:val="24"/>
        </w:rPr>
        <w:t xml:space="preserve"> год – </w:t>
      </w:r>
      <w:r w:rsidR="00617964" w:rsidRPr="002521CB">
        <w:rPr>
          <w:rFonts w:ascii="Times New Roman" w:hAnsi="Times New Roman" w:cs="Times New Roman"/>
          <w:sz w:val="24"/>
          <w:szCs w:val="24"/>
        </w:rPr>
        <w:t>10,06</w:t>
      </w:r>
      <w:r w:rsidRPr="002521CB">
        <w:rPr>
          <w:rFonts w:ascii="Times New Roman" w:hAnsi="Times New Roman" w:cs="Times New Roman"/>
          <w:sz w:val="24"/>
          <w:szCs w:val="24"/>
        </w:rPr>
        <w:t xml:space="preserve"> умерших на 1000 человек населения).</w:t>
      </w:r>
    </w:p>
    <w:p w:rsidR="00F165F9" w:rsidRPr="002521CB" w:rsidRDefault="00C10AE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Создание благоприятной социально-экономической среды позволит снизить миграционную убыль населения.</w:t>
      </w:r>
    </w:p>
    <w:p w:rsidR="0074668B" w:rsidRPr="002521CB" w:rsidRDefault="0074668B"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Трудовые ресурсы являются важнейшим фактором экономического роста территории.</w:t>
      </w:r>
    </w:p>
    <w:p w:rsidR="0074668B" w:rsidRPr="002521CB" w:rsidRDefault="0074668B"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численность экономически активного населения по состоянию на 01.01.202</w:t>
      </w:r>
      <w:r w:rsidR="00B93F5C" w:rsidRPr="002521CB">
        <w:rPr>
          <w:rFonts w:ascii="Times New Roman" w:hAnsi="Times New Roman" w:cs="Times New Roman"/>
          <w:sz w:val="24"/>
          <w:szCs w:val="24"/>
        </w:rPr>
        <w:t>6</w:t>
      </w:r>
      <w:r w:rsidRPr="002521CB">
        <w:rPr>
          <w:rFonts w:ascii="Times New Roman" w:hAnsi="Times New Roman" w:cs="Times New Roman"/>
          <w:sz w:val="24"/>
          <w:szCs w:val="24"/>
        </w:rPr>
        <w:t xml:space="preserve"> составила </w:t>
      </w:r>
      <w:r w:rsidR="00E669A0" w:rsidRPr="002521CB">
        <w:rPr>
          <w:rFonts w:ascii="Times New Roman" w:hAnsi="Times New Roman" w:cs="Times New Roman"/>
          <w:sz w:val="24"/>
          <w:szCs w:val="24"/>
        </w:rPr>
        <w:t>4 258</w:t>
      </w:r>
      <w:r w:rsidRPr="002521CB">
        <w:rPr>
          <w:rFonts w:ascii="Times New Roman" w:hAnsi="Times New Roman" w:cs="Times New Roman"/>
          <w:sz w:val="24"/>
          <w:szCs w:val="24"/>
        </w:rPr>
        <w:t xml:space="preserve"> человек или </w:t>
      </w:r>
      <w:r w:rsidR="00E669A0" w:rsidRPr="002521CB">
        <w:rPr>
          <w:rFonts w:ascii="Times New Roman" w:hAnsi="Times New Roman" w:cs="Times New Roman"/>
          <w:sz w:val="24"/>
          <w:szCs w:val="24"/>
        </w:rPr>
        <w:t>55,78 %</w:t>
      </w:r>
      <w:r w:rsidRPr="002521CB">
        <w:rPr>
          <w:rFonts w:ascii="Times New Roman" w:hAnsi="Times New Roman" w:cs="Times New Roman"/>
          <w:sz w:val="24"/>
          <w:szCs w:val="24"/>
        </w:rPr>
        <w:t xml:space="preserve"> от общей численности постоянного населения </w:t>
      </w:r>
      <w:r w:rsidR="00F3355B" w:rsidRPr="002521CB">
        <w:rPr>
          <w:rFonts w:ascii="Times New Roman" w:hAnsi="Times New Roman" w:cs="Times New Roman"/>
          <w:sz w:val="24"/>
          <w:szCs w:val="24"/>
        </w:rPr>
        <w:t>городского поселения</w:t>
      </w:r>
      <w:r w:rsidRPr="002521CB">
        <w:rPr>
          <w:rFonts w:ascii="Times New Roman" w:hAnsi="Times New Roman" w:cs="Times New Roman"/>
          <w:sz w:val="24"/>
          <w:szCs w:val="24"/>
        </w:rPr>
        <w:t>;</w:t>
      </w:r>
    </w:p>
    <w:p w:rsidR="0074668B" w:rsidRPr="002521CB" w:rsidRDefault="0074668B"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 доля занятых граждан в экономике составила </w:t>
      </w:r>
      <w:r w:rsidR="006C0062" w:rsidRPr="002521CB">
        <w:rPr>
          <w:rFonts w:ascii="Times New Roman" w:hAnsi="Times New Roman" w:cs="Times New Roman"/>
          <w:sz w:val="24"/>
          <w:szCs w:val="24"/>
        </w:rPr>
        <w:t>98,8</w:t>
      </w:r>
      <w:r w:rsidR="00F3355B" w:rsidRPr="002521CB">
        <w:rPr>
          <w:rFonts w:ascii="Times New Roman" w:hAnsi="Times New Roman" w:cs="Times New Roman"/>
          <w:sz w:val="24"/>
          <w:szCs w:val="24"/>
        </w:rPr>
        <w:t xml:space="preserve"> </w:t>
      </w:r>
      <w:r w:rsidRPr="002521CB">
        <w:rPr>
          <w:rFonts w:ascii="Times New Roman" w:hAnsi="Times New Roman" w:cs="Times New Roman"/>
          <w:sz w:val="24"/>
          <w:szCs w:val="24"/>
        </w:rPr>
        <w:t>% от экономически активного населения;</w:t>
      </w:r>
    </w:p>
    <w:p w:rsidR="0074668B" w:rsidRPr="002521CB" w:rsidRDefault="0074668B"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 численность безработных граждан сократилась </w:t>
      </w:r>
      <w:r w:rsidR="005C3759" w:rsidRPr="002521CB">
        <w:rPr>
          <w:rFonts w:ascii="Times New Roman" w:hAnsi="Times New Roman" w:cs="Times New Roman"/>
          <w:sz w:val="24"/>
          <w:szCs w:val="24"/>
        </w:rPr>
        <w:t>на 3,3 %</w:t>
      </w:r>
      <w:r w:rsidRPr="002521CB">
        <w:rPr>
          <w:rFonts w:ascii="Times New Roman" w:hAnsi="Times New Roman" w:cs="Times New Roman"/>
          <w:sz w:val="24"/>
          <w:szCs w:val="24"/>
        </w:rPr>
        <w:t xml:space="preserve"> по сравнению с показателем </w:t>
      </w:r>
      <w:r w:rsidR="00F3355B" w:rsidRPr="002521CB">
        <w:rPr>
          <w:rFonts w:ascii="Times New Roman" w:hAnsi="Times New Roman" w:cs="Times New Roman"/>
          <w:sz w:val="24"/>
          <w:szCs w:val="24"/>
        </w:rPr>
        <w:t>202</w:t>
      </w:r>
      <w:r w:rsidR="00617964" w:rsidRPr="002521CB">
        <w:rPr>
          <w:rFonts w:ascii="Times New Roman" w:hAnsi="Times New Roman" w:cs="Times New Roman"/>
          <w:sz w:val="24"/>
          <w:szCs w:val="24"/>
        </w:rPr>
        <w:t>5</w:t>
      </w:r>
      <w:r w:rsidRPr="002521CB">
        <w:rPr>
          <w:rFonts w:ascii="Times New Roman" w:hAnsi="Times New Roman" w:cs="Times New Roman"/>
          <w:sz w:val="24"/>
          <w:szCs w:val="24"/>
        </w:rPr>
        <w:t xml:space="preserve"> года и составила </w:t>
      </w:r>
      <w:r w:rsidR="00DD4B62" w:rsidRPr="002521CB">
        <w:rPr>
          <w:rFonts w:ascii="Times New Roman" w:hAnsi="Times New Roman" w:cs="Times New Roman"/>
          <w:sz w:val="24"/>
          <w:szCs w:val="24"/>
        </w:rPr>
        <w:t>1</w:t>
      </w:r>
      <w:r w:rsidR="005C3759" w:rsidRPr="002521CB">
        <w:rPr>
          <w:rFonts w:ascii="Times New Roman" w:hAnsi="Times New Roman" w:cs="Times New Roman"/>
          <w:sz w:val="24"/>
          <w:szCs w:val="24"/>
        </w:rPr>
        <w:t>1</w:t>
      </w:r>
      <w:r w:rsidR="009A69DF" w:rsidRPr="002521CB">
        <w:rPr>
          <w:rFonts w:ascii="Times New Roman" w:hAnsi="Times New Roman" w:cs="Times New Roman"/>
          <w:sz w:val="24"/>
          <w:szCs w:val="24"/>
        </w:rPr>
        <w:t>5</w:t>
      </w:r>
      <w:r w:rsidRPr="002521CB">
        <w:rPr>
          <w:rFonts w:ascii="Times New Roman" w:hAnsi="Times New Roman" w:cs="Times New Roman"/>
          <w:sz w:val="24"/>
          <w:szCs w:val="24"/>
        </w:rPr>
        <w:t xml:space="preserve"> человек, соответственно уровень безработицы снизился с </w:t>
      </w:r>
      <w:r w:rsidR="00DD4B62" w:rsidRPr="002521CB">
        <w:rPr>
          <w:rFonts w:ascii="Times New Roman" w:hAnsi="Times New Roman" w:cs="Times New Roman"/>
          <w:sz w:val="24"/>
          <w:szCs w:val="24"/>
        </w:rPr>
        <w:t>1,</w:t>
      </w:r>
      <w:r w:rsidR="005C3759" w:rsidRPr="002521CB">
        <w:rPr>
          <w:rFonts w:ascii="Times New Roman" w:hAnsi="Times New Roman" w:cs="Times New Roman"/>
          <w:sz w:val="24"/>
          <w:szCs w:val="24"/>
        </w:rPr>
        <w:t xml:space="preserve">49 </w:t>
      </w:r>
      <w:r w:rsidRPr="002521CB">
        <w:rPr>
          <w:rFonts w:ascii="Times New Roman" w:hAnsi="Times New Roman" w:cs="Times New Roman"/>
          <w:sz w:val="24"/>
          <w:szCs w:val="24"/>
        </w:rPr>
        <w:t xml:space="preserve">% до </w:t>
      </w:r>
      <w:r w:rsidR="00DD4B62" w:rsidRPr="002521CB">
        <w:rPr>
          <w:rFonts w:ascii="Times New Roman" w:hAnsi="Times New Roman" w:cs="Times New Roman"/>
          <w:sz w:val="24"/>
          <w:szCs w:val="24"/>
        </w:rPr>
        <w:t>1,</w:t>
      </w:r>
      <w:r w:rsidR="005C3759" w:rsidRPr="002521CB">
        <w:rPr>
          <w:rFonts w:ascii="Times New Roman" w:hAnsi="Times New Roman" w:cs="Times New Roman"/>
          <w:sz w:val="24"/>
          <w:szCs w:val="24"/>
        </w:rPr>
        <w:t xml:space="preserve">45 </w:t>
      </w:r>
      <w:r w:rsidRPr="002521CB">
        <w:rPr>
          <w:rFonts w:ascii="Times New Roman" w:hAnsi="Times New Roman" w:cs="Times New Roman"/>
          <w:sz w:val="24"/>
          <w:szCs w:val="24"/>
        </w:rPr>
        <w:t xml:space="preserve">%; </w:t>
      </w:r>
    </w:p>
    <w:p w:rsidR="00A15D81" w:rsidRPr="002521CB" w:rsidRDefault="00A15D81" w:rsidP="002521CB">
      <w:pPr>
        <w:pStyle w:val="a5"/>
        <w:ind w:firstLine="284"/>
        <w:jc w:val="both"/>
        <w:rPr>
          <w:rFonts w:ascii="Times New Roman" w:hAnsi="Times New Roman" w:cs="Times New Roman"/>
          <w:sz w:val="24"/>
          <w:szCs w:val="24"/>
          <w:shd w:val="clear" w:color="auto" w:fill="FFFFFF"/>
        </w:rPr>
      </w:pPr>
      <w:r w:rsidRPr="002521CB">
        <w:rPr>
          <w:rFonts w:ascii="Times New Roman" w:hAnsi="Times New Roman" w:cs="Times New Roman"/>
          <w:sz w:val="24"/>
          <w:szCs w:val="24"/>
        </w:rPr>
        <w:t>Основными предприятиями, осуществляющими производство, передачу и распределение тепловой энергии и горячей воды, бесперебойное снабжение попутным и сжиженным газом, оказание услуг по передаче электрической энергии</w:t>
      </w:r>
      <w:r w:rsidRPr="002521CB">
        <w:rPr>
          <w:rFonts w:ascii="Times New Roman" w:hAnsi="Times New Roman" w:cs="Times New Roman"/>
          <w:b/>
          <w:sz w:val="24"/>
          <w:szCs w:val="24"/>
        </w:rPr>
        <w:t xml:space="preserve"> </w:t>
      </w:r>
      <w:r w:rsidRPr="002521CB">
        <w:rPr>
          <w:rFonts w:ascii="Times New Roman" w:hAnsi="Times New Roman" w:cs="Times New Roman"/>
          <w:sz w:val="24"/>
          <w:szCs w:val="24"/>
        </w:rPr>
        <w:t xml:space="preserve">потребителям </w:t>
      </w:r>
      <w:r w:rsidR="00221095" w:rsidRPr="002521CB">
        <w:rPr>
          <w:rFonts w:ascii="Times New Roman" w:hAnsi="Times New Roman" w:cs="Times New Roman"/>
          <w:sz w:val="24"/>
          <w:szCs w:val="24"/>
        </w:rPr>
        <w:t>поселка</w:t>
      </w:r>
      <w:r w:rsidRPr="002521CB">
        <w:rPr>
          <w:rFonts w:ascii="Times New Roman" w:hAnsi="Times New Roman" w:cs="Times New Roman"/>
          <w:sz w:val="24"/>
          <w:szCs w:val="24"/>
        </w:rPr>
        <w:t xml:space="preserve"> и предприятий городского поселения Игрим являются МУП «Теплосети </w:t>
      </w:r>
      <w:proofErr w:type="spellStart"/>
      <w:r w:rsidRPr="002521CB">
        <w:rPr>
          <w:rFonts w:ascii="Times New Roman" w:hAnsi="Times New Roman" w:cs="Times New Roman"/>
          <w:sz w:val="24"/>
          <w:szCs w:val="24"/>
        </w:rPr>
        <w:t>Игрим</w:t>
      </w:r>
      <w:proofErr w:type="spellEnd"/>
      <w:r w:rsidRPr="002521CB">
        <w:rPr>
          <w:rFonts w:ascii="Times New Roman" w:hAnsi="Times New Roman" w:cs="Times New Roman"/>
          <w:sz w:val="24"/>
          <w:szCs w:val="24"/>
        </w:rPr>
        <w:t xml:space="preserve">», АО «Газпром </w:t>
      </w:r>
      <w:proofErr w:type="spellStart"/>
      <w:r w:rsidRPr="002521CB">
        <w:rPr>
          <w:rFonts w:ascii="Times New Roman" w:hAnsi="Times New Roman" w:cs="Times New Roman"/>
          <w:sz w:val="24"/>
          <w:szCs w:val="24"/>
        </w:rPr>
        <w:t>Энергосбыт</w:t>
      </w:r>
      <w:proofErr w:type="spellEnd"/>
      <w:r w:rsidRPr="002521CB">
        <w:rPr>
          <w:rFonts w:ascii="Times New Roman" w:hAnsi="Times New Roman" w:cs="Times New Roman"/>
          <w:sz w:val="24"/>
          <w:szCs w:val="24"/>
        </w:rPr>
        <w:t xml:space="preserve"> Тюмень», АО «ЮРЭСК», </w:t>
      </w:r>
      <w:r w:rsidRPr="002521CB">
        <w:rPr>
          <w:rFonts w:ascii="Times New Roman" w:hAnsi="Times New Roman" w:cs="Times New Roman"/>
          <w:sz w:val="24"/>
          <w:szCs w:val="24"/>
          <w:shd w:val="clear" w:color="auto" w:fill="FFFFFF"/>
        </w:rPr>
        <w:t>ООО «Газпром </w:t>
      </w:r>
      <w:proofErr w:type="spellStart"/>
      <w:r w:rsidRPr="002521CB">
        <w:rPr>
          <w:rFonts w:ascii="Times New Roman" w:hAnsi="Times New Roman" w:cs="Times New Roman"/>
          <w:sz w:val="24"/>
          <w:szCs w:val="24"/>
          <w:shd w:val="clear" w:color="auto" w:fill="FFFFFF"/>
        </w:rPr>
        <w:t>межрегионгаз</w:t>
      </w:r>
      <w:proofErr w:type="spellEnd"/>
      <w:r w:rsidRPr="002521CB">
        <w:rPr>
          <w:rFonts w:ascii="Times New Roman" w:hAnsi="Times New Roman" w:cs="Times New Roman"/>
          <w:sz w:val="24"/>
          <w:szCs w:val="24"/>
          <w:shd w:val="clear" w:color="auto" w:fill="FFFFFF"/>
        </w:rPr>
        <w:t> </w:t>
      </w:r>
      <w:r w:rsidR="00A636BC" w:rsidRPr="002521CB">
        <w:rPr>
          <w:rFonts w:ascii="Times New Roman" w:hAnsi="Times New Roman" w:cs="Times New Roman"/>
          <w:sz w:val="24"/>
          <w:szCs w:val="24"/>
          <w:shd w:val="clear" w:color="auto" w:fill="FFFFFF"/>
        </w:rPr>
        <w:t>С</w:t>
      </w:r>
      <w:r w:rsidRPr="002521CB">
        <w:rPr>
          <w:rFonts w:ascii="Times New Roman" w:hAnsi="Times New Roman" w:cs="Times New Roman"/>
          <w:sz w:val="24"/>
          <w:szCs w:val="24"/>
          <w:shd w:val="clear" w:color="auto" w:fill="FFFFFF"/>
        </w:rPr>
        <w:t>евер»</w:t>
      </w:r>
      <w:r w:rsidR="00A636BC" w:rsidRPr="002521CB">
        <w:rPr>
          <w:rFonts w:ascii="Times New Roman" w:hAnsi="Times New Roman" w:cs="Times New Roman"/>
          <w:sz w:val="24"/>
          <w:szCs w:val="24"/>
          <w:shd w:val="clear" w:color="auto" w:fill="FFFFFF"/>
        </w:rPr>
        <w:t>.</w:t>
      </w:r>
    </w:p>
    <w:p w:rsidR="00EE1CFC" w:rsidRPr="002521CB" w:rsidRDefault="00EE1CF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В отчетном году общий объем отгруженных товаров собственного производства, выполненных работ и услуг собственными силами производителей промышленной продукции (по крупным и средним предприятиям) составил </w:t>
      </w:r>
      <w:r w:rsidR="00952476" w:rsidRPr="002521CB">
        <w:rPr>
          <w:rFonts w:ascii="Times New Roman" w:hAnsi="Times New Roman" w:cs="Times New Roman"/>
          <w:sz w:val="24"/>
          <w:szCs w:val="24"/>
        </w:rPr>
        <w:t>80,79</w:t>
      </w:r>
      <w:r w:rsidRPr="002521CB">
        <w:rPr>
          <w:rFonts w:ascii="Times New Roman" w:hAnsi="Times New Roman" w:cs="Times New Roman"/>
          <w:sz w:val="24"/>
          <w:szCs w:val="24"/>
        </w:rPr>
        <w:t xml:space="preserve"> тыс. руб. или </w:t>
      </w:r>
      <w:r w:rsidR="00952476" w:rsidRPr="002521CB">
        <w:rPr>
          <w:rFonts w:ascii="Times New Roman" w:hAnsi="Times New Roman" w:cs="Times New Roman"/>
          <w:sz w:val="24"/>
          <w:szCs w:val="24"/>
        </w:rPr>
        <w:t>106,8 %</w:t>
      </w:r>
      <w:r w:rsidRPr="002521CB">
        <w:rPr>
          <w:rFonts w:ascii="Times New Roman" w:hAnsi="Times New Roman" w:cs="Times New Roman"/>
          <w:sz w:val="24"/>
          <w:szCs w:val="24"/>
        </w:rPr>
        <w:t xml:space="preserve"> к уровню 202</w:t>
      </w:r>
      <w:r w:rsidR="00B93F5C" w:rsidRPr="002521CB">
        <w:rPr>
          <w:rFonts w:ascii="Times New Roman" w:hAnsi="Times New Roman" w:cs="Times New Roman"/>
          <w:sz w:val="24"/>
          <w:szCs w:val="24"/>
        </w:rPr>
        <w:t>4</w:t>
      </w:r>
      <w:r w:rsidRPr="002521CB">
        <w:rPr>
          <w:rFonts w:ascii="Times New Roman" w:hAnsi="Times New Roman" w:cs="Times New Roman"/>
          <w:sz w:val="24"/>
          <w:szCs w:val="24"/>
        </w:rPr>
        <w:t xml:space="preserve"> года в сопоставимых ценах.</w:t>
      </w:r>
    </w:p>
    <w:p w:rsidR="00EE1CFC" w:rsidRPr="002521CB" w:rsidRDefault="00EE1CF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По итогам 202</w:t>
      </w:r>
      <w:r w:rsidR="00B93F5C" w:rsidRPr="002521CB">
        <w:rPr>
          <w:rFonts w:ascii="Times New Roman" w:hAnsi="Times New Roman" w:cs="Times New Roman"/>
          <w:sz w:val="24"/>
          <w:szCs w:val="24"/>
        </w:rPr>
        <w:t>5</w:t>
      </w:r>
      <w:r w:rsidRPr="002521CB">
        <w:rPr>
          <w:rFonts w:ascii="Times New Roman" w:hAnsi="Times New Roman" w:cs="Times New Roman"/>
          <w:sz w:val="24"/>
          <w:szCs w:val="24"/>
        </w:rPr>
        <w:t xml:space="preserve"> года показатели потребительского рынка отражают </w:t>
      </w:r>
      <w:r w:rsidR="00DD4B62" w:rsidRPr="002521CB">
        <w:rPr>
          <w:rFonts w:ascii="Times New Roman" w:hAnsi="Times New Roman" w:cs="Times New Roman"/>
          <w:sz w:val="24"/>
          <w:szCs w:val="24"/>
        </w:rPr>
        <w:t>увеличение потребительского спроса</w:t>
      </w:r>
      <w:r w:rsidRPr="002521CB">
        <w:rPr>
          <w:rFonts w:ascii="Times New Roman" w:hAnsi="Times New Roman" w:cs="Times New Roman"/>
          <w:sz w:val="24"/>
          <w:szCs w:val="24"/>
        </w:rPr>
        <w:t>, в том числе в:</w:t>
      </w:r>
    </w:p>
    <w:p w:rsidR="00EE1CFC" w:rsidRPr="002521CB" w:rsidRDefault="00EE1CF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 розничной торговле </w:t>
      </w:r>
      <w:r w:rsidR="00952476" w:rsidRPr="002521CB">
        <w:rPr>
          <w:rFonts w:ascii="Times New Roman" w:hAnsi="Times New Roman" w:cs="Times New Roman"/>
          <w:sz w:val="24"/>
          <w:szCs w:val="24"/>
        </w:rPr>
        <w:t xml:space="preserve">107,7 </w:t>
      </w:r>
      <w:r w:rsidRPr="002521CB">
        <w:rPr>
          <w:rFonts w:ascii="Times New Roman" w:hAnsi="Times New Roman" w:cs="Times New Roman"/>
          <w:sz w:val="24"/>
          <w:szCs w:val="24"/>
        </w:rPr>
        <w:t xml:space="preserve">%; </w:t>
      </w:r>
    </w:p>
    <w:p w:rsidR="00EE1CFC" w:rsidRPr="002521CB" w:rsidRDefault="00EE1CF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 платных услугах </w:t>
      </w:r>
      <w:r w:rsidR="00952476" w:rsidRPr="002521CB">
        <w:rPr>
          <w:rFonts w:ascii="Times New Roman" w:hAnsi="Times New Roman" w:cs="Times New Roman"/>
          <w:sz w:val="24"/>
          <w:szCs w:val="24"/>
        </w:rPr>
        <w:t>110,3</w:t>
      </w:r>
      <w:r w:rsidRPr="002521CB">
        <w:rPr>
          <w:rFonts w:ascii="Times New Roman" w:hAnsi="Times New Roman" w:cs="Times New Roman"/>
          <w:sz w:val="24"/>
          <w:szCs w:val="24"/>
        </w:rPr>
        <w:t>%.</w:t>
      </w:r>
    </w:p>
    <w:p w:rsidR="00D612C4" w:rsidRPr="002521CB" w:rsidRDefault="00D612C4" w:rsidP="002521CB">
      <w:pPr>
        <w:pStyle w:val="a5"/>
        <w:ind w:firstLine="284"/>
        <w:jc w:val="both"/>
        <w:rPr>
          <w:rStyle w:val="aff0"/>
          <w:rFonts w:ascii="Times New Roman" w:hAnsi="Times New Roman" w:cs="Times New Roman"/>
          <w:b w:val="0"/>
          <w:i w:val="0"/>
          <w:sz w:val="24"/>
          <w:szCs w:val="24"/>
        </w:rPr>
      </w:pPr>
      <w:r w:rsidRPr="002521CB">
        <w:rPr>
          <w:rStyle w:val="aff0"/>
          <w:rFonts w:ascii="Times New Roman" w:hAnsi="Times New Roman" w:cs="Times New Roman"/>
          <w:b w:val="0"/>
          <w:i w:val="0"/>
          <w:sz w:val="24"/>
          <w:szCs w:val="24"/>
        </w:rPr>
        <w:t>В первом квартале 202</w:t>
      </w:r>
      <w:r w:rsidR="00354493" w:rsidRPr="002521CB">
        <w:rPr>
          <w:rStyle w:val="aff0"/>
          <w:rFonts w:ascii="Times New Roman" w:hAnsi="Times New Roman" w:cs="Times New Roman"/>
          <w:b w:val="0"/>
          <w:i w:val="0"/>
          <w:sz w:val="24"/>
          <w:szCs w:val="24"/>
        </w:rPr>
        <w:t>4</w:t>
      </w:r>
      <w:r w:rsidRPr="002521CB">
        <w:rPr>
          <w:rStyle w:val="aff0"/>
          <w:rFonts w:ascii="Times New Roman" w:hAnsi="Times New Roman" w:cs="Times New Roman"/>
          <w:b w:val="0"/>
          <w:i w:val="0"/>
          <w:sz w:val="24"/>
          <w:szCs w:val="24"/>
        </w:rPr>
        <w:t xml:space="preserve"> года Березовский район включен в зону сухопутных территорий Российской Арктики, которая позволит определить новые точки роста не только муниципального образования, но и региона в целом, путем реализации высокого потенциала освоения углеводородов и твердых полезных ископаемых. </w:t>
      </w:r>
    </w:p>
    <w:p w:rsidR="00D612C4" w:rsidRPr="00234DA3" w:rsidRDefault="00D612C4" w:rsidP="00A01DF8">
      <w:pPr>
        <w:spacing w:after="0"/>
        <w:ind w:firstLine="709"/>
        <w:jc w:val="both"/>
        <w:rPr>
          <w:rFonts w:ascii="Times New Roman" w:hAnsi="Times New Roman" w:cs="Times New Roman"/>
          <w:sz w:val="28"/>
          <w:szCs w:val="28"/>
        </w:rPr>
      </w:pPr>
    </w:p>
    <w:p w:rsidR="00AE10BE" w:rsidRPr="002521CB" w:rsidRDefault="000E047D" w:rsidP="00A01DF8">
      <w:pPr>
        <w:spacing w:after="0"/>
        <w:jc w:val="center"/>
        <w:rPr>
          <w:rFonts w:ascii="Times New Roman" w:eastAsia="Times New Roman" w:hAnsi="Times New Roman" w:cs="Times New Roman"/>
          <w:b/>
          <w:sz w:val="24"/>
          <w:szCs w:val="24"/>
          <w:lang w:eastAsia="ru-RU"/>
        </w:rPr>
      </w:pPr>
      <w:r w:rsidRPr="002521CB">
        <w:rPr>
          <w:rFonts w:ascii="Times New Roman" w:hAnsi="Times New Roman" w:cs="Times New Roman"/>
          <w:b/>
          <w:sz w:val="24"/>
          <w:szCs w:val="24"/>
        </w:rPr>
        <w:t xml:space="preserve">Основные приоритетные направления социально-экономического развития </w:t>
      </w:r>
      <w:r w:rsidR="00007680" w:rsidRPr="002521CB">
        <w:rPr>
          <w:rFonts w:ascii="Times New Roman" w:hAnsi="Times New Roman" w:cs="Times New Roman"/>
          <w:b/>
          <w:sz w:val="24"/>
          <w:szCs w:val="24"/>
        </w:rPr>
        <w:t xml:space="preserve">городского поселения Игрим на </w:t>
      </w:r>
      <w:r w:rsidRPr="002521CB">
        <w:rPr>
          <w:rFonts w:ascii="Times New Roman" w:eastAsia="Times New Roman" w:hAnsi="Times New Roman" w:cs="Times New Roman"/>
          <w:b/>
          <w:sz w:val="24"/>
          <w:szCs w:val="24"/>
          <w:lang w:eastAsia="ru-RU"/>
        </w:rPr>
        <w:t>202</w:t>
      </w:r>
      <w:r w:rsidR="00BF61B3" w:rsidRPr="002521CB">
        <w:rPr>
          <w:rFonts w:ascii="Times New Roman" w:eastAsia="Times New Roman" w:hAnsi="Times New Roman" w:cs="Times New Roman"/>
          <w:b/>
          <w:sz w:val="24"/>
          <w:szCs w:val="24"/>
          <w:lang w:eastAsia="ru-RU"/>
        </w:rPr>
        <w:t>7</w:t>
      </w:r>
      <w:r w:rsidR="00EE1CFC" w:rsidRPr="002521CB">
        <w:rPr>
          <w:rFonts w:ascii="Times New Roman" w:eastAsia="Times New Roman" w:hAnsi="Times New Roman" w:cs="Times New Roman"/>
          <w:b/>
          <w:sz w:val="24"/>
          <w:szCs w:val="24"/>
          <w:lang w:eastAsia="ru-RU"/>
        </w:rPr>
        <w:t xml:space="preserve"> </w:t>
      </w:r>
      <w:r w:rsidR="00007680" w:rsidRPr="002521CB">
        <w:rPr>
          <w:rFonts w:ascii="Times New Roman" w:eastAsia="Times New Roman" w:hAnsi="Times New Roman" w:cs="Times New Roman"/>
          <w:b/>
          <w:sz w:val="24"/>
          <w:szCs w:val="24"/>
          <w:lang w:eastAsia="ru-RU"/>
        </w:rPr>
        <w:t>-</w:t>
      </w:r>
      <w:r w:rsidRPr="002521CB">
        <w:rPr>
          <w:rFonts w:ascii="Times New Roman" w:eastAsia="Times New Roman" w:hAnsi="Times New Roman" w:cs="Times New Roman"/>
          <w:b/>
          <w:sz w:val="24"/>
          <w:szCs w:val="24"/>
          <w:lang w:eastAsia="ru-RU"/>
        </w:rPr>
        <w:t xml:space="preserve"> 202</w:t>
      </w:r>
      <w:r w:rsidR="00BF61B3" w:rsidRPr="002521CB">
        <w:rPr>
          <w:rFonts w:ascii="Times New Roman" w:eastAsia="Times New Roman" w:hAnsi="Times New Roman" w:cs="Times New Roman"/>
          <w:b/>
          <w:sz w:val="24"/>
          <w:szCs w:val="24"/>
          <w:lang w:eastAsia="ru-RU"/>
        </w:rPr>
        <w:t>9</w:t>
      </w:r>
      <w:r w:rsidRPr="002521CB">
        <w:rPr>
          <w:rFonts w:ascii="Times New Roman" w:eastAsia="Times New Roman" w:hAnsi="Times New Roman" w:cs="Times New Roman"/>
          <w:b/>
          <w:sz w:val="24"/>
          <w:szCs w:val="24"/>
          <w:lang w:eastAsia="ru-RU"/>
        </w:rPr>
        <w:t xml:space="preserve"> год</w:t>
      </w:r>
      <w:r w:rsidR="00007680" w:rsidRPr="002521CB">
        <w:rPr>
          <w:rFonts w:ascii="Times New Roman" w:eastAsia="Times New Roman" w:hAnsi="Times New Roman" w:cs="Times New Roman"/>
          <w:b/>
          <w:sz w:val="24"/>
          <w:szCs w:val="24"/>
          <w:lang w:eastAsia="ru-RU"/>
        </w:rPr>
        <w:t>ы</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Ключевые направления социально-экономического развития содержатся:</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1. </w:t>
      </w:r>
      <w:r w:rsidRPr="002521CB">
        <w:rPr>
          <w:rFonts w:ascii="Times New Roman" w:hAnsi="Times New Roman" w:cs="Times New Roman"/>
          <w:sz w:val="24"/>
          <w:szCs w:val="24"/>
          <w:u w:val="single"/>
        </w:rPr>
        <w:t>в рамках муниципальных программ</w:t>
      </w:r>
      <w:r w:rsidRPr="002521CB">
        <w:rPr>
          <w:rFonts w:ascii="Times New Roman" w:hAnsi="Times New Roman" w:cs="Times New Roman"/>
          <w:sz w:val="24"/>
          <w:szCs w:val="24"/>
        </w:rPr>
        <w:t xml:space="preserve">, сформированных на основе государственных программ и национальных проектов, определенных Указами Президента Российской Федерации. </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В рамках геополитической нестабильности будет продолжена реализация первоочередных задач по обеспечению развития экономики муниципального образования путем реализации мер, направленных на поддержку:</w:t>
      </w:r>
    </w:p>
    <w:p w:rsidR="00D25F70" w:rsidRPr="002521CB" w:rsidRDefault="00D25F70" w:rsidP="002521CB">
      <w:pPr>
        <w:pStyle w:val="a5"/>
        <w:ind w:firstLine="284"/>
        <w:jc w:val="both"/>
        <w:rPr>
          <w:rFonts w:ascii="Times New Roman" w:hAnsi="Times New Roman" w:cs="Times New Roman"/>
          <w:color w:val="000000" w:themeColor="text1"/>
          <w:sz w:val="24"/>
          <w:szCs w:val="24"/>
        </w:rPr>
      </w:pPr>
      <w:r w:rsidRPr="002521CB">
        <w:rPr>
          <w:rFonts w:ascii="Times New Roman" w:hAnsi="Times New Roman" w:cs="Times New Roman"/>
          <w:sz w:val="24"/>
          <w:szCs w:val="24"/>
        </w:rPr>
        <w:t xml:space="preserve">- </w:t>
      </w:r>
      <w:r w:rsidRPr="002521CB">
        <w:rPr>
          <w:rFonts w:ascii="Times New Roman" w:hAnsi="Times New Roman" w:cs="Times New Roman"/>
          <w:color w:val="000000" w:themeColor="text1"/>
          <w:sz w:val="24"/>
          <w:szCs w:val="24"/>
        </w:rPr>
        <w:t>малого, среднего предпринимательства и инвестиционной деятельности, содержащего мероприятия по усилению мер поддержки по различным направлениям, обеспечивающую большие возможности и гибкость в текущих экономических условиях;</w:t>
      </w:r>
    </w:p>
    <w:p w:rsidR="00D25F70" w:rsidRPr="002521CB" w:rsidRDefault="00D25F70" w:rsidP="002521CB">
      <w:pPr>
        <w:pStyle w:val="a5"/>
        <w:ind w:firstLine="284"/>
        <w:jc w:val="both"/>
        <w:rPr>
          <w:rFonts w:ascii="Times New Roman" w:hAnsi="Times New Roman" w:cs="Times New Roman"/>
          <w:color w:val="000000" w:themeColor="text1"/>
          <w:sz w:val="24"/>
          <w:szCs w:val="24"/>
        </w:rPr>
      </w:pPr>
      <w:r w:rsidRPr="002521CB">
        <w:rPr>
          <w:rFonts w:ascii="Times New Roman" w:hAnsi="Times New Roman" w:cs="Times New Roman"/>
          <w:sz w:val="24"/>
          <w:szCs w:val="24"/>
        </w:rPr>
        <w:t>- п</w:t>
      </w:r>
      <w:r w:rsidRPr="002521CB">
        <w:rPr>
          <w:rFonts w:ascii="Times New Roman" w:hAnsi="Times New Roman" w:cs="Times New Roman"/>
          <w:color w:val="000000" w:themeColor="text1"/>
          <w:sz w:val="24"/>
          <w:szCs w:val="24"/>
        </w:rPr>
        <w:t>отребительского рынка, в целях контроля ценовой политики и удовлетворения потребительского спроса;</w:t>
      </w:r>
    </w:p>
    <w:p w:rsidR="00D25F70" w:rsidRPr="002521CB" w:rsidRDefault="00D25F70" w:rsidP="002521CB">
      <w:pPr>
        <w:pStyle w:val="a5"/>
        <w:ind w:firstLine="284"/>
        <w:jc w:val="both"/>
        <w:rPr>
          <w:rFonts w:ascii="Times New Roman" w:hAnsi="Times New Roman" w:cs="Times New Roman"/>
          <w:color w:val="000000" w:themeColor="text1"/>
          <w:sz w:val="24"/>
          <w:szCs w:val="24"/>
        </w:rPr>
      </w:pPr>
      <w:r w:rsidRPr="002521CB">
        <w:rPr>
          <w:rFonts w:ascii="Times New Roman" w:hAnsi="Times New Roman" w:cs="Times New Roman"/>
          <w:color w:val="000000" w:themeColor="text1"/>
          <w:sz w:val="24"/>
          <w:szCs w:val="24"/>
        </w:rPr>
        <w:t>- промышленного, жилищно-коммунального комплексов и сельского хозяйства для возможности формирования бесперебойного производственного процесса;</w:t>
      </w:r>
    </w:p>
    <w:p w:rsidR="00D25F70" w:rsidRPr="002521CB" w:rsidRDefault="00D25F70" w:rsidP="002521CB">
      <w:pPr>
        <w:pStyle w:val="a5"/>
        <w:ind w:firstLine="284"/>
        <w:jc w:val="both"/>
        <w:rPr>
          <w:rFonts w:ascii="Times New Roman" w:hAnsi="Times New Roman" w:cs="Times New Roman"/>
          <w:color w:val="000000" w:themeColor="text1"/>
          <w:sz w:val="24"/>
          <w:szCs w:val="24"/>
        </w:rPr>
      </w:pPr>
      <w:r w:rsidRPr="002521CB">
        <w:rPr>
          <w:rFonts w:ascii="Times New Roman" w:hAnsi="Times New Roman" w:cs="Times New Roman"/>
          <w:color w:val="000000" w:themeColor="text1"/>
          <w:sz w:val="24"/>
          <w:szCs w:val="24"/>
        </w:rPr>
        <w:t>- некоммерческого сектора, с целью развития общественной социализации;</w:t>
      </w:r>
    </w:p>
    <w:p w:rsidR="00D25F70" w:rsidRPr="002521CB" w:rsidRDefault="00D25F70" w:rsidP="002521CB">
      <w:pPr>
        <w:pStyle w:val="a5"/>
        <w:ind w:firstLine="284"/>
        <w:jc w:val="both"/>
        <w:rPr>
          <w:rFonts w:ascii="Times New Roman" w:hAnsi="Times New Roman" w:cs="Times New Roman"/>
          <w:color w:val="000000" w:themeColor="text1"/>
          <w:sz w:val="24"/>
          <w:szCs w:val="24"/>
        </w:rPr>
      </w:pPr>
      <w:r w:rsidRPr="002521CB">
        <w:rPr>
          <w:rFonts w:ascii="Times New Roman" w:hAnsi="Times New Roman" w:cs="Times New Roman"/>
          <w:color w:val="000000" w:themeColor="text1"/>
          <w:sz w:val="24"/>
          <w:szCs w:val="24"/>
        </w:rPr>
        <w:t xml:space="preserve">Планомерный подход обеспечит развитие экономики Березовского района в условиях внешнего </w:t>
      </w:r>
      <w:proofErr w:type="spellStart"/>
      <w:r w:rsidRPr="002521CB">
        <w:rPr>
          <w:rFonts w:ascii="Times New Roman" w:hAnsi="Times New Roman" w:cs="Times New Roman"/>
          <w:color w:val="000000" w:themeColor="text1"/>
          <w:sz w:val="24"/>
          <w:szCs w:val="24"/>
        </w:rPr>
        <w:t>санкционного</w:t>
      </w:r>
      <w:proofErr w:type="spellEnd"/>
      <w:r w:rsidRPr="002521CB">
        <w:rPr>
          <w:rFonts w:ascii="Times New Roman" w:hAnsi="Times New Roman" w:cs="Times New Roman"/>
          <w:color w:val="000000" w:themeColor="text1"/>
          <w:sz w:val="24"/>
          <w:szCs w:val="24"/>
        </w:rPr>
        <w:t xml:space="preserve"> давления, максимальную гибкость и бесперебойность экономики территории, снятие внутренних ограничений для бизнес-сообщества и формирование новых логистических связей.</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На фоне </w:t>
      </w:r>
      <w:r w:rsidRPr="002521CB">
        <w:rPr>
          <w:rFonts w:ascii="Times New Roman" w:hAnsi="Times New Roman" w:cs="Times New Roman"/>
          <w:color w:val="000000" w:themeColor="text1"/>
          <w:sz w:val="24"/>
          <w:szCs w:val="24"/>
        </w:rPr>
        <w:t>геополитической нестабильности</w:t>
      </w:r>
      <w:r w:rsidRPr="002521CB">
        <w:rPr>
          <w:rFonts w:ascii="Times New Roman" w:hAnsi="Times New Roman" w:cs="Times New Roman"/>
          <w:sz w:val="24"/>
          <w:szCs w:val="24"/>
        </w:rPr>
        <w:t xml:space="preserve"> в среднесрочной и долгосрочной перспективе расширены задачи Стратегии до 2036 года, которые сформулированы по направлениям:</w:t>
      </w:r>
    </w:p>
    <w:p w:rsidR="00D25F70" w:rsidRPr="002521CB" w:rsidRDefault="00D25F70" w:rsidP="002521CB">
      <w:pPr>
        <w:pStyle w:val="a5"/>
        <w:ind w:firstLine="284"/>
        <w:jc w:val="both"/>
        <w:rPr>
          <w:rFonts w:ascii="Times New Roman" w:eastAsia="Calibri" w:hAnsi="Times New Roman" w:cs="Times New Roman"/>
          <w:sz w:val="24"/>
          <w:szCs w:val="24"/>
        </w:rPr>
      </w:pPr>
      <w:r w:rsidRPr="002521CB">
        <w:rPr>
          <w:rFonts w:ascii="Times New Roman" w:eastAsia="Calibri" w:hAnsi="Times New Roman" w:cs="Times New Roman"/>
          <w:sz w:val="24"/>
          <w:szCs w:val="24"/>
        </w:rPr>
        <w:t xml:space="preserve"> - «Сохранение человеческого капитала»: демография, поддержка коренных малочисленных народов Севера (далее – КМНС), диверсификация занятости, развитие социальной сферы и формирование комфортной потребительской среды;</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eastAsia="Calibri" w:hAnsi="Times New Roman" w:cs="Times New Roman"/>
          <w:sz w:val="24"/>
          <w:szCs w:val="24"/>
        </w:rPr>
        <w:t xml:space="preserve">- «Обеспечение конкурентоспособности экономики»: создание горнопромышленного, лесопромышленного, агропромышленного, </w:t>
      </w:r>
      <w:proofErr w:type="spellStart"/>
      <w:r w:rsidRPr="002521CB">
        <w:rPr>
          <w:rFonts w:ascii="Times New Roman" w:eastAsia="Calibri" w:hAnsi="Times New Roman" w:cs="Times New Roman"/>
          <w:sz w:val="24"/>
          <w:szCs w:val="24"/>
        </w:rPr>
        <w:t>туристско</w:t>
      </w:r>
      <w:proofErr w:type="spellEnd"/>
      <w:r w:rsidRPr="002521CB">
        <w:rPr>
          <w:rFonts w:ascii="Times New Roman" w:eastAsia="Calibri" w:hAnsi="Times New Roman" w:cs="Times New Roman"/>
          <w:sz w:val="24"/>
          <w:szCs w:val="24"/>
        </w:rPr>
        <w:t xml:space="preserve"> – рекреационного кластеров и </w:t>
      </w:r>
      <w:proofErr w:type="spellStart"/>
      <w:r w:rsidRPr="002521CB">
        <w:rPr>
          <w:rFonts w:ascii="Times New Roman" w:eastAsia="Calibri" w:hAnsi="Times New Roman" w:cs="Times New Roman"/>
          <w:sz w:val="24"/>
          <w:szCs w:val="24"/>
        </w:rPr>
        <w:t>рыбохозяйственного</w:t>
      </w:r>
      <w:proofErr w:type="spellEnd"/>
      <w:r w:rsidRPr="002521CB">
        <w:rPr>
          <w:rFonts w:ascii="Times New Roman" w:eastAsia="Calibri" w:hAnsi="Times New Roman" w:cs="Times New Roman"/>
          <w:sz w:val="24"/>
          <w:szCs w:val="24"/>
        </w:rPr>
        <w:t xml:space="preserve"> комплекса, повышение инвестиционной привлекательности, приоритетное стимулирование ведения бизнеса, развитие центров поддержки функционирования бизнеса и поддержки КМНС;</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eastAsia="Calibri" w:hAnsi="Times New Roman" w:cs="Times New Roman"/>
          <w:sz w:val="24"/>
          <w:szCs w:val="24"/>
        </w:rPr>
        <w:t>- «Формирование благоприятной среды проживания»: повышение пространственной связанности и транспортной доступности территории района, обеспечение доступности и повышения качества транспортных услуг, развитие цифровых технологий, модернизация и развитие инфраструктуры жилищно-коммунального комплекса, повышение качества и надежности предоставления жилищно-коммунальных услуг, увеличение объемов жилищного строительства, ликвидация аварийного жилья, повышение уровня доступности жилья, повышение уровня благоустройства, сохранение естественных экологических систем за счет внедрения экологически эффективных инновационных технологий хозяйствования и экологическая безопасность.</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Эффективность реализации комплекса мер по социально-экономическому развитию, запланированного на среднесрочную перспективу органами местного самоуправления, хозяйствующими субъектами, будет выражена в увеличении среднегодовых темпов:</w:t>
      </w:r>
    </w:p>
    <w:p w:rsidR="00D25F70" w:rsidRPr="002521CB" w:rsidRDefault="00D25F70" w:rsidP="002521CB">
      <w:pPr>
        <w:pStyle w:val="a5"/>
        <w:ind w:firstLine="284"/>
        <w:jc w:val="both"/>
        <w:rPr>
          <w:rFonts w:ascii="Times New Roman" w:eastAsia="Calibri" w:hAnsi="Times New Roman" w:cs="Times New Roman"/>
          <w:sz w:val="24"/>
          <w:szCs w:val="24"/>
        </w:rPr>
      </w:pPr>
      <w:r w:rsidRPr="002521CB">
        <w:rPr>
          <w:rFonts w:ascii="Times New Roman" w:hAnsi="Times New Roman" w:cs="Times New Roman"/>
          <w:sz w:val="24"/>
          <w:szCs w:val="24"/>
        </w:rPr>
        <w:t xml:space="preserve">- среднемесячной заработной платы на </w:t>
      </w:r>
      <w:r w:rsidR="0063758F" w:rsidRPr="002521CB">
        <w:rPr>
          <w:rFonts w:ascii="Times New Roman" w:hAnsi="Times New Roman" w:cs="Times New Roman"/>
          <w:sz w:val="24"/>
          <w:szCs w:val="24"/>
        </w:rPr>
        <w:t>11,05</w:t>
      </w:r>
      <w:r w:rsidRPr="002521CB">
        <w:rPr>
          <w:rFonts w:ascii="Times New Roman" w:hAnsi="Times New Roman" w:cs="Times New Roman"/>
          <w:sz w:val="24"/>
          <w:szCs w:val="24"/>
        </w:rPr>
        <w:t>%</w:t>
      </w:r>
      <w:r w:rsidRPr="002521CB">
        <w:rPr>
          <w:rFonts w:ascii="Times New Roman" w:eastAsia="Calibri" w:hAnsi="Times New Roman" w:cs="Times New Roman"/>
          <w:sz w:val="24"/>
          <w:szCs w:val="24"/>
        </w:rPr>
        <w:t>;</w:t>
      </w:r>
    </w:p>
    <w:p w:rsidR="00D25F70" w:rsidRPr="002521CB" w:rsidRDefault="00D25F70" w:rsidP="002521CB">
      <w:pPr>
        <w:pStyle w:val="a5"/>
        <w:ind w:firstLine="284"/>
        <w:jc w:val="both"/>
        <w:rPr>
          <w:rFonts w:ascii="Times New Roman" w:eastAsia="Calibri" w:hAnsi="Times New Roman" w:cs="Times New Roman"/>
          <w:sz w:val="24"/>
          <w:szCs w:val="24"/>
        </w:rPr>
      </w:pPr>
      <w:r w:rsidRPr="002521CB">
        <w:rPr>
          <w:rFonts w:ascii="Times New Roman" w:eastAsia="Calibri" w:hAnsi="Times New Roman" w:cs="Times New Roman"/>
          <w:sz w:val="24"/>
          <w:szCs w:val="24"/>
        </w:rPr>
        <w:t>- среднедушевых денежных доходов населения на 4,8%;</w:t>
      </w:r>
    </w:p>
    <w:p w:rsidR="00D25F70" w:rsidRDefault="00D25F70"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 среднего размера пенсий пенсионерам на </w:t>
      </w:r>
      <w:r w:rsidR="0063758F" w:rsidRPr="002521CB">
        <w:rPr>
          <w:rFonts w:ascii="Times New Roman" w:hAnsi="Times New Roman" w:cs="Times New Roman"/>
          <w:sz w:val="24"/>
          <w:szCs w:val="24"/>
        </w:rPr>
        <w:t xml:space="preserve">4,00 </w:t>
      </w:r>
      <w:r w:rsidRPr="002521CB">
        <w:rPr>
          <w:rFonts w:ascii="Times New Roman" w:hAnsi="Times New Roman" w:cs="Times New Roman"/>
          <w:sz w:val="24"/>
          <w:szCs w:val="24"/>
        </w:rPr>
        <w:t>%.</w:t>
      </w:r>
    </w:p>
    <w:p w:rsidR="00766758" w:rsidRPr="00766758" w:rsidRDefault="00766758" w:rsidP="00766758">
      <w:pPr>
        <w:spacing w:after="0" w:line="240" w:lineRule="auto"/>
        <w:ind w:firstLine="709"/>
        <w:jc w:val="both"/>
        <w:rPr>
          <w:rFonts w:ascii="Times New Roman" w:hAnsi="Times New Roman" w:cs="Times New Roman"/>
          <w:sz w:val="24"/>
          <w:szCs w:val="24"/>
        </w:rPr>
      </w:pPr>
      <w:r w:rsidRPr="00766758">
        <w:rPr>
          <w:rFonts w:ascii="Times New Roman" w:hAnsi="Times New Roman" w:cs="Times New Roman"/>
          <w:sz w:val="24"/>
          <w:szCs w:val="24"/>
        </w:rPr>
        <w:t>Одним из стратегических направлений является развитие малых северных территорий, имеющих большой запас природных ресурсов.</w:t>
      </w:r>
    </w:p>
    <w:p w:rsidR="00766758" w:rsidRPr="00766758" w:rsidRDefault="00766758" w:rsidP="00766758">
      <w:pPr>
        <w:spacing w:after="0" w:line="240" w:lineRule="auto"/>
        <w:ind w:firstLine="709"/>
        <w:jc w:val="both"/>
        <w:rPr>
          <w:rFonts w:ascii="Times New Roman" w:eastAsia="Times New Roman" w:hAnsi="Times New Roman" w:cs="Times New Roman"/>
          <w:sz w:val="24"/>
          <w:szCs w:val="24"/>
          <w:lang w:eastAsia="ru-RU"/>
        </w:rPr>
      </w:pPr>
      <w:r w:rsidRPr="00766758">
        <w:rPr>
          <w:rFonts w:ascii="Times New Roman" w:hAnsi="Times New Roman" w:cs="Times New Roman"/>
          <w:sz w:val="24"/>
          <w:szCs w:val="24"/>
        </w:rPr>
        <w:t>С целью обеспечения интеграции района в «</w:t>
      </w:r>
      <w:proofErr w:type="spellStart"/>
      <w:r w:rsidRPr="00766758">
        <w:rPr>
          <w:rFonts w:ascii="Times New Roman" w:hAnsi="Times New Roman" w:cs="Times New Roman"/>
          <w:sz w:val="24"/>
          <w:szCs w:val="24"/>
        </w:rPr>
        <w:t>новопромышленные</w:t>
      </w:r>
      <w:proofErr w:type="spellEnd"/>
      <w:r w:rsidRPr="00766758">
        <w:rPr>
          <w:rFonts w:ascii="Times New Roman" w:hAnsi="Times New Roman" w:cs="Times New Roman"/>
          <w:sz w:val="24"/>
          <w:szCs w:val="24"/>
        </w:rPr>
        <w:t xml:space="preserve"> и наукоемкие» территории Югры и Российской Федерации, входящие в состав Арктической зоны, разработана </w:t>
      </w:r>
      <w:r w:rsidRPr="00766758">
        <w:rPr>
          <w:rFonts w:ascii="Times New Roman" w:eastAsia="Times New Roman" w:hAnsi="Times New Roman" w:cs="Times New Roman"/>
          <w:sz w:val="24"/>
          <w:szCs w:val="24"/>
          <w:lang w:eastAsia="ru-RU"/>
        </w:rPr>
        <w:t>государственная (комплексная) программа Ханты-Мансийского автономного округа – Югры «Развитие Арктической зоны в Югре» (постановление Правительства Ханты-Мансийского автономного округа – Югры от 30.04.2025 №158-п), предметом которой является достижение приоритетов и целей государственной политики межотраслевого и территориального характера, в том числе национальных целей, затрагивающих сферы реализации нескольких государственных программ.</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2. </w:t>
      </w:r>
      <w:r w:rsidRPr="002521CB">
        <w:rPr>
          <w:rFonts w:ascii="Times New Roman" w:hAnsi="Times New Roman" w:cs="Times New Roman"/>
          <w:sz w:val="24"/>
          <w:szCs w:val="24"/>
          <w:u w:val="single"/>
        </w:rPr>
        <w:t>в Дорожной карте,</w:t>
      </w:r>
      <w:r w:rsidRPr="002521CB">
        <w:rPr>
          <w:rFonts w:ascii="Times New Roman" w:hAnsi="Times New Roman" w:cs="Times New Roman"/>
          <w:sz w:val="24"/>
          <w:szCs w:val="24"/>
        </w:rPr>
        <w:t xml:space="preserve"> </w:t>
      </w:r>
      <w:r w:rsidRPr="002521CB">
        <w:rPr>
          <w:rFonts w:ascii="Times New Roman" w:eastAsia="Times New Roman" w:hAnsi="Times New Roman" w:cs="Times New Roman"/>
          <w:sz w:val="24"/>
          <w:szCs w:val="24"/>
          <w:lang w:eastAsia="ru-RU"/>
        </w:rPr>
        <w:t>разработанной в рамках государственной программы Ханты-Мансийского автономного округа – Югры «Развитие экономического потенциала» (постановление Правительства Ханты-Мансийского автономного округа – Югры от 17.05.2024 №188-п)</w:t>
      </w:r>
      <w:r w:rsidRPr="002521CB">
        <w:rPr>
          <w:rFonts w:ascii="Times New Roman" w:hAnsi="Times New Roman" w:cs="Times New Roman"/>
          <w:sz w:val="24"/>
          <w:szCs w:val="24"/>
        </w:rPr>
        <w:t>, обеспечивающей интеграцию района в «</w:t>
      </w:r>
      <w:proofErr w:type="spellStart"/>
      <w:r w:rsidRPr="002521CB">
        <w:rPr>
          <w:rFonts w:ascii="Times New Roman" w:hAnsi="Times New Roman" w:cs="Times New Roman"/>
          <w:sz w:val="24"/>
          <w:szCs w:val="24"/>
        </w:rPr>
        <w:t>новопромышленные</w:t>
      </w:r>
      <w:proofErr w:type="spellEnd"/>
      <w:r w:rsidRPr="002521CB">
        <w:rPr>
          <w:rFonts w:ascii="Times New Roman" w:hAnsi="Times New Roman" w:cs="Times New Roman"/>
          <w:sz w:val="24"/>
          <w:szCs w:val="24"/>
        </w:rPr>
        <w:t xml:space="preserve"> и наукоемкие» территории Югры и Российской Федерации, которые привязаны к Полярному арктическому кругу.</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Одним из стратегических вопросов является развитие малых северных территорий, имеющих большой запас природных ресурсов. Не смотря на низкую плотность населения района, составляющую лишь 0,2 человека на 1 кв. км и наличие тенденций экстенсивного роста, необходимо сконцентрировать внимание на экономической специализации района, путем определения перспективных направлений в энергетике, добывающей и обрабатывающей промышленности, лесопереработке, туризме, путем:</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создания новых предприятий, диверсификации производственного потенциала, разведки новых месторождений и интенсификации старых, и как результат - увеличение производственного разнообразия, обеспечение занятости и увеличения доходов населения;</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 инвестиционная активность (привлечение государственных и частных инвестиций); </w:t>
      </w:r>
    </w:p>
    <w:p w:rsidR="00D25F70" w:rsidRPr="002521CB" w:rsidRDefault="00D25F70"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формирование агломерационных процессов для активизации и выравнивании социальной составляющей, путем роста концентрации и взаимодействия муниципалитета, поселений, предприятий и населения.</w:t>
      </w:r>
    </w:p>
    <w:p w:rsidR="00D25F70" w:rsidRPr="002521CB" w:rsidRDefault="00D25F70" w:rsidP="002521CB">
      <w:pPr>
        <w:pStyle w:val="a5"/>
        <w:ind w:firstLine="284"/>
        <w:jc w:val="both"/>
        <w:rPr>
          <w:rFonts w:ascii="Times New Roman" w:hAnsi="Times New Roman" w:cs="Times New Roman"/>
          <w:color w:val="333333"/>
          <w:sz w:val="24"/>
          <w:szCs w:val="24"/>
          <w:shd w:val="clear" w:color="auto" w:fill="FAFDFF"/>
        </w:rPr>
      </w:pPr>
      <w:r w:rsidRPr="002521CB">
        <w:rPr>
          <w:rFonts w:ascii="Times New Roman" w:hAnsi="Times New Roman" w:cs="Times New Roman"/>
          <w:color w:val="333333"/>
          <w:sz w:val="24"/>
          <w:szCs w:val="24"/>
          <w:shd w:val="clear" w:color="auto" w:fill="FAFDFF"/>
        </w:rPr>
        <w:t>Не смотря на уникальные условия, которые будут сформированы в развивающихся геополитических условиях, связанных, в том числе с Югорской Арктикой, необходимо помнить об основных стратегических вызовах:</w:t>
      </w:r>
    </w:p>
    <w:p w:rsidR="00D25F70" w:rsidRPr="002521CB" w:rsidRDefault="00D25F70" w:rsidP="002521CB">
      <w:pPr>
        <w:pStyle w:val="a5"/>
        <w:ind w:firstLine="284"/>
        <w:jc w:val="both"/>
        <w:rPr>
          <w:rFonts w:ascii="Times New Roman" w:hAnsi="Times New Roman" w:cs="Times New Roman"/>
          <w:color w:val="333333"/>
          <w:sz w:val="24"/>
          <w:szCs w:val="24"/>
          <w:shd w:val="clear" w:color="auto" w:fill="FAFDFF"/>
        </w:rPr>
      </w:pPr>
      <w:r w:rsidRPr="002521CB">
        <w:rPr>
          <w:rFonts w:ascii="Times New Roman" w:hAnsi="Times New Roman" w:cs="Times New Roman"/>
          <w:color w:val="333333"/>
          <w:sz w:val="24"/>
          <w:szCs w:val="24"/>
          <w:shd w:val="clear" w:color="auto" w:fill="FAFDFF"/>
        </w:rPr>
        <w:t>- неразвитость транспортной инфраструктуры – основная проблематика территориальной логистики, в том числе препятствующая агломерационным процессам;</w:t>
      </w:r>
    </w:p>
    <w:p w:rsidR="00D25F70" w:rsidRPr="002521CB" w:rsidRDefault="00D25F70" w:rsidP="002521CB">
      <w:pPr>
        <w:pStyle w:val="a5"/>
        <w:ind w:firstLine="284"/>
        <w:jc w:val="both"/>
        <w:rPr>
          <w:rFonts w:ascii="Times New Roman" w:hAnsi="Times New Roman" w:cs="Times New Roman"/>
          <w:color w:val="333333"/>
          <w:sz w:val="24"/>
          <w:szCs w:val="24"/>
          <w:shd w:val="clear" w:color="auto" w:fill="FAFDFF"/>
        </w:rPr>
      </w:pPr>
      <w:r w:rsidRPr="002521CB">
        <w:rPr>
          <w:rFonts w:ascii="Times New Roman" w:hAnsi="Times New Roman" w:cs="Times New Roman"/>
          <w:color w:val="333333"/>
          <w:sz w:val="24"/>
          <w:szCs w:val="24"/>
          <w:shd w:val="clear" w:color="auto" w:fill="FAFDFF"/>
        </w:rPr>
        <w:t>- угроза потепления климата и таяния полярных ледников;</w:t>
      </w:r>
    </w:p>
    <w:p w:rsidR="00D25F70" w:rsidRPr="002521CB" w:rsidRDefault="00D25F70" w:rsidP="002521CB">
      <w:pPr>
        <w:pStyle w:val="a5"/>
        <w:ind w:firstLine="284"/>
        <w:jc w:val="both"/>
        <w:rPr>
          <w:rFonts w:ascii="Times New Roman" w:hAnsi="Times New Roman" w:cs="Times New Roman"/>
          <w:color w:val="333333"/>
          <w:sz w:val="24"/>
          <w:szCs w:val="24"/>
          <w:shd w:val="clear" w:color="auto" w:fill="FAFDFF"/>
        </w:rPr>
      </w:pPr>
      <w:r w:rsidRPr="002521CB">
        <w:rPr>
          <w:rFonts w:ascii="Times New Roman" w:hAnsi="Times New Roman" w:cs="Times New Roman"/>
          <w:color w:val="333333"/>
          <w:sz w:val="24"/>
          <w:szCs w:val="24"/>
          <w:shd w:val="clear" w:color="auto" w:fill="FAFDFF"/>
        </w:rPr>
        <w:t>- зависимость от объемов добычи углеводородного сырья;</w:t>
      </w:r>
    </w:p>
    <w:p w:rsidR="00D25F70" w:rsidRPr="002521CB" w:rsidRDefault="00D25F70" w:rsidP="002521CB">
      <w:pPr>
        <w:pStyle w:val="a5"/>
        <w:ind w:firstLine="284"/>
        <w:jc w:val="both"/>
        <w:rPr>
          <w:rFonts w:ascii="Times New Roman" w:hAnsi="Times New Roman" w:cs="Times New Roman"/>
          <w:color w:val="333333"/>
          <w:sz w:val="24"/>
          <w:szCs w:val="24"/>
          <w:shd w:val="clear" w:color="auto" w:fill="FAFDFF"/>
        </w:rPr>
      </w:pPr>
      <w:r w:rsidRPr="002521CB">
        <w:rPr>
          <w:rFonts w:ascii="Times New Roman" w:hAnsi="Times New Roman" w:cs="Times New Roman"/>
          <w:color w:val="333333"/>
          <w:sz w:val="24"/>
          <w:szCs w:val="24"/>
          <w:shd w:val="clear" w:color="auto" w:fill="FAFDFF"/>
        </w:rPr>
        <w:t>- выбросы загрязняющих веществ.</w:t>
      </w:r>
    </w:p>
    <w:p w:rsidR="00D25F70" w:rsidRPr="002521CB" w:rsidRDefault="00D25F70" w:rsidP="002521CB">
      <w:pPr>
        <w:pStyle w:val="a5"/>
        <w:ind w:firstLine="284"/>
        <w:jc w:val="both"/>
        <w:rPr>
          <w:rFonts w:ascii="Times New Roman" w:eastAsia="Times New Roman" w:hAnsi="Times New Roman" w:cs="Times New Roman"/>
          <w:sz w:val="24"/>
          <w:szCs w:val="24"/>
          <w:lang w:eastAsia="ru-RU"/>
        </w:rPr>
      </w:pPr>
      <w:r w:rsidRPr="002521CB">
        <w:rPr>
          <w:rFonts w:ascii="Times New Roman" w:eastAsia="Times New Roman" w:hAnsi="Times New Roman" w:cs="Times New Roman"/>
          <w:sz w:val="24"/>
          <w:szCs w:val="24"/>
          <w:lang w:eastAsia="ru-RU"/>
        </w:rPr>
        <w:t>Развитие Березовского района в зоне АЗРФ положительно скажется на многих аспектах жизни территории.</w:t>
      </w:r>
    </w:p>
    <w:p w:rsidR="00D25F70" w:rsidRDefault="00D25F70" w:rsidP="00A01DF8">
      <w:pPr>
        <w:spacing w:after="0"/>
        <w:ind w:firstLine="567"/>
        <w:jc w:val="both"/>
        <w:rPr>
          <w:rFonts w:ascii="Times New Roman" w:hAnsi="Times New Roman" w:cs="Times New Roman"/>
          <w:sz w:val="28"/>
          <w:szCs w:val="28"/>
        </w:rPr>
      </w:pPr>
    </w:p>
    <w:p w:rsidR="00007680" w:rsidRPr="002521CB" w:rsidRDefault="00170DD9" w:rsidP="00A01DF8">
      <w:pPr>
        <w:keepNext/>
        <w:spacing w:after="0"/>
        <w:jc w:val="center"/>
        <w:outlineLvl w:val="3"/>
        <w:rPr>
          <w:rFonts w:ascii="Times New Roman" w:eastAsia="Times New Roman" w:hAnsi="Times New Roman" w:cs="Times New Roman"/>
          <w:b/>
          <w:sz w:val="24"/>
          <w:szCs w:val="24"/>
          <w:lang w:eastAsia="ru-RU"/>
        </w:rPr>
      </w:pPr>
      <w:r w:rsidRPr="002521CB">
        <w:rPr>
          <w:rFonts w:ascii="Times New Roman" w:eastAsia="Times New Roman" w:hAnsi="Times New Roman" w:cs="Times New Roman"/>
          <w:b/>
          <w:color w:val="000000"/>
          <w:sz w:val="24"/>
          <w:szCs w:val="24"/>
          <w:lang w:eastAsia="ru-RU"/>
        </w:rPr>
        <w:t xml:space="preserve">Основные параметры прогноза социально-экономического развития </w:t>
      </w:r>
      <w:r w:rsidR="000E047D" w:rsidRPr="002521CB">
        <w:rPr>
          <w:rFonts w:ascii="Times New Roman" w:eastAsia="Times New Roman" w:hAnsi="Times New Roman" w:cs="Times New Roman"/>
          <w:b/>
          <w:color w:val="000000"/>
          <w:sz w:val="24"/>
          <w:szCs w:val="24"/>
          <w:lang w:eastAsia="ru-RU"/>
        </w:rPr>
        <w:t>городского поселения Игрим</w:t>
      </w:r>
      <w:r w:rsidR="008D69ED" w:rsidRPr="002521CB">
        <w:rPr>
          <w:rFonts w:ascii="Times New Roman" w:eastAsia="Times New Roman" w:hAnsi="Times New Roman" w:cs="Times New Roman"/>
          <w:b/>
          <w:color w:val="000000"/>
          <w:sz w:val="24"/>
          <w:szCs w:val="24"/>
          <w:lang w:eastAsia="ru-RU"/>
        </w:rPr>
        <w:t xml:space="preserve"> на </w:t>
      </w:r>
      <w:r w:rsidR="00D64912" w:rsidRPr="002521CB">
        <w:rPr>
          <w:rFonts w:ascii="Times New Roman" w:eastAsia="Times New Roman" w:hAnsi="Times New Roman" w:cs="Times New Roman"/>
          <w:b/>
          <w:sz w:val="24"/>
          <w:szCs w:val="24"/>
          <w:lang w:eastAsia="ru-RU"/>
        </w:rPr>
        <w:t xml:space="preserve">плановый </w:t>
      </w:r>
      <w:r w:rsidR="00007680" w:rsidRPr="002521CB">
        <w:rPr>
          <w:rFonts w:ascii="Times New Roman" w:eastAsia="Times New Roman" w:hAnsi="Times New Roman" w:cs="Times New Roman"/>
          <w:b/>
          <w:sz w:val="24"/>
          <w:szCs w:val="24"/>
          <w:lang w:eastAsia="ru-RU"/>
        </w:rPr>
        <w:t xml:space="preserve">период </w:t>
      </w:r>
      <w:r w:rsidR="00D64912" w:rsidRPr="002521CB">
        <w:rPr>
          <w:rFonts w:ascii="Times New Roman" w:eastAsia="Times New Roman" w:hAnsi="Times New Roman" w:cs="Times New Roman"/>
          <w:b/>
          <w:sz w:val="24"/>
          <w:szCs w:val="24"/>
          <w:lang w:eastAsia="ru-RU"/>
        </w:rPr>
        <w:t>202</w:t>
      </w:r>
      <w:r w:rsidR="00864936" w:rsidRPr="002521CB">
        <w:rPr>
          <w:rFonts w:ascii="Times New Roman" w:eastAsia="Times New Roman" w:hAnsi="Times New Roman" w:cs="Times New Roman"/>
          <w:b/>
          <w:sz w:val="24"/>
          <w:szCs w:val="24"/>
          <w:lang w:eastAsia="ru-RU"/>
        </w:rPr>
        <w:t>8</w:t>
      </w:r>
      <w:r w:rsidR="00D64912" w:rsidRPr="002521CB">
        <w:rPr>
          <w:rFonts w:ascii="Times New Roman" w:eastAsia="Times New Roman" w:hAnsi="Times New Roman" w:cs="Times New Roman"/>
          <w:b/>
          <w:sz w:val="24"/>
          <w:szCs w:val="24"/>
          <w:lang w:eastAsia="ru-RU"/>
        </w:rPr>
        <w:t xml:space="preserve"> и 202</w:t>
      </w:r>
      <w:r w:rsidR="00864936" w:rsidRPr="002521CB">
        <w:rPr>
          <w:rFonts w:ascii="Times New Roman" w:eastAsia="Times New Roman" w:hAnsi="Times New Roman" w:cs="Times New Roman"/>
          <w:b/>
          <w:sz w:val="24"/>
          <w:szCs w:val="24"/>
          <w:lang w:eastAsia="ru-RU"/>
        </w:rPr>
        <w:t>9</w:t>
      </w:r>
      <w:r w:rsidR="00C37DE4" w:rsidRPr="002521CB">
        <w:rPr>
          <w:rFonts w:ascii="Times New Roman" w:eastAsia="Times New Roman" w:hAnsi="Times New Roman" w:cs="Times New Roman"/>
          <w:b/>
          <w:sz w:val="24"/>
          <w:szCs w:val="24"/>
          <w:lang w:eastAsia="ru-RU"/>
        </w:rPr>
        <w:t xml:space="preserve"> </w:t>
      </w:r>
      <w:r w:rsidR="008D69ED" w:rsidRPr="002521CB">
        <w:rPr>
          <w:rFonts w:ascii="Times New Roman" w:eastAsia="Times New Roman" w:hAnsi="Times New Roman" w:cs="Times New Roman"/>
          <w:b/>
          <w:sz w:val="24"/>
          <w:szCs w:val="24"/>
          <w:lang w:eastAsia="ru-RU"/>
        </w:rPr>
        <w:t>годов</w:t>
      </w:r>
    </w:p>
    <w:p w:rsidR="00BF61B3" w:rsidRPr="002521CB" w:rsidRDefault="00BF61B3"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Новый взгляд на зону резервного </w:t>
      </w:r>
      <w:proofErr w:type="spellStart"/>
      <w:r w:rsidRPr="002521CB">
        <w:rPr>
          <w:rFonts w:ascii="Times New Roman" w:hAnsi="Times New Roman" w:cs="Times New Roman"/>
          <w:sz w:val="24"/>
          <w:szCs w:val="24"/>
        </w:rPr>
        <w:t>фронтира</w:t>
      </w:r>
      <w:proofErr w:type="spellEnd"/>
      <w:r w:rsidRPr="002521CB">
        <w:rPr>
          <w:rFonts w:ascii="Times New Roman" w:hAnsi="Times New Roman" w:cs="Times New Roman"/>
          <w:sz w:val="24"/>
          <w:szCs w:val="24"/>
        </w:rPr>
        <w:t xml:space="preserve"> способствует закладке арктической базовой экономики, обеспечивая активизацию деловой активности в сегментах производственной и непроизводственной сферы, поддержанию потребительского спроса, росту реальных денежных доходов населения. </w:t>
      </w:r>
    </w:p>
    <w:p w:rsidR="00BF61B3" w:rsidRPr="002521CB" w:rsidRDefault="00BF61B3"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Однако, в кратком и среднесрочном горизонте сохранится повышенная опасность затяжной трансформации экономических процессов, связанных с геополитической обстановкой, вызовами и угрозами внешнего </w:t>
      </w:r>
      <w:proofErr w:type="spellStart"/>
      <w:r w:rsidRPr="002521CB">
        <w:rPr>
          <w:rFonts w:ascii="Times New Roman" w:hAnsi="Times New Roman" w:cs="Times New Roman"/>
          <w:sz w:val="24"/>
          <w:szCs w:val="24"/>
        </w:rPr>
        <w:t>санкционного</w:t>
      </w:r>
      <w:proofErr w:type="spellEnd"/>
      <w:r w:rsidRPr="002521CB">
        <w:rPr>
          <w:rFonts w:ascii="Times New Roman" w:hAnsi="Times New Roman" w:cs="Times New Roman"/>
          <w:sz w:val="24"/>
          <w:szCs w:val="24"/>
        </w:rPr>
        <w:t xml:space="preserve"> давления, сложившимися в мировом сообществе, на территории Российской Федерации, региона и территории в целом. </w:t>
      </w:r>
    </w:p>
    <w:p w:rsidR="00BF61B3" w:rsidRPr="002521CB" w:rsidRDefault="00BF61B3" w:rsidP="002521CB">
      <w:pPr>
        <w:pStyle w:val="a5"/>
        <w:ind w:firstLine="284"/>
        <w:jc w:val="both"/>
        <w:rPr>
          <w:rFonts w:ascii="Times New Roman" w:eastAsia="Times New Roman" w:hAnsi="Times New Roman" w:cs="Times New Roman"/>
          <w:sz w:val="24"/>
          <w:szCs w:val="24"/>
          <w:lang w:eastAsia="ru-RU"/>
        </w:rPr>
      </w:pPr>
      <w:r w:rsidRPr="002521CB">
        <w:rPr>
          <w:rFonts w:ascii="Times New Roman" w:eastAsia="Times New Roman" w:hAnsi="Times New Roman" w:cs="Times New Roman"/>
          <w:sz w:val="24"/>
          <w:szCs w:val="24"/>
          <w:lang w:eastAsia="ru-RU"/>
        </w:rPr>
        <w:t>Меры прямой финансовой поддержки предпринимательства и наиболее уязвимых групп населения, реализуемые в прогнозном периоде, позволят не только сохранить, но и приумножить достигнутый уровень жизни граждан, что синхронизировано со стратегическими приоритетами всех уровней государства.</w:t>
      </w:r>
    </w:p>
    <w:p w:rsidR="00BF61B3" w:rsidRPr="002521CB" w:rsidRDefault="00BF61B3"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В соответствии со сценарными условиями Министерства экономического развития Российской Федерации прогноз сформирован на вариативной основе: вариант 1 (консервативный) и вариант 2 (базовый):</w:t>
      </w:r>
    </w:p>
    <w:p w:rsidR="00BF61B3" w:rsidRPr="002521CB" w:rsidRDefault="00BF61B3" w:rsidP="002521CB">
      <w:pPr>
        <w:pStyle w:val="a5"/>
        <w:ind w:firstLine="284"/>
        <w:jc w:val="both"/>
        <w:rPr>
          <w:rFonts w:ascii="Times New Roman" w:hAnsi="Times New Roman" w:cs="Times New Roman"/>
          <w:color w:val="000000"/>
          <w:sz w:val="24"/>
          <w:szCs w:val="24"/>
        </w:rPr>
      </w:pPr>
      <w:r w:rsidRPr="002521CB">
        <w:rPr>
          <w:rFonts w:ascii="Times New Roman" w:eastAsia="Times New Roman" w:hAnsi="Times New Roman" w:cs="Times New Roman"/>
          <w:sz w:val="24"/>
          <w:szCs w:val="24"/>
          <w:lang w:eastAsia="ru-RU"/>
        </w:rPr>
        <w:t xml:space="preserve">- консервативный – основан на замедлении экономики, ожидании </w:t>
      </w:r>
      <w:proofErr w:type="spellStart"/>
      <w:r w:rsidRPr="002521CB">
        <w:rPr>
          <w:rFonts w:ascii="Times New Roman" w:hAnsi="Times New Roman" w:cs="Times New Roman"/>
          <w:bCs/>
          <w:color w:val="000000"/>
          <w:sz w:val="24"/>
          <w:szCs w:val="24"/>
        </w:rPr>
        <w:t>проинфляционных</w:t>
      </w:r>
      <w:proofErr w:type="spellEnd"/>
      <w:r w:rsidRPr="002521CB">
        <w:rPr>
          <w:rFonts w:ascii="Times New Roman" w:hAnsi="Times New Roman" w:cs="Times New Roman"/>
          <w:bCs/>
          <w:color w:val="000000"/>
          <w:sz w:val="24"/>
          <w:szCs w:val="24"/>
        </w:rPr>
        <w:t xml:space="preserve"> рисков с превышением инфляционных параметров над базовым вариантом инфляции и, </w:t>
      </w:r>
      <w:r w:rsidRPr="002521CB">
        <w:rPr>
          <w:rFonts w:ascii="Times New Roman" w:hAnsi="Times New Roman" w:cs="Times New Roman"/>
          <w:color w:val="000000"/>
          <w:sz w:val="24"/>
          <w:szCs w:val="24"/>
        </w:rPr>
        <w:t>соответственно, более низкой инвестиционной и потребительской активностью;</w:t>
      </w:r>
    </w:p>
    <w:p w:rsidR="00BF61B3" w:rsidRPr="002521CB" w:rsidRDefault="00BF61B3" w:rsidP="002521CB">
      <w:pPr>
        <w:pStyle w:val="a5"/>
        <w:ind w:firstLine="284"/>
        <w:jc w:val="both"/>
        <w:rPr>
          <w:rFonts w:ascii="Times New Roman" w:hAnsi="Times New Roman" w:cs="Times New Roman"/>
          <w:color w:val="000000"/>
          <w:sz w:val="24"/>
          <w:szCs w:val="24"/>
        </w:rPr>
      </w:pPr>
      <w:r w:rsidRPr="002521CB">
        <w:rPr>
          <w:rFonts w:ascii="Times New Roman" w:hAnsi="Times New Roman" w:cs="Times New Roman"/>
          <w:color w:val="000000"/>
          <w:sz w:val="24"/>
          <w:szCs w:val="24"/>
        </w:rPr>
        <w:t>-</w:t>
      </w:r>
      <w:r w:rsidR="00811ACE">
        <w:rPr>
          <w:rFonts w:ascii="Times New Roman" w:eastAsia="Times New Roman" w:hAnsi="Times New Roman" w:cs="Times New Roman"/>
          <w:sz w:val="24"/>
          <w:szCs w:val="24"/>
          <w:lang w:eastAsia="ru-RU"/>
        </w:rPr>
        <w:t xml:space="preserve"> базовый – </w:t>
      </w:r>
      <w:r w:rsidRPr="002521CB">
        <w:rPr>
          <w:rFonts w:ascii="Times New Roman" w:eastAsia="Times New Roman" w:hAnsi="Times New Roman" w:cs="Times New Roman"/>
          <w:sz w:val="24"/>
          <w:szCs w:val="24"/>
          <w:lang w:eastAsia="ru-RU"/>
        </w:rPr>
        <w:t xml:space="preserve">предлагает наиболее вероятный вариант развития экономики с учетом </w:t>
      </w:r>
      <w:r w:rsidRPr="002521CB">
        <w:rPr>
          <w:rFonts w:ascii="Times New Roman" w:hAnsi="Times New Roman" w:cs="Times New Roman"/>
          <w:color w:val="000000"/>
          <w:sz w:val="24"/>
          <w:szCs w:val="24"/>
        </w:rPr>
        <w:t>переориентации приоритетных направлений</w:t>
      </w:r>
      <w:r w:rsidRPr="002521CB">
        <w:rPr>
          <w:rFonts w:ascii="Times New Roman" w:eastAsia="Times New Roman" w:hAnsi="Times New Roman" w:cs="Times New Roman"/>
          <w:sz w:val="24"/>
          <w:szCs w:val="24"/>
          <w:lang w:eastAsia="ru-RU"/>
        </w:rPr>
        <w:t xml:space="preserve">, расширения </w:t>
      </w:r>
      <w:r w:rsidRPr="002521CB">
        <w:rPr>
          <w:rFonts w:ascii="Times New Roman" w:hAnsi="Times New Roman" w:cs="Times New Roman"/>
          <w:color w:val="000000"/>
          <w:sz w:val="24"/>
          <w:szCs w:val="24"/>
        </w:rPr>
        <w:t xml:space="preserve">внутреннего производства и продолжения процесса </w:t>
      </w:r>
      <w:proofErr w:type="spellStart"/>
      <w:r w:rsidRPr="002521CB">
        <w:rPr>
          <w:rFonts w:ascii="Times New Roman" w:hAnsi="Times New Roman" w:cs="Times New Roman"/>
          <w:color w:val="000000"/>
          <w:sz w:val="24"/>
          <w:szCs w:val="24"/>
        </w:rPr>
        <w:t>импортозамещения</w:t>
      </w:r>
      <w:proofErr w:type="spellEnd"/>
      <w:r w:rsidRPr="002521CB">
        <w:rPr>
          <w:rFonts w:ascii="Times New Roman" w:hAnsi="Times New Roman" w:cs="Times New Roman"/>
          <w:color w:val="000000"/>
          <w:sz w:val="24"/>
          <w:szCs w:val="24"/>
        </w:rPr>
        <w:t>, роста внутреннего спроса (потребительского и инвестиционного).</w:t>
      </w:r>
    </w:p>
    <w:p w:rsidR="009E6C7B" w:rsidRPr="00F77373" w:rsidRDefault="009E6C7B" w:rsidP="002521CB">
      <w:pPr>
        <w:pStyle w:val="a5"/>
        <w:ind w:firstLine="284"/>
        <w:jc w:val="both"/>
        <w:rPr>
          <w:rFonts w:eastAsia="Times New Roman"/>
          <w:bCs/>
          <w:lang w:eastAsia="ru-RU"/>
        </w:rPr>
      </w:pPr>
      <w:r w:rsidRPr="002521CB">
        <w:rPr>
          <w:rFonts w:ascii="Times New Roman" w:eastAsia="Times New Roman" w:hAnsi="Times New Roman" w:cs="Times New Roman"/>
          <w:bCs/>
          <w:sz w:val="24"/>
          <w:szCs w:val="24"/>
          <w:lang w:eastAsia="ru-RU"/>
        </w:rPr>
        <w:t>Базовый вариант прогнозных параметров предлагается использовать для разработки бюджета муниципального образования на 202</w:t>
      </w:r>
      <w:r w:rsidR="00354493" w:rsidRPr="002521CB">
        <w:rPr>
          <w:rFonts w:ascii="Times New Roman" w:eastAsia="Times New Roman" w:hAnsi="Times New Roman" w:cs="Times New Roman"/>
          <w:bCs/>
          <w:sz w:val="24"/>
          <w:szCs w:val="24"/>
          <w:lang w:eastAsia="ru-RU"/>
        </w:rPr>
        <w:t>6</w:t>
      </w:r>
      <w:r w:rsidRPr="002521CB">
        <w:rPr>
          <w:rFonts w:ascii="Times New Roman" w:eastAsia="Times New Roman" w:hAnsi="Times New Roman" w:cs="Times New Roman"/>
          <w:bCs/>
          <w:sz w:val="24"/>
          <w:szCs w:val="24"/>
          <w:lang w:eastAsia="ru-RU"/>
        </w:rPr>
        <w:t xml:space="preserve"> – 202</w:t>
      </w:r>
      <w:r w:rsidR="00354493" w:rsidRPr="002521CB">
        <w:rPr>
          <w:rFonts w:ascii="Times New Roman" w:eastAsia="Times New Roman" w:hAnsi="Times New Roman" w:cs="Times New Roman"/>
          <w:bCs/>
          <w:sz w:val="24"/>
          <w:szCs w:val="24"/>
          <w:lang w:eastAsia="ru-RU"/>
        </w:rPr>
        <w:t>8</w:t>
      </w:r>
      <w:r w:rsidRPr="002521CB">
        <w:rPr>
          <w:rFonts w:ascii="Times New Roman" w:eastAsia="Times New Roman" w:hAnsi="Times New Roman" w:cs="Times New Roman"/>
          <w:bCs/>
          <w:sz w:val="24"/>
          <w:szCs w:val="24"/>
          <w:lang w:eastAsia="ru-RU"/>
        </w:rPr>
        <w:t xml:space="preserve"> годы</w:t>
      </w:r>
      <w:r w:rsidRPr="00F77373">
        <w:rPr>
          <w:rFonts w:eastAsia="Times New Roman"/>
          <w:bCs/>
          <w:lang w:eastAsia="ru-RU"/>
        </w:rPr>
        <w:t>.</w:t>
      </w:r>
    </w:p>
    <w:p w:rsidR="00057639" w:rsidRDefault="00057639" w:rsidP="004A717E">
      <w:pPr>
        <w:pStyle w:val="a5"/>
        <w:spacing w:line="276" w:lineRule="auto"/>
        <w:rPr>
          <w:rFonts w:ascii="Times New Roman" w:hAnsi="Times New Roman" w:cs="Times New Roman"/>
          <w:b/>
          <w:iCs/>
          <w:sz w:val="28"/>
          <w:szCs w:val="28"/>
        </w:rPr>
      </w:pPr>
    </w:p>
    <w:p w:rsidR="00740341" w:rsidRPr="004C302A" w:rsidRDefault="004B7BEF" w:rsidP="00A01DF8">
      <w:pPr>
        <w:pStyle w:val="a5"/>
        <w:spacing w:line="276" w:lineRule="auto"/>
        <w:ind w:firstLine="567"/>
        <w:jc w:val="center"/>
        <w:rPr>
          <w:rFonts w:ascii="Times New Roman" w:hAnsi="Times New Roman" w:cs="Times New Roman"/>
          <w:b/>
          <w:iCs/>
          <w:sz w:val="28"/>
          <w:szCs w:val="28"/>
        </w:rPr>
      </w:pPr>
      <w:r w:rsidRPr="004C302A">
        <w:rPr>
          <w:rFonts w:ascii="Times New Roman" w:hAnsi="Times New Roman" w:cs="Times New Roman"/>
          <w:b/>
          <w:iCs/>
          <w:sz w:val="28"/>
          <w:szCs w:val="28"/>
        </w:rPr>
        <w:t>1. Население</w:t>
      </w:r>
    </w:p>
    <w:p w:rsidR="00FE5414" w:rsidRPr="004C302A" w:rsidRDefault="00FE5414" w:rsidP="00A01DF8">
      <w:pPr>
        <w:tabs>
          <w:tab w:val="left" w:pos="540"/>
          <w:tab w:val="center" w:pos="4677"/>
          <w:tab w:val="right" w:pos="9355"/>
        </w:tabs>
        <w:spacing w:after="0"/>
        <w:jc w:val="center"/>
        <w:rPr>
          <w:rFonts w:ascii="Times New Roman" w:eastAsia="Times New Roman" w:hAnsi="Times New Roman" w:cs="Times New Roman"/>
          <w:b/>
          <w:bCs/>
          <w:sz w:val="28"/>
          <w:szCs w:val="28"/>
          <w:lang w:eastAsia="ar-SA"/>
        </w:rPr>
      </w:pPr>
      <w:r w:rsidRPr="004C302A">
        <w:rPr>
          <w:rFonts w:ascii="Times New Roman" w:eastAsia="Times New Roman" w:hAnsi="Times New Roman" w:cs="Times New Roman"/>
          <w:b/>
          <w:bCs/>
          <w:sz w:val="28"/>
          <w:szCs w:val="28"/>
          <w:lang w:eastAsia="ar-SA"/>
        </w:rPr>
        <w:t>Основные демографические показатели городского поселения Игрим</w:t>
      </w:r>
    </w:p>
    <w:tbl>
      <w:tblPr>
        <w:tblW w:w="9722" w:type="dxa"/>
        <w:tblInd w:w="-147" w:type="dxa"/>
        <w:tblLayout w:type="fixed"/>
        <w:tblLook w:val="04A0" w:firstRow="1" w:lastRow="0" w:firstColumn="1" w:lastColumn="0" w:noHBand="0" w:noVBand="1"/>
      </w:tblPr>
      <w:tblGrid>
        <w:gridCol w:w="2836"/>
        <w:gridCol w:w="1134"/>
        <w:gridCol w:w="1417"/>
        <w:gridCol w:w="1559"/>
        <w:gridCol w:w="1418"/>
        <w:gridCol w:w="1358"/>
      </w:tblGrid>
      <w:tr w:rsidR="00265EC0" w:rsidRPr="004C302A" w:rsidTr="00234DA3">
        <w:trPr>
          <w:cantSplit/>
          <w:trHeight w:val="725"/>
          <w:tblHeader/>
        </w:trPr>
        <w:tc>
          <w:tcPr>
            <w:tcW w:w="2836" w:type="dxa"/>
            <w:vMerge w:val="restart"/>
            <w:tcBorders>
              <w:top w:val="single" w:sz="4" w:space="0" w:color="000000"/>
              <w:left w:val="single" w:sz="4" w:space="0" w:color="000000"/>
              <w:bottom w:val="single" w:sz="4" w:space="0" w:color="000000"/>
              <w:right w:val="nil"/>
            </w:tcBorders>
            <w:vAlign w:val="center"/>
            <w:hideMark/>
          </w:tcPr>
          <w:p w:rsidR="00265EC0" w:rsidRPr="004C302A" w:rsidRDefault="00265EC0" w:rsidP="00A01DF8">
            <w:pPr>
              <w:suppressAutoHyphens/>
              <w:snapToGrid w:val="0"/>
              <w:spacing w:after="0"/>
              <w:ind w:firstLine="34"/>
              <w:jc w:val="center"/>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Показатели</w:t>
            </w:r>
          </w:p>
        </w:tc>
        <w:tc>
          <w:tcPr>
            <w:tcW w:w="1134" w:type="dxa"/>
            <w:vMerge w:val="restart"/>
            <w:tcBorders>
              <w:top w:val="single" w:sz="4" w:space="0" w:color="000000"/>
              <w:left w:val="single" w:sz="4" w:space="0" w:color="000000"/>
              <w:bottom w:val="single" w:sz="4" w:space="0" w:color="000000"/>
              <w:right w:val="nil"/>
            </w:tcBorders>
            <w:vAlign w:val="center"/>
            <w:hideMark/>
          </w:tcPr>
          <w:p w:rsidR="00265EC0" w:rsidRPr="004C302A" w:rsidRDefault="00265EC0" w:rsidP="00A01DF8">
            <w:pPr>
              <w:suppressAutoHyphens/>
              <w:snapToGrid w:val="0"/>
              <w:spacing w:after="0"/>
              <w:jc w:val="center"/>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202</w:t>
            </w:r>
            <w:r w:rsidR="00B93F5C">
              <w:rPr>
                <w:rFonts w:ascii="Times New Roman" w:eastAsia="Times New Roman" w:hAnsi="Times New Roman" w:cs="Times New Roman"/>
                <w:sz w:val="20"/>
                <w:szCs w:val="20"/>
                <w:lang w:eastAsia="ar-SA"/>
              </w:rPr>
              <w:t>5</w:t>
            </w:r>
          </w:p>
          <w:p w:rsidR="00265EC0" w:rsidRPr="004C302A" w:rsidRDefault="00265EC0" w:rsidP="00A01DF8">
            <w:pPr>
              <w:suppressAutoHyphens/>
              <w:snapToGrid w:val="0"/>
              <w:spacing w:after="0"/>
              <w:jc w:val="center"/>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отчет</w:t>
            </w:r>
          </w:p>
        </w:tc>
        <w:tc>
          <w:tcPr>
            <w:tcW w:w="1417" w:type="dxa"/>
            <w:tcBorders>
              <w:top w:val="single" w:sz="4" w:space="0" w:color="000000"/>
              <w:left w:val="single" w:sz="4" w:space="0" w:color="000000"/>
              <w:bottom w:val="single" w:sz="4" w:space="0" w:color="auto"/>
              <w:right w:val="single" w:sz="4" w:space="0" w:color="000000"/>
            </w:tcBorders>
            <w:hideMark/>
          </w:tcPr>
          <w:p w:rsidR="00265EC0" w:rsidRPr="004C302A" w:rsidRDefault="00265EC0" w:rsidP="00A01DF8">
            <w:pPr>
              <w:suppressAutoHyphens/>
              <w:snapToGrid w:val="0"/>
              <w:spacing w:after="0"/>
              <w:jc w:val="center"/>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Ожидаемые итоги</w:t>
            </w:r>
          </w:p>
        </w:tc>
        <w:tc>
          <w:tcPr>
            <w:tcW w:w="4335" w:type="dxa"/>
            <w:gridSpan w:val="3"/>
            <w:tcBorders>
              <w:top w:val="single" w:sz="4" w:space="0" w:color="000000"/>
              <w:left w:val="single" w:sz="4" w:space="0" w:color="000000"/>
              <w:bottom w:val="single" w:sz="4" w:space="0" w:color="auto"/>
              <w:right w:val="single" w:sz="4" w:space="0" w:color="000000"/>
            </w:tcBorders>
          </w:tcPr>
          <w:p w:rsidR="00265EC0" w:rsidRPr="004C302A" w:rsidRDefault="00265EC0" w:rsidP="00A01DF8">
            <w:pPr>
              <w:suppressAutoHyphens/>
              <w:snapToGrid w:val="0"/>
              <w:spacing w:after="0"/>
              <w:jc w:val="center"/>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Прогноз (базовый вариант)</w:t>
            </w:r>
          </w:p>
        </w:tc>
      </w:tr>
      <w:tr w:rsidR="00265EC0" w:rsidRPr="004C302A" w:rsidTr="00234DA3">
        <w:trPr>
          <w:cantSplit/>
          <w:trHeight w:val="374"/>
          <w:tblHeader/>
        </w:trPr>
        <w:tc>
          <w:tcPr>
            <w:tcW w:w="2836" w:type="dxa"/>
            <w:vMerge/>
            <w:tcBorders>
              <w:top w:val="single" w:sz="4" w:space="0" w:color="000000"/>
              <w:left w:val="single" w:sz="4" w:space="0" w:color="000000"/>
              <w:bottom w:val="single" w:sz="4" w:space="0" w:color="000000"/>
              <w:right w:val="nil"/>
            </w:tcBorders>
            <w:vAlign w:val="center"/>
            <w:hideMark/>
          </w:tcPr>
          <w:p w:rsidR="00265EC0" w:rsidRPr="004C302A" w:rsidRDefault="00265EC0" w:rsidP="00A01DF8">
            <w:pPr>
              <w:spacing w:after="0"/>
              <w:rPr>
                <w:rFonts w:ascii="Times New Roman" w:eastAsia="Times New Roman" w:hAnsi="Times New Roman" w:cs="Times New Roman"/>
                <w:sz w:val="20"/>
                <w:szCs w:val="20"/>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265EC0" w:rsidRPr="004C302A" w:rsidRDefault="00265EC0" w:rsidP="00A01DF8">
            <w:pPr>
              <w:spacing w:after="0"/>
              <w:jc w:val="center"/>
              <w:rPr>
                <w:rFonts w:ascii="Times New Roman" w:eastAsia="Times New Roman" w:hAnsi="Times New Roman" w:cs="Times New Roman"/>
                <w:sz w:val="20"/>
                <w:szCs w:val="20"/>
                <w:lang w:eastAsia="ar-SA"/>
              </w:rPr>
            </w:pPr>
          </w:p>
        </w:tc>
        <w:tc>
          <w:tcPr>
            <w:tcW w:w="1417" w:type="dxa"/>
            <w:tcBorders>
              <w:top w:val="single" w:sz="4" w:space="0" w:color="auto"/>
              <w:left w:val="single" w:sz="4" w:space="0" w:color="000000"/>
              <w:bottom w:val="single" w:sz="4" w:space="0" w:color="000000"/>
              <w:right w:val="nil"/>
            </w:tcBorders>
            <w:hideMark/>
          </w:tcPr>
          <w:p w:rsidR="00265EC0" w:rsidRPr="004C302A" w:rsidRDefault="00265EC0" w:rsidP="00B93F5C">
            <w:pPr>
              <w:suppressAutoHyphens/>
              <w:snapToGrid w:val="0"/>
              <w:spacing w:after="0"/>
              <w:jc w:val="center"/>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202</w:t>
            </w:r>
            <w:r w:rsidR="00B93F5C">
              <w:rPr>
                <w:rFonts w:ascii="Times New Roman" w:eastAsia="Times New Roman" w:hAnsi="Times New Roman" w:cs="Times New Roman"/>
                <w:sz w:val="20"/>
                <w:szCs w:val="20"/>
                <w:lang w:eastAsia="ar-SA"/>
              </w:rPr>
              <w:t>6</w:t>
            </w:r>
          </w:p>
        </w:tc>
        <w:tc>
          <w:tcPr>
            <w:tcW w:w="1559" w:type="dxa"/>
            <w:tcBorders>
              <w:top w:val="single" w:sz="4" w:space="0" w:color="auto"/>
              <w:left w:val="single" w:sz="4" w:space="0" w:color="000000"/>
              <w:bottom w:val="single" w:sz="4" w:space="0" w:color="000000"/>
              <w:right w:val="nil"/>
            </w:tcBorders>
            <w:hideMark/>
          </w:tcPr>
          <w:p w:rsidR="00265EC0" w:rsidRPr="004C302A" w:rsidRDefault="00265EC0" w:rsidP="00B93F5C">
            <w:pPr>
              <w:suppressAutoHyphens/>
              <w:snapToGrid w:val="0"/>
              <w:spacing w:after="0"/>
              <w:jc w:val="center"/>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202</w:t>
            </w:r>
            <w:r w:rsidR="00B93F5C">
              <w:rPr>
                <w:rFonts w:ascii="Times New Roman" w:eastAsia="Times New Roman" w:hAnsi="Times New Roman" w:cs="Times New Roman"/>
                <w:sz w:val="20"/>
                <w:szCs w:val="20"/>
                <w:lang w:eastAsia="ar-SA"/>
              </w:rPr>
              <w:t>7</w:t>
            </w:r>
          </w:p>
        </w:tc>
        <w:tc>
          <w:tcPr>
            <w:tcW w:w="1418" w:type="dxa"/>
            <w:tcBorders>
              <w:top w:val="single" w:sz="4" w:space="0" w:color="auto"/>
              <w:left w:val="single" w:sz="4" w:space="0" w:color="000000"/>
              <w:bottom w:val="single" w:sz="4" w:space="0" w:color="000000"/>
              <w:right w:val="single" w:sz="4" w:space="0" w:color="000000"/>
            </w:tcBorders>
            <w:hideMark/>
          </w:tcPr>
          <w:p w:rsidR="00265EC0" w:rsidRPr="004C302A" w:rsidRDefault="00265EC0" w:rsidP="00B93F5C">
            <w:pPr>
              <w:suppressAutoHyphens/>
              <w:snapToGrid w:val="0"/>
              <w:spacing w:after="0"/>
              <w:jc w:val="center"/>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202</w:t>
            </w:r>
            <w:r w:rsidR="00B93F5C">
              <w:rPr>
                <w:rFonts w:ascii="Times New Roman" w:eastAsia="Times New Roman" w:hAnsi="Times New Roman" w:cs="Times New Roman"/>
                <w:sz w:val="20"/>
                <w:szCs w:val="20"/>
                <w:lang w:eastAsia="ar-SA"/>
              </w:rPr>
              <w:t>8</w:t>
            </w:r>
          </w:p>
        </w:tc>
        <w:tc>
          <w:tcPr>
            <w:tcW w:w="1358" w:type="dxa"/>
            <w:tcBorders>
              <w:top w:val="single" w:sz="4" w:space="0" w:color="auto"/>
              <w:left w:val="single" w:sz="4" w:space="0" w:color="000000"/>
              <w:bottom w:val="single" w:sz="4" w:space="0" w:color="000000"/>
              <w:right w:val="single" w:sz="4" w:space="0" w:color="000000"/>
            </w:tcBorders>
          </w:tcPr>
          <w:p w:rsidR="00265EC0" w:rsidRPr="004C302A" w:rsidRDefault="00265EC0" w:rsidP="00B93F5C">
            <w:pPr>
              <w:suppressAutoHyphens/>
              <w:snapToGrid w:val="0"/>
              <w:spacing w:after="0"/>
              <w:jc w:val="center"/>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202</w:t>
            </w:r>
            <w:r w:rsidR="00B93F5C">
              <w:rPr>
                <w:rFonts w:ascii="Times New Roman" w:eastAsia="Times New Roman" w:hAnsi="Times New Roman" w:cs="Times New Roman"/>
                <w:sz w:val="20"/>
                <w:szCs w:val="20"/>
                <w:lang w:eastAsia="ar-SA"/>
              </w:rPr>
              <w:t>9</w:t>
            </w:r>
          </w:p>
        </w:tc>
      </w:tr>
      <w:tr w:rsidR="00265EC0" w:rsidRPr="00C96626" w:rsidTr="00234DA3">
        <w:trPr>
          <w:trHeight w:val="554"/>
        </w:trPr>
        <w:tc>
          <w:tcPr>
            <w:tcW w:w="2836" w:type="dxa"/>
            <w:tcBorders>
              <w:top w:val="single" w:sz="4" w:space="0" w:color="000000"/>
              <w:left w:val="single" w:sz="4" w:space="0" w:color="000000"/>
              <w:bottom w:val="single" w:sz="4" w:space="0" w:color="000000"/>
              <w:right w:val="nil"/>
            </w:tcBorders>
            <w:hideMark/>
          </w:tcPr>
          <w:p w:rsidR="00265EC0" w:rsidRPr="004C302A" w:rsidRDefault="00265EC0" w:rsidP="00A01DF8">
            <w:pPr>
              <w:suppressAutoHyphens/>
              <w:spacing w:after="0"/>
              <w:ind w:firstLine="34"/>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Численность населения, (среднегодовая) тыс. чел.</w:t>
            </w:r>
          </w:p>
        </w:tc>
        <w:tc>
          <w:tcPr>
            <w:tcW w:w="1134" w:type="dxa"/>
            <w:tcBorders>
              <w:top w:val="single" w:sz="4" w:space="0" w:color="000000"/>
              <w:left w:val="single" w:sz="4" w:space="0" w:color="000000"/>
              <w:bottom w:val="single" w:sz="4" w:space="0" w:color="000000"/>
              <w:right w:val="nil"/>
            </w:tcBorders>
            <w:vAlign w:val="center"/>
          </w:tcPr>
          <w:p w:rsidR="00265EC0" w:rsidRPr="004C302A" w:rsidRDefault="00CC5353" w:rsidP="001A6A25">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7,6</w:t>
            </w:r>
            <w:r w:rsidR="00617964">
              <w:rPr>
                <w:rFonts w:ascii="Times New Roman" w:eastAsia="Times New Roman" w:hAnsi="Times New Roman" w:cs="Times New Roman"/>
                <w:sz w:val="20"/>
                <w:szCs w:val="20"/>
                <w:lang w:eastAsia="ar-SA"/>
              </w:rPr>
              <w:t>55</w:t>
            </w:r>
          </w:p>
        </w:tc>
        <w:tc>
          <w:tcPr>
            <w:tcW w:w="1417" w:type="dxa"/>
            <w:tcBorders>
              <w:top w:val="single" w:sz="4" w:space="0" w:color="000000"/>
              <w:left w:val="single" w:sz="4" w:space="0" w:color="000000"/>
              <w:bottom w:val="single" w:sz="4" w:space="0" w:color="000000"/>
              <w:right w:val="nil"/>
            </w:tcBorders>
            <w:vAlign w:val="center"/>
            <w:hideMark/>
          </w:tcPr>
          <w:p w:rsidR="00265EC0" w:rsidRPr="004C302A" w:rsidRDefault="00CC5353"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r w:rsidR="00617964">
              <w:rPr>
                <w:rFonts w:ascii="Times New Roman" w:eastAsia="Times New Roman" w:hAnsi="Times New Roman" w:cs="Times New Roman"/>
                <w:sz w:val="20"/>
                <w:szCs w:val="20"/>
                <w:lang w:eastAsia="ar-SA"/>
              </w:rPr>
              <w:t>,655</w:t>
            </w:r>
          </w:p>
        </w:tc>
        <w:tc>
          <w:tcPr>
            <w:tcW w:w="1559" w:type="dxa"/>
            <w:tcBorders>
              <w:top w:val="single" w:sz="4" w:space="0" w:color="000000"/>
              <w:left w:val="single" w:sz="4" w:space="0" w:color="000000"/>
              <w:bottom w:val="single" w:sz="4" w:space="0" w:color="000000"/>
              <w:right w:val="nil"/>
            </w:tcBorders>
            <w:vAlign w:val="center"/>
            <w:hideMark/>
          </w:tcPr>
          <w:p w:rsidR="00265EC0" w:rsidRPr="004C302A" w:rsidRDefault="00617964"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7,762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265EC0" w:rsidRPr="004C302A" w:rsidRDefault="00617964"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7,760</w:t>
            </w:r>
          </w:p>
        </w:tc>
        <w:tc>
          <w:tcPr>
            <w:tcW w:w="1358" w:type="dxa"/>
            <w:tcBorders>
              <w:top w:val="single" w:sz="4" w:space="0" w:color="000000"/>
              <w:left w:val="single" w:sz="4" w:space="0" w:color="000000"/>
              <w:bottom w:val="single" w:sz="4" w:space="0" w:color="000000"/>
              <w:right w:val="single" w:sz="4" w:space="0" w:color="000000"/>
            </w:tcBorders>
            <w:vAlign w:val="center"/>
          </w:tcPr>
          <w:p w:rsidR="00265EC0" w:rsidRPr="004C302A" w:rsidRDefault="00617964"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7,760</w:t>
            </w:r>
          </w:p>
        </w:tc>
      </w:tr>
      <w:tr w:rsidR="00265EC0" w:rsidRPr="00C96626" w:rsidTr="00234DA3">
        <w:trPr>
          <w:trHeight w:val="536"/>
        </w:trPr>
        <w:tc>
          <w:tcPr>
            <w:tcW w:w="2836" w:type="dxa"/>
            <w:tcBorders>
              <w:top w:val="single" w:sz="4" w:space="0" w:color="000000"/>
              <w:left w:val="single" w:sz="4" w:space="0" w:color="000000"/>
              <w:bottom w:val="single" w:sz="4" w:space="0" w:color="000000"/>
              <w:right w:val="nil"/>
            </w:tcBorders>
            <w:hideMark/>
          </w:tcPr>
          <w:p w:rsidR="00265EC0" w:rsidRPr="004C302A" w:rsidRDefault="00265EC0" w:rsidP="00A01DF8">
            <w:pPr>
              <w:suppressAutoHyphens/>
              <w:spacing w:after="0"/>
              <w:ind w:firstLine="34"/>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 xml:space="preserve">Коэффициент рождаемости </w:t>
            </w:r>
          </w:p>
          <w:p w:rsidR="00265EC0" w:rsidRPr="004C302A" w:rsidRDefault="00265EC0" w:rsidP="00A01DF8">
            <w:pPr>
              <w:suppressAutoHyphens/>
              <w:spacing w:after="0"/>
              <w:ind w:firstLine="34"/>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 xml:space="preserve"> (на 1000 человек населения)</w:t>
            </w:r>
          </w:p>
        </w:tc>
        <w:tc>
          <w:tcPr>
            <w:tcW w:w="1134" w:type="dxa"/>
            <w:tcBorders>
              <w:top w:val="single" w:sz="4" w:space="0" w:color="000000"/>
              <w:left w:val="single" w:sz="4" w:space="0" w:color="000000"/>
              <w:bottom w:val="single" w:sz="4" w:space="0" w:color="000000"/>
              <w:right w:val="nil"/>
            </w:tcBorders>
            <w:vAlign w:val="center"/>
          </w:tcPr>
          <w:p w:rsidR="00265EC0" w:rsidRPr="004C302A" w:rsidRDefault="00617964" w:rsidP="00A01DF8">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3,9</w:t>
            </w:r>
          </w:p>
        </w:tc>
        <w:tc>
          <w:tcPr>
            <w:tcW w:w="1417" w:type="dxa"/>
            <w:tcBorders>
              <w:top w:val="single" w:sz="4" w:space="0" w:color="000000"/>
              <w:left w:val="single" w:sz="4" w:space="0" w:color="000000"/>
              <w:bottom w:val="single" w:sz="4" w:space="0" w:color="000000"/>
              <w:right w:val="nil"/>
            </w:tcBorders>
            <w:vAlign w:val="center"/>
          </w:tcPr>
          <w:p w:rsidR="00265EC0" w:rsidRPr="004C302A" w:rsidRDefault="00617964"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3,9</w:t>
            </w:r>
          </w:p>
        </w:tc>
        <w:tc>
          <w:tcPr>
            <w:tcW w:w="1559" w:type="dxa"/>
            <w:tcBorders>
              <w:top w:val="single" w:sz="4" w:space="0" w:color="000000"/>
              <w:left w:val="single" w:sz="4" w:space="0" w:color="000000"/>
              <w:bottom w:val="single" w:sz="4" w:space="0" w:color="000000"/>
              <w:right w:val="nil"/>
            </w:tcBorders>
            <w:vAlign w:val="center"/>
          </w:tcPr>
          <w:p w:rsidR="00265EC0" w:rsidRPr="004C302A" w:rsidRDefault="00CC5353"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5,87</w:t>
            </w:r>
          </w:p>
        </w:tc>
        <w:tc>
          <w:tcPr>
            <w:tcW w:w="1418" w:type="dxa"/>
            <w:tcBorders>
              <w:top w:val="single" w:sz="4" w:space="0" w:color="000000"/>
              <w:left w:val="single" w:sz="4" w:space="0" w:color="000000"/>
              <w:bottom w:val="single" w:sz="4" w:space="0" w:color="000000"/>
              <w:right w:val="single" w:sz="4" w:space="0" w:color="000000"/>
            </w:tcBorders>
            <w:vAlign w:val="center"/>
          </w:tcPr>
          <w:p w:rsidR="00265EC0" w:rsidRPr="004C302A" w:rsidRDefault="00CC5353"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6,45</w:t>
            </w:r>
          </w:p>
        </w:tc>
        <w:tc>
          <w:tcPr>
            <w:tcW w:w="1358" w:type="dxa"/>
            <w:tcBorders>
              <w:top w:val="single" w:sz="4" w:space="0" w:color="000000"/>
              <w:left w:val="single" w:sz="4" w:space="0" w:color="000000"/>
              <w:bottom w:val="single" w:sz="4" w:space="0" w:color="000000"/>
              <w:right w:val="single" w:sz="4" w:space="0" w:color="000000"/>
            </w:tcBorders>
            <w:vAlign w:val="center"/>
          </w:tcPr>
          <w:p w:rsidR="00265EC0" w:rsidRPr="004C302A" w:rsidRDefault="00CC5353"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7,01</w:t>
            </w:r>
          </w:p>
        </w:tc>
      </w:tr>
      <w:tr w:rsidR="00265EC0" w:rsidRPr="00C96626" w:rsidTr="00234DA3">
        <w:trPr>
          <w:trHeight w:val="549"/>
        </w:trPr>
        <w:tc>
          <w:tcPr>
            <w:tcW w:w="2836" w:type="dxa"/>
            <w:tcBorders>
              <w:top w:val="single" w:sz="4" w:space="0" w:color="000000"/>
              <w:left w:val="single" w:sz="4" w:space="0" w:color="000000"/>
              <w:bottom w:val="single" w:sz="4" w:space="0" w:color="000000"/>
              <w:right w:val="nil"/>
            </w:tcBorders>
            <w:hideMark/>
          </w:tcPr>
          <w:p w:rsidR="00265EC0" w:rsidRPr="004C302A" w:rsidRDefault="00265EC0" w:rsidP="00A01DF8">
            <w:pPr>
              <w:suppressAutoHyphens/>
              <w:snapToGrid w:val="0"/>
              <w:spacing w:after="0"/>
              <w:ind w:firstLine="34"/>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 xml:space="preserve">Коэффициент смертности </w:t>
            </w:r>
          </w:p>
          <w:p w:rsidR="00265EC0" w:rsidRPr="004C302A" w:rsidRDefault="00265EC0" w:rsidP="00A01DF8">
            <w:pPr>
              <w:suppressAutoHyphens/>
              <w:spacing w:after="0"/>
              <w:ind w:firstLine="34"/>
              <w:rPr>
                <w:rFonts w:ascii="Times New Roman" w:eastAsia="Times New Roman" w:hAnsi="Times New Roman" w:cs="Times New Roman"/>
                <w:sz w:val="20"/>
                <w:szCs w:val="20"/>
                <w:lang w:eastAsia="ar-SA"/>
              </w:rPr>
            </w:pPr>
            <w:r w:rsidRPr="004C302A">
              <w:rPr>
                <w:rFonts w:ascii="Times New Roman" w:eastAsia="Times New Roman" w:hAnsi="Times New Roman" w:cs="Times New Roman"/>
                <w:sz w:val="20"/>
                <w:szCs w:val="20"/>
                <w:lang w:eastAsia="ar-SA"/>
              </w:rPr>
              <w:t>(на 1000 человек населения)</w:t>
            </w:r>
          </w:p>
        </w:tc>
        <w:tc>
          <w:tcPr>
            <w:tcW w:w="1134" w:type="dxa"/>
            <w:tcBorders>
              <w:top w:val="single" w:sz="4" w:space="0" w:color="000000"/>
              <w:left w:val="single" w:sz="4" w:space="0" w:color="000000"/>
              <w:bottom w:val="single" w:sz="4" w:space="0" w:color="000000"/>
              <w:right w:val="nil"/>
            </w:tcBorders>
            <w:vAlign w:val="center"/>
          </w:tcPr>
          <w:p w:rsidR="00265EC0" w:rsidRPr="004C302A" w:rsidRDefault="00617964" w:rsidP="00A01DF8">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10,06</w:t>
            </w:r>
          </w:p>
        </w:tc>
        <w:tc>
          <w:tcPr>
            <w:tcW w:w="1417" w:type="dxa"/>
            <w:tcBorders>
              <w:top w:val="single" w:sz="4" w:space="0" w:color="000000"/>
              <w:left w:val="single" w:sz="4" w:space="0" w:color="000000"/>
              <w:bottom w:val="single" w:sz="4" w:space="0" w:color="000000"/>
              <w:right w:val="nil"/>
            </w:tcBorders>
            <w:vAlign w:val="center"/>
          </w:tcPr>
          <w:p w:rsidR="007110C0" w:rsidRPr="004C302A" w:rsidRDefault="00617964"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9,14</w:t>
            </w:r>
          </w:p>
        </w:tc>
        <w:tc>
          <w:tcPr>
            <w:tcW w:w="1559" w:type="dxa"/>
            <w:tcBorders>
              <w:top w:val="single" w:sz="4" w:space="0" w:color="000000"/>
              <w:left w:val="single" w:sz="4" w:space="0" w:color="000000"/>
              <w:bottom w:val="single" w:sz="4" w:space="0" w:color="000000"/>
              <w:right w:val="nil"/>
            </w:tcBorders>
            <w:vAlign w:val="center"/>
          </w:tcPr>
          <w:p w:rsidR="00265EC0" w:rsidRPr="004C302A" w:rsidRDefault="00CC5353"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8,48</w:t>
            </w:r>
          </w:p>
        </w:tc>
        <w:tc>
          <w:tcPr>
            <w:tcW w:w="1418" w:type="dxa"/>
            <w:tcBorders>
              <w:top w:val="single" w:sz="4" w:space="0" w:color="000000"/>
              <w:left w:val="single" w:sz="4" w:space="0" w:color="000000"/>
              <w:bottom w:val="single" w:sz="4" w:space="0" w:color="000000"/>
              <w:right w:val="single" w:sz="4" w:space="0" w:color="000000"/>
            </w:tcBorders>
            <w:vAlign w:val="center"/>
          </w:tcPr>
          <w:p w:rsidR="00265EC0" w:rsidRPr="004C302A" w:rsidRDefault="00CC5353"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8,13</w:t>
            </w:r>
          </w:p>
        </w:tc>
        <w:tc>
          <w:tcPr>
            <w:tcW w:w="1358" w:type="dxa"/>
            <w:tcBorders>
              <w:top w:val="single" w:sz="4" w:space="0" w:color="000000"/>
              <w:left w:val="single" w:sz="4" w:space="0" w:color="000000"/>
              <w:bottom w:val="single" w:sz="4" w:space="0" w:color="000000"/>
              <w:right w:val="single" w:sz="4" w:space="0" w:color="000000"/>
            </w:tcBorders>
            <w:vAlign w:val="center"/>
          </w:tcPr>
          <w:p w:rsidR="00265EC0" w:rsidRPr="004C302A" w:rsidRDefault="00CC5353" w:rsidP="00A01DF8">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7,78</w:t>
            </w:r>
          </w:p>
        </w:tc>
      </w:tr>
    </w:tbl>
    <w:p w:rsidR="00FE5414" w:rsidRPr="002521CB" w:rsidRDefault="00FE5414" w:rsidP="002521CB">
      <w:pPr>
        <w:pStyle w:val="a5"/>
        <w:ind w:firstLine="284"/>
        <w:jc w:val="both"/>
        <w:rPr>
          <w:rFonts w:ascii="Times New Roman" w:hAnsi="Times New Roman" w:cs="Times New Roman"/>
          <w:b/>
          <w:sz w:val="24"/>
          <w:szCs w:val="24"/>
        </w:rPr>
      </w:pPr>
      <w:r w:rsidRPr="002521CB">
        <w:rPr>
          <w:rFonts w:ascii="Times New Roman" w:hAnsi="Times New Roman" w:cs="Times New Roman"/>
          <w:sz w:val="24"/>
          <w:szCs w:val="24"/>
          <w:lang w:eastAsia="ru-RU"/>
        </w:rPr>
        <w:t>Стратегической целью демографической политики городского поселения Игрим является постепенная стабилизация численности населения и формирование предпосылок последующего демографического роста, за счет мероприятий, направленных на укрепление здоровья и оптимизации миграционных потоков.</w:t>
      </w:r>
    </w:p>
    <w:p w:rsidR="00265EC0" w:rsidRPr="002521CB" w:rsidRDefault="00FE5414" w:rsidP="002521CB">
      <w:pPr>
        <w:pStyle w:val="a5"/>
        <w:ind w:firstLine="284"/>
        <w:jc w:val="both"/>
        <w:rPr>
          <w:rFonts w:ascii="Times New Roman" w:hAnsi="Times New Roman" w:cs="Times New Roman"/>
          <w:color w:val="000000"/>
          <w:sz w:val="24"/>
          <w:szCs w:val="24"/>
        </w:rPr>
      </w:pPr>
      <w:r w:rsidRPr="002521CB">
        <w:rPr>
          <w:rFonts w:ascii="Times New Roman" w:hAnsi="Times New Roman" w:cs="Times New Roman"/>
          <w:color w:val="000000"/>
          <w:sz w:val="24"/>
          <w:szCs w:val="24"/>
        </w:rPr>
        <w:t>В целях стабилизации демографической ситуации продолжится реализация Основных направлений деятельности Правительства Российской Федерации в части демографических процессов является национальный проект «Демография» (утвержден президиумом Совета при Президенте Российской Федерации по стратегическому развитию и приоритетным проектам протоколом от 24 декабря 2018 г. № 16), который направлен на достижение целей по повышению рождаемости, снижению смертности от предотвратимых причин, а также за счет улучшения условий и охраны труда, снижение материнской и младенческой смертности, формирование мотивации к здоровому образу жизни, стимулирование к занятиям физкультурой и спортом</w:t>
      </w:r>
      <w:r w:rsidR="00265EC0" w:rsidRPr="002521CB">
        <w:rPr>
          <w:rFonts w:ascii="Times New Roman" w:hAnsi="Times New Roman" w:cs="Times New Roman"/>
          <w:color w:val="000000"/>
          <w:sz w:val="24"/>
          <w:szCs w:val="24"/>
        </w:rPr>
        <w:t>.</w:t>
      </w:r>
    </w:p>
    <w:p w:rsidR="007753DD" w:rsidRPr="002521CB" w:rsidRDefault="00C16003" w:rsidP="002521CB">
      <w:pPr>
        <w:pStyle w:val="a5"/>
        <w:ind w:firstLine="284"/>
        <w:jc w:val="both"/>
        <w:rPr>
          <w:rFonts w:ascii="Times New Roman" w:hAnsi="Times New Roman" w:cs="Times New Roman"/>
          <w:color w:val="000000"/>
          <w:sz w:val="24"/>
          <w:szCs w:val="24"/>
        </w:rPr>
      </w:pPr>
      <w:r w:rsidRPr="002521CB">
        <w:rPr>
          <w:rFonts w:ascii="Times New Roman" w:hAnsi="Times New Roman" w:cs="Times New Roman"/>
          <w:color w:val="000000"/>
          <w:sz w:val="24"/>
          <w:szCs w:val="24"/>
        </w:rPr>
        <w:t>В</w:t>
      </w:r>
      <w:r w:rsidR="004C302A"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соответствии с официальными данными федеральной службы государственной статистики,</w:t>
      </w:r>
      <w:r w:rsidR="00E030AD"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численность постоянного населения</w:t>
      </w:r>
      <w:r w:rsidR="00E030AD" w:rsidRPr="002521CB">
        <w:rPr>
          <w:rFonts w:ascii="Times New Roman" w:hAnsi="Times New Roman" w:cs="Times New Roman"/>
          <w:color w:val="000000"/>
          <w:sz w:val="24"/>
          <w:szCs w:val="24"/>
        </w:rPr>
        <w:t xml:space="preserve"> в городском поселении </w:t>
      </w:r>
      <w:proofErr w:type="gramStart"/>
      <w:r w:rsidR="00E030AD" w:rsidRPr="002521CB">
        <w:rPr>
          <w:rFonts w:ascii="Times New Roman" w:hAnsi="Times New Roman" w:cs="Times New Roman"/>
          <w:color w:val="000000"/>
          <w:sz w:val="24"/>
          <w:szCs w:val="24"/>
        </w:rPr>
        <w:t xml:space="preserve">Игрим </w:t>
      </w:r>
      <w:r w:rsidR="00CC5353" w:rsidRPr="002521CB">
        <w:rPr>
          <w:rFonts w:ascii="Times New Roman" w:hAnsi="Times New Roman" w:cs="Times New Roman"/>
          <w:color w:val="000000"/>
          <w:sz w:val="24"/>
          <w:szCs w:val="24"/>
        </w:rPr>
        <w:t xml:space="preserve"> на</w:t>
      </w:r>
      <w:proofErr w:type="gramEnd"/>
      <w:r w:rsidR="00CC5353" w:rsidRPr="002521CB">
        <w:rPr>
          <w:rFonts w:ascii="Times New Roman" w:hAnsi="Times New Roman" w:cs="Times New Roman"/>
          <w:color w:val="000000"/>
          <w:sz w:val="24"/>
          <w:szCs w:val="24"/>
        </w:rPr>
        <w:t xml:space="preserve">  01.01.2025 </w:t>
      </w:r>
      <w:r w:rsidR="00E030AD" w:rsidRPr="002521CB">
        <w:rPr>
          <w:rFonts w:ascii="Times New Roman" w:hAnsi="Times New Roman" w:cs="Times New Roman"/>
          <w:color w:val="000000"/>
          <w:sz w:val="24"/>
          <w:szCs w:val="24"/>
        </w:rPr>
        <w:t xml:space="preserve">составила </w:t>
      </w:r>
      <w:r w:rsidR="00057639" w:rsidRPr="002521CB">
        <w:rPr>
          <w:rFonts w:ascii="Times New Roman" w:hAnsi="Times New Roman" w:cs="Times New Roman"/>
          <w:color w:val="000000"/>
          <w:sz w:val="24"/>
          <w:szCs w:val="24"/>
        </w:rPr>
        <w:t>–</w:t>
      </w:r>
      <w:r w:rsidRPr="002521CB">
        <w:rPr>
          <w:rFonts w:ascii="Times New Roman" w:hAnsi="Times New Roman" w:cs="Times New Roman"/>
          <w:color w:val="000000"/>
          <w:sz w:val="24"/>
          <w:szCs w:val="24"/>
        </w:rPr>
        <w:t xml:space="preserve"> </w:t>
      </w:r>
      <w:r w:rsidR="00E030AD" w:rsidRPr="002521CB">
        <w:rPr>
          <w:rFonts w:ascii="Times New Roman" w:hAnsi="Times New Roman" w:cs="Times New Roman"/>
          <w:color w:val="000000"/>
          <w:sz w:val="24"/>
          <w:szCs w:val="24"/>
        </w:rPr>
        <w:t>7</w:t>
      </w:r>
      <w:r w:rsidR="00057639" w:rsidRPr="002521CB">
        <w:rPr>
          <w:rFonts w:ascii="Times New Roman" w:hAnsi="Times New Roman" w:cs="Times New Roman"/>
          <w:color w:val="000000"/>
          <w:sz w:val="24"/>
          <w:szCs w:val="24"/>
        </w:rPr>
        <w:t xml:space="preserve"> </w:t>
      </w:r>
      <w:r w:rsidR="004C302A" w:rsidRPr="002521CB">
        <w:rPr>
          <w:rFonts w:ascii="Times New Roman" w:hAnsi="Times New Roman" w:cs="Times New Roman"/>
          <w:color w:val="000000"/>
          <w:sz w:val="24"/>
          <w:szCs w:val="24"/>
        </w:rPr>
        <w:t>6</w:t>
      </w:r>
      <w:r w:rsidR="004A717E" w:rsidRPr="002521CB">
        <w:rPr>
          <w:rFonts w:ascii="Times New Roman" w:hAnsi="Times New Roman" w:cs="Times New Roman"/>
          <w:color w:val="000000"/>
          <w:sz w:val="24"/>
          <w:szCs w:val="24"/>
        </w:rPr>
        <w:t>55</w:t>
      </w:r>
      <w:r w:rsidRPr="002521CB">
        <w:rPr>
          <w:rFonts w:ascii="Times New Roman" w:hAnsi="Times New Roman" w:cs="Times New Roman"/>
          <w:color w:val="000000"/>
          <w:sz w:val="24"/>
          <w:szCs w:val="24"/>
        </w:rPr>
        <w:t xml:space="preserve"> </w:t>
      </w:r>
      <w:r w:rsidR="00E030AD" w:rsidRPr="002521CB">
        <w:rPr>
          <w:rFonts w:ascii="Times New Roman" w:hAnsi="Times New Roman" w:cs="Times New Roman"/>
          <w:color w:val="000000"/>
          <w:sz w:val="24"/>
          <w:szCs w:val="24"/>
        </w:rPr>
        <w:t>человека</w:t>
      </w:r>
      <w:r w:rsidRPr="002521CB">
        <w:rPr>
          <w:rFonts w:ascii="Times New Roman" w:hAnsi="Times New Roman" w:cs="Times New Roman"/>
          <w:color w:val="000000"/>
          <w:sz w:val="24"/>
          <w:szCs w:val="24"/>
        </w:rPr>
        <w:t xml:space="preserve">. </w:t>
      </w:r>
    </w:p>
    <w:p w:rsidR="007753DD" w:rsidRPr="002521CB" w:rsidRDefault="00FE5414" w:rsidP="002521CB">
      <w:pPr>
        <w:pStyle w:val="a5"/>
        <w:ind w:firstLine="284"/>
        <w:jc w:val="both"/>
        <w:rPr>
          <w:rFonts w:ascii="Times New Roman" w:hAnsi="Times New Roman" w:cs="Times New Roman"/>
          <w:sz w:val="24"/>
          <w:szCs w:val="24"/>
          <w:lang w:eastAsia="ru-RU"/>
        </w:rPr>
      </w:pPr>
      <w:r w:rsidRPr="002521CB">
        <w:rPr>
          <w:rFonts w:ascii="Times New Roman" w:hAnsi="Times New Roman" w:cs="Times New Roman"/>
          <w:sz w:val="24"/>
          <w:szCs w:val="24"/>
          <w:lang w:eastAsia="ru-RU"/>
        </w:rPr>
        <w:t>Тогда как, по данным БУ «</w:t>
      </w:r>
      <w:proofErr w:type="spellStart"/>
      <w:r w:rsidRPr="002521CB">
        <w:rPr>
          <w:rFonts w:ascii="Times New Roman" w:hAnsi="Times New Roman" w:cs="Times New Roman"/>
          <w:sz w:val="24"/>
          <w:szCs w:val="24"/>
          <w:lang w:eastAsia="ru-RU"/>
        </w:rPr>
        <w:t>Игримская</w:t>
      </w:r>
      <w:proofErr w:type="spellEnd"/>
      <w:r w:rsidRPr="002521CB">
        <w:rPr>
          <w:rFonts w:ascii="Times New Roman" w:hAnsi="Times New Roman" w:cs="Times New Roman"/>
          <w:sz w:val="24"/>
          <w:szCs w:val="24"/>
          <w:lang w:eastAsia="ru-RU"/>
        </w:rPr>
        <w:t xml:space="preserve"> районная больница» численность постоянного населения по городскому поселению Игрим на 01.01.202</w:t>
      </w:r>
      <w:r w:rsidR="00354493" w:rsidRPr="002521CB">
        <w:rPr>
          <w:rFonts w:ascii="Times New Roman" w:hAnsi="Times New Roman" w:cs="Times New Roman"/>
          <w:sz w:val="24"/>
          <w:szCs w:val="24"/>
          <w:lang w:eastAsia="ru-RU"/>
        </w:rPr>
        <w:t>5</w:t>
      </w:r>
      <w:r w:rsidRPr="002521CB">
        <w:rPr>
          <w:rFonts w:ascii="Times New Roman" w:hAnsi="Times New Roman" w:cs="Times New Roman"/>
          <w:sz w:val="24"/>
          <w:szCs w:val="24"/>
          <w:lang w:eastAsia="ru-RU"/>
        </w:rPr>
        <w:t xml:space="preserve"> года составляла </w:t>
      </w:r>
      <w:r w:rsidRPr="002521CB">
        <w:rPr>
          <w:rFonts w:ascii="Times New Roman" w:hAnsi="Times New Roman" w:cs="Times New Roman"/>
          <w:b/>
          <w:sz w:val="24"/>
          <w:szCs w:val="24"/>
          <w:lang w:eastAsia="ru-RU"/>
        </w:rPr>
        <w:t>8</w:t>
      </w:r>
      <w:r w:rsidR="00725988" w:rsidRPr="002521CB">
        <w:rPr>
          <w:rFonts w:ascii="Times New Roman" w:hAnsi="Times New Roman" w:cs="Times New Roman"/>
          <w:b/>
          <w:sz w:val="24"/>
          <w:szCs w:val="24"/>
          <w:lang w:eastAsia="ru-RU"/>
        </w:rPr>
        <w:t> </w:t>
      </w:r>
      <w:r w:rsidR="004A717E" w:rsidRPr="002521CB">
        <w:rPr>
          <w:rFonts w:ascii="Times New Roman" w:hAnsi="Times New Roman" w:cs="Times New Roman"/>
          <w:b/>
          <w:sz w:val="24"/>
          <w:szCs w:val="24"/>
          <w:lang w:eastAsia="ru-RU"/>
        </w:rPr>
        <w:t>345</w:t>
      </w:r>
      <w:r w:rsidR="00725988" w:rsidRPr="002521CB">
        <w:rPr>
          <w:rFonts w:ascii="Times New Roman" w:hAnsi="Times New Roman" w:cs="Times New Roman"/>
          <w:b/>
          <w:sz w:val="24"/>
          <w:szCs w:val="24"/>
          <w:lang w:eastAsia="ru-RU"/>
        </w:rPr>
        <w:t xml:space="preserve"> </w:t>
      </w:r>
      <w:r w:rsidRPr="002521CB">
        <w:rPr>
          <w:rFonts w:ascii="Times New Roman" w:hAnsi="Times New Roman" w:cs="Times New Roman"/>
          <w:sz w:val="24"/>
          <w:szCs w:val="24"/>
          <w:lang w:eastAsia="ru-RU"/>
        </w:rPr>
        <w:t>человек, из</w:t>
      </w:r>
      <w:r w:rsidR="00354134" w:rsidRPr="002521CB">
        <w:rPr>
          <w:rFonts w:ascii="Times New Roman" w:hAnsi="Times New Roman" w:cs="Times New Roman"/>
          <w:sz w:val="24"/>
          <w:szCs w:val="24"/>
          <w:lang w:eastAsia="ru-RU"/>
        </w:rPr>
        <w:t xml:space="preserve"> них </w:t>
      </w:r>
      <w:r w:rsidR="004A717E" w:rsidRPr="002521CB">
        <w:rPr>
          <w:rFonts w:ascii="Times New Roman" w:hAnsi="Times New Roman" w:cs="Times New Roman"/>
          <w:sz w:val="24"/>
          <w:szCs w:val="24"/>
          <w:lang w:eastAsia="ru-RU"/>
        </w:rPr>
        <w:t>7982</w:t>
      </w:r>
      <w:r w:rsidR="00354134" w:rsidRPr="002521CB">
        <w:rPr>
          <w:rFonts w:ascii="Times New Roman" w:hAnsi="Times New Roman" w:cs="Times New Roman"/>
          <w:sz w:val="24"/>
          <w:szCs w:val="24"/>
          <w:lang w:eastAsia="ru-RU"/>
        </w:rPr>
        <w:t xml:space="preserve"> человек</w:t>
      </w:r>
      <w:r w:rsidR="00CC5353" w:rsidRPr="002521CB">
        <w:rPr>
          <w:rFonts w:ascii="Times New Roman" w:hAnsi="Times New Roman" w:cs="Times New Roman"/>
          <w:sz w:val="24"/>
          <w:szCs w:val="24"/>
          <w:lang w:eastAsia="ru-RU"/>
        </w:rPr>
        <w:t>а</w:t>
      </w:r>
      <w:r w:rsidR="00354134" w:rsidRPr="002521CB">
        <w:rPr>
          <w:rFonts w:ascii="Times New Roman" w:hAnsi="Times New Roman" w:cs="Times New Roman"/>
          <w:sz w:val="24"/>
          <w:szCs w:val="24"/>
          <w:lang w:eastAsia="ru-RU"/>
        </w:rPr>
        <w:t xml:space="preserve"> в </w:t>
      </w:r>
      <w:proofErr w:type="spellStart"/>
      <w:r w:rsidR="00354134" w:rsidRPr="002521CB">
        <w:rPr>
          <w:rFonts w:ascii="Times New Roman" w:hAnsi="Times New Roman" w:cs="Times New Roman"/>
          <w:sz w:val="24"/>
          <w:szCs w:val="24"/>
          <w:lang w:eastAsia="ru-RU"/>
        </w:rPr>
        <w:t>Игриме</w:t>
      </w:r>
      <w:proofErr w:type="spellEnd"/>
      <w:r w:rsidR="00354134" w:rsidRPr="002521CB">
        <w:rPr>
          <w:rFonts w:ascii="Times New Roman" w:hAnsi="Times New Roman" w:cs="Times New Roman"/>
          <w:sz w:val="24"/>
          <w:szCs w:val="24"/>
          <w:lang w:eastAsia="ru-RU"/>
        </w:rPr>
        <w:t xml:space="preserve">, в </w:t>
      </w:r>
      <w:proofErr w:type="spellStart"/>
      <w:r w:rsidR="00354134" w:rsidRPr="002521CB">
        <w:rPr>
          <w:rFonts w:ascii="Times New Roman" w:hAnsi="Times New Roman" w:cs="Times New Roman"/>
          <w:sz w:val="24"/>
          <w:szCs w:val="24"/>
          <w:lang w:eastAsia="ru-RU"/>
        </w:rPr>
        <w:t>п.В</w:t>
      </w:r>
      <w:r w:rsidRPr="002521CB">
        <w:rPr>
          <w:rFonts w:ascii="Times New Roman" w:hAnsi="Times New Roman" w:cs="Times New Roman"/>
          <w:sz w:val="24"/>
          <w:szCs w:val="24"/>
          <w:lang w:eastAsia="ru-RU"/>
        </w:rPr>
        <w:t>анзетур</w:t>
      </w:r>
      <w:proofErr w:type="spellEnd"/>
      <w:r w:rsidRPr="002521CB">
        <w:rPr>
          <w:rFonts w:ascii="Times New Roman" w:hAnsi="Times New Roman" w:cs="Times New Roman"/>
          <w:sz w:val="24"/>
          <w:szCs w:val="24"/>
          <w:lang w:eastAsia="ru-RU"/>
        </w:rPr>
        <w:t xml:space="preserve"> </w:t>
      </w:r>
      <w:r w:rsidR="000C01E0" w:rsidRPr="002521CB">
        <w:rPr>
          <w:rFonts w:ascii="Times New Roman" w:hAnsi="Times New Roman" w:cs="Times New Roman"/>
          <w:sz w:val="24"/>
          <w:szCs w:val="24"/>
          <w:lang w:eastAsia="ru-RU"/>
        </w:rPr>
        <w:t>282</w:t>
      </w:r>
      <w:r w:rsidRPr="002521CB">
        <w:rPr>
          <w:rFonts w:ascii="Times New Roman" w:hAnsi="Times New Roman" w:cs="Times New Roman"/>
          <w:sz w:val="24"/>
          <w:szCs w:val="24"/>
          <w:lang w:eastAsia="ru-RU"/>
        </w:rPr>
        <w:t xml:space="preserve"> чел., в </w:t>
      </w:r>
      <w:r w:rsidR="00354134" w:rsidRPr="002521CB">
        <w:rPr>
          <w:rFonts w:ascii="Times New Roman" w:hAnsi="Times New Roman" w:cs="Times New Roman"/>
          <w:sz w:val="24"/>
          <w:szCs w:val="24"/>
          <w:lang w:eastAsia="ru-RU"/>
        </w:rPr>
        <w:t xml:space="preserve">д. </w:t>
      </w:r>
      <w:proofErr w:type="spellStart"/>
      <w:r w:rsidRPr="002521CB">
        <w:rPr>
          <w:rFonts w:ascii="Times New Roman" w:hAnsi="Times New Roman" w:cs="Times New Roman"/>
          <w:sz w:val="24"/>
          <w:szCs w:val="24"/>
          <w:lang w:eastAsia="ru-RU"/>
        </w:rPr>
        <w:t>Анеева</w:t>
      </w:r>
      <w:proofErr w:type="spellEnd"/>
      <w:r w:rsidRPr="002521CB">
        <w:rPr>
          <w:rFonts w:ascii="Times New Roman" w:hAnsi="Times New Roman" w:cs="Times New Roman"/>
          <w:sz w:val="24"/>
          <w:szCs w:val="24"/>
          <w:lang w:eastAsia="ru-RU"/>
        </w:rPr>
        <w:t xml:space="preserve"> </w:t>
      </w:r>
      <w:r w:rsidR="000C01E0" w:rsidRPr="002521CB">
        <w:rPr>
          <w:rFonts w:ascii="Times New Roman" w:hAnsi="Times New Roman" w:cs="Times New Roman"/>
          <w:sz w:val="24"/>
          <w:szCs w:val="24"/>
          <w:lang w:eastAsia="ru-RU"/>
        </w:rPr>
        <w:t>8</w:t>
      </w:r>
      <w:r w:rsidRPr="002521CB">
        <w:rPr>
          <w:rFonts w:ascii="Times New Roman" w:hAnsi="Times New Roman" w:cs="Times New Roman"/>
          <w:sz w:val="24"/>
          <w:szCs w:val="24"/>
          <w:lang w:eastAsia="ru-RU"/>
        </w:rPr>
        <w:t>1 чел.</w:t>
      </w:r>
      <w:r w:rsidR="00057639" w:rsidRPr="002521CB">
        <w:rPr>
          <w:rFonts w:ascii="Times New Roman" w:hAnsi="Times New Roman" w:cs="Times New Roman"/>
          <w:sz w:val="24"/>
          <w:szCs w:val="24"/>
          <w:lang w:eastAsia="ru-RU"/>
        </w:rPr>
        <w:t>, из них:</w:t>
      </w:r>
    </w:p>
    <w:p w:rsidR="00725988" w:rsidRPr="002521CB" w:rsidRDefault="00057639" w:rsidP="002521CB">
      <w:pPr>
        <w:pStyle w:val="a5"/>
        <w:ind w:firstLine="284"/>
        <w:jc w:val="both"/>
        <w:rPr>
          <w:rFonts w:ascii="Times New Roman" w:hAnsi="Times New Roman" w:cs="Times New Roman"/>
          <w:sz w:val="24"/>
          <w:szCs w:val="24"/>
          <w:lang w:eastAsia="ru-RU"/>
        </w:rPr>
      </w:pPr>
      <w:r w:rsidRPr="002521CB">
        <w:rPr>
          <w:rFonts w:ascii="Times New Roman" w:hAnsi="Times New Roman" w:cs="Times New Roman"/>
          <w:sz w:val="24"/>
          <w:szCs w:val="24"/>
          <w:lang w:eastAsia="ru-RU"/>
        </w:rPr>
        <w:t>- ч</w:t>
      </w:r>
      <w:r w:rsidR="00725988" w:rsidRPr="002521CB">
        <w:rPr>
          <w:rFonts w:ascii="Times New Roman" w:hAnsi="Times New Roman" w:cs="Times New Roman"/>
          <w:sz w:val="24"/>
          <w:szCs w:val="24"/>
          <w:lang w:eastAsia="ru-RU"/>
        </w:rPr>
        <w:t>исленность детей от 0 до 17 лет по сравнению с 202</w:t>
      </w:r>
      <w:r w:rsidR="004A717E" w:rsidRPr="002521CB">
        <w:rPr>
          <w:rFonts w:ascii="Times New Roman" w:hAnsi="Times New Roman" w:cs="Times New Roman"/>
          <w:sz w:val="24"/>
          <w:szCs w:val="24"/>
          <w:lang w:eastAsia="ru-RU"/>
        </w:rPr>
        <w:t>4</w:t>
      </w:r>
      <w:r w:rsidR="00725988" w:rsidRPr="002521CB">
        <w:rPr>
          <w:rFonts w:ascii="Times New Roman" w:hAnsi="Times New Roman" w:cs="Times New Roman"/>
          <w:sz w:val="24"/>
          <w:szCs w:val="24"/>
          <w:lang w:eastAsia="ru-RU"/>
        </w:rPr>
        <w:t xml:space="preserve"> годом снизилась на </w:t>
      </w:r>
      <w:r w:rsidR="004A717E" w:rsidRPr="002521CB">
        <w:rPr>
          <w:rFonts w:ascii="Times New Roman" w:hAnsi="Times New Roman" w:cs="Times New Roman"/>
          <w:sz w:val="24"/>
          <w:szCs w:val="24"/>
          <w:lang w:eastAsia="ru-RU"/>
        </w:rPr>
        <w:t>285</w:t>
      </w:r>
      <w:r w:rsidR="00725988" w:rsidRPr="002521CB">
        <w:rPr>
          <w:rFonts w:ascii="Times New Roman" w:hAnsi="Times New Roman" w:cs="Times New Roman"/>
          <w:sz w:val="24"/>
          <w:szCs w:val="24"/>
          <w:lang w:eastAsia="ru-RU"/>
        </w:rPr>
        <w:t xml:space="preserve"> человек (-</w:t>
      </w:r>
      <w:r w:rsidR="004A717E" w:rsidRPr="002521CB">
        <w:rPr>
          <w:rFonts w:ascii="Times New Roman" w:hAnsi="Times New Roman" w:cs="Times New Roman"/>
          <w:sz w:val="24"/>
          <w:szCs w:val="24"/>
          <w:lang w:eastAsia="ru-RU"/>
        </w:rPr>
        <w:t>13,5</w:t>
      </w:r>
      <w:r w:rsidR="00725988" w:rsidRPr="002521CB">
        <w:rPr>
          <w:rFonts w:ascii="Times New Roman" w:hAnsi="Times New Roman" w:cs="Times New Roman"/>
          <w:sz w:val="24"/>
          <w:szCs w:val="24"/>
          <w:lang w:eastAsia="ru-RU"/>
        </w:rPr>
        <w:t xml:space="preserve"> %) и составило </w:t>
      </w:r>
      <w:r w:rsidR="004A717E" w:rsidRPr="002521CB">
        <w:rPr>
          <w:rFonts w:ascii="Times New Roman" w:hAnsi="Times New Roman" w:cs="Times New Roman"/>
          <w:sz w:val="24"/>
          <w:szCs w:val="24"/>
          <w:lang w:eastAsia="ru-RU"/>
        </w:rPr>
        <w:t>1820</w:t>
      </w:r>
      <w:r w:rsidR="00725988" w:rsidRPr="002521CB">
        <w:rPr>
          <w:rFonts w:ascii="Times New Roman" w:hAnsi="Times New Roman" w:cs="Times New Roman"/>
          <w:sz w:val="24"/>
          <w:szCs w:val="24"/>
          <w:lang w:eastAsia="ru-RU"/>
        </w:rPr>
        <w:t xml:space="preserve"> человек </w:t>
      </w:r>
      <w:r w:rsidR="00BA5430" w:rsidRPr="002521CB">
        <w:rPr>
          <w:rFonts w:ascii="Times New Roman" w:hAnsi="Times New Roman" w:cs="Times New Roman"/>
          <w:sz w:val="24"/>
          <w:szCs w:val="24"/>
          <w:lang w:eastAsia="ru-RU"/>
        </w:rPr>
        <w:t>(в</w:t>
      </w:r>
      <w:r w:rsidR="00725988" w:rsidRPr="002521CB">
        <w:rPr>
          <w:rFonts w:ascii="Times New Roman" w:hAnsi="Times New Roman" w:cs="Times New Roman"/>
          <w:sz w:val="24"/>
          <w:szCs w:val="24"/>
          <w:lang w:eastAsia="ru-RU"/>
        </w:rPr>
        <w:t xml:space="preserve"> 202</w:t>
      </w:r>
      <w:r w:rsidR="004A717E" w:rsidRPr="002521CB">
        <w:rPr>
          <w:rFonts w:ascii="Times New Roman" w:hAnsi="Times New Roman" w:cs="Times New Roman"/>
          <w:sz w:val="24"/>
          <w:szCs w:val="24"/>
          <w:lang w:eastAsia="ru-RU"/>
        </w:rPr>
        <w:t>4</w:t>
      </w:r>
      <w:r w:rsidR="00725988" w:rsidRPr="002521CB">
        <w:rPr>
          <w:rFonts w:ascii="Times New Roman" w:hAnsi="Times New Roman" w:cs="Times New Roman"/>
          <w:sz w:val="24"/>
          <w:szCs w:val="24"/>
          <w:lang w:eastAsia="ru-RU"/>
        </w:rPr>
        <w:t xml:space="preserve"> году 2</w:t>
      </w:r>
      <w:r w:rsidR="004A717E" w:rsidRPr="002521CB">
        <w:rPr>
          <w:rFonts w:ascii="Times New Roman" w:hAnsi="Times New Roman" w:cs="Times New Roman"/>
          <w:sz w:val="24"/>
          <w:szCs w:val="24"/>
          <w:lang w:eastAsia="ru-RU"/>
        </w:rPr>
        <w:t>105</w:t>
      </w:r>
      <w:r w:rsidR="00725988" w:rsidRPr="002521CB">
        <w:rPr>
          <w:rFonts w:ascii="Times New Roman" w:hAnsi="Times New Roman" w:cs="Times New Roman"/>
          <w:sz w:val="24"/>
          <w:szCs w:val="24"/>
          <w:lang w:eastAsia="ru-RU"/>
        </w:rPr>
        <w:t xml:space="preserve"> детей)</w:t>
      </w:r>
    </w:p>
    <w:p w:rsidR="00BA5430" w:rsidRPr="002521CB" w:rsidRDefault="00057639" w:rsidP="002521CB">
      <w:pPr>
        <w:pStyle w:val="a5"/>
        <w:ind w:firstLine="284"/>
        <w:jc w:val="both"/>
        <w:rPr>
          <w:rFonts w:ascii="Times New Roman" w:hAnsi="Times New Roman" w:cs="Times New Roman"/>
          <w:sz w:val="24"/>
          <w:szCs w:val="24"/>
          <w:lang w:eastAsia="ru-RU"/>
        </w:rPr>
      </w:pPr>
      <w:r w:rsidRPr="002521CB">
        <w:rPr>
          <w:rFonts w:ascii="Times New Roman" w:hAnsi="Times New Roman" w:cs="Times New Roman"/>
          <w:sz w:val="24"/>
          <w:szCs w:val="24"/>
          <w:lang w:eastAsia="ru-RU"/>
        </w:rPr>
        <w:t>- н</w:t>
      </w:r>
      <w:r w:rsidR="00BA5430" w:rsidRPr="002521CB">
        <w:rPr>
          <w:rFonts w:ascii="Times New Roman" w:hAnsi="Times New Roman" w:cs="Times New Roman"/>
          <w:sz w:val="24"/>
          <w:szCs w:val="24"/>
          <w:lang w:eastAsia="ru-RU"/>
        </w:rPr>
        <w:t xml:space="preserve">аблюдается снижение количества трудоспособного населения на   </w:t>
      </w:r>
      <w:r w:rsidR="004A717E" w:rsidRPr="002521CB">
        <w:rPr>
          <w:rFonts w:ascii="Times New Roman" w:hAnsi="Times New Roman" w:cs="Times New Roman"/>
          <w:sz w:val="24"/>
          <w:szCs w:val="24"/>
          <w:lang w:eastAsia="ru-RU"/>
        </w:rPr>
        <w:t>1601</w:t>
      </w:r>
      <w:r w:rsidR="00BA5430" w:rsidRPr="002521CB">
        <w:rPr>
          <w:rFonts w:ascii="Times New Roman" w:hAnsi="Times New Roman" w:cs="Times New Roman"/>
          <w:sz w:val="24"/>
          <w:szCs w:val="24"/>
          <w:lang w:eastAsia="ru-RU"/>
        </w:rPr>
        <w:t xml:space="preserve"> человек (</w:t>
      </w:r>
      <w:r w:rsidR="004A717E" w:rsidRPr="002521CB">
        <w:rPr>
          <w:rFonts w:ascii="Times New Roman" w:hAnsi="Times New Roman" w:cs="Times New Roman"/>
          <w:sz w:val="24"/>
          <w:szCs w:val="24"/>
          <w:lang w:eastAsia="ru-RU"/>
        </w:rPr>
        <w:t>25,8</w:t>
      </w:r>
      <w:r w:rsidR="00BA5430" w:rsidRPr="002521CB">
        <w:rPr>
          <w:rFonts w:ascii="Times New Roman" w:hAnsi="Times New Roman" w:cs="Times New Roman"/>
          <w:sz w:val="24"/>
          <w:szCs w:val="24"/>
          <w:lang w:eastAsia="ru-RU"/>
        </w:rPr>
        <w:t>%). В 202</w:t>
      </w:r>
      <w:r w:rsidR="004A717E" w:rsidRPr="002521CB">
        <w:rPr>
          <w:rFonts w:ascii="Times New Roman" w:hAnsi="Times New Roman" w:cs="Times New Roman"/>
          <w:sz w:val="24"/>
          <w:szCs w:val="24"/>
          <w:lang w:eastAsia="ru-RU"/>
        </w:rPr>
        <w:t>4</w:t>
      </w:r>
      <w:r w:rsidR="00BA5430" w:rsidRPr="002521CB">
        <w:rPr>
          <w:rFonts w:ascii="Times New Roman" w:hAnsi="Times New Roman" w:cs="Times New Roman"/>
          <w:sz w:val="24"/>
          <w:szCs w:val="24"/>
          <w:lang w:eastAsia="ru-RU"/>
        </w:rPr>
        <w:t xml:space="preserve"> году </w:t>
      </w:r>
      <w:r w:rsidR="004A717E" w:rsidRPr="002521CB">
        <w:rPr>
          <w:rFonts w:ascii="Times New Roman" w:hAnsi="Times New Roman" w:cs="Times New Roman"/>
          <w:sz w:val="24"/>
          <w:szCs w:val="24"/>
          <w:lang w:eastAsia="ru-RU"/>
        </w:rPr>
        <w:t>6190</w:t>
      </w:r>
      <w:r w:rsidR="00BA5430" w:rsidRPr="002521CB">
        <w:rPr>
          <w:rFonts w:ascii="Times New Roman" w:hAnsi="Times New Roman" w:cs="Times New Roman"/>
          <w:sz w:val="24"/>
          <w:szCs w:val="24"/>
          <w:lang w:eastAsia="ru-RU"/>
        </w:rPr>
        <w:t xml:space="preserve"> чел., в 202</w:t>
      </w:r>
      <w:r w:rsidR="004A717E" w:rsidRPr="002521CB">
        <w:rPr>
          <w:rFonts w:ascii="Times New Roman" w:hAnsi="Times New Roman" w:cs="Times New Roman"/>
          <w:sz w:val="24"/>
          <w:szCs w:val="24"/>
          <w:lang w:eastAsia="ru-RU"/>
        </w:rPr>
        <w:t>5</w:t>
      </w:r>
      <w:r w:rsidR="00BA5430" w:rsidRPr="002521CB">
        <w:rPr>
          <w:rFonts w:ascii="Times New Roman" w:hAnsi="Times New Roman" w:cs="Times New Roman"/>
          <w:sz w:val="24"/>
          <w:szCs w:val="24"/>
          <w:lang w:eastAsia="ru-RU"/>
        </w:rPr>
        <w:t xml:space="preserve"> году </w:t>
      </w:r>
      <w:r w:rsidR="004A717E" w:rsidRPr="002521CB">
        <w:rPr>
          <w:rFonts w:ascii="Times New Roman" w:hAnsi="Times New Roman" w:cs="Times New Roman"/>
          <w:sz w:val="24"/>
          <w:szCs w:val="24"/>
          <w:lang w:eastAsia="ru-RU"/>
        </w:rPr>
        <w:t>4589</w:t>
      </w:r>
      <w:r w:rsidR="00BA5430" w:rsidRPr="002521CB">
        <w:rPr>
          <w:rFonts w:ascii="Times New Roman" w:hAnsi="Times New Roman" w:cs="Times New Roman"/>
          <w:sz w:val="24"/>
          <w:szCs w:val="24"/>
          <w:lang w:eastAsia="ru-RU"/>
        </w:rPr>
        <w:t xml:space="preserve"> чел.</w:t>
      </w:r>
    </w:p>
    <w:p w:rsidR="00BA5430" w:rsidRPr="002521CB" w:rsidRDefault="00057639" w:rsidP="002521CB">
      <w:pPr>
        <w:pStyle w:val="a5"/>
        <w:ind w:firstLine="284"/>
        <w:jc w:val="both"/>
        <w:rPr>
          <w:rFonts w:ascii="Times New Roman" w:hAnsi="Times New Roman" w:cs="Times New Roman"/>
          <w:sz w:val="24"/>
          <w:szCs w:val="24"/>
          <w:lang w:eastAsia="ru-RU"/>
        </w:rPr>
      </w:pPr>
      <w:r w:rsidRPr="002521CB">
        <w:rPr>
          <w:rFonts w:ascii="Times New Roman" w:hAnsi="Times New Roman" w:cs="Times New Roman"/>
          <w:sz w:val="24"/>
          <w:szCs w:val="24"/>
          <w:lang w:eastAsia="ru-RU"/>
        </w:rPr>
        <w:t>-ч</w:t>
      </w:r>
      <w:r w:rsidR="00BA5430" w:rsidRPr="002521CB">
        <w:rPr>
          <w:rFonts w:ascii="Times New Roman" w:hAnsi="Times New Roman" w:cs="Times New Roman"/>
          <w:sz w:val="24"/>
          <w:szCs w:val="24"/>
          <w:lang w:eastAsia="ru-RU"/>
        </w:rPr>
        <w:t xml:space="preserve">исленность старше трудоспособного населения </w:t>
      </w:r>
      <w:r w:rsidR="004A717E" w:rsidRPr="002521CB">
        <w:rPr>
          <w:rFonts w:ascii="Times New Roman" w:hAnsi="Times New Roman" w:cs="Times New Roman"/>
          <w:sz w:val="24"/>
          <w:szCs w:val="24"/>
          <w:lang w:eastAsia="ru-RU"/>
        </w:rPr>
        <w:t>уменьшилась</w:t>
      </w:r>
      <w:r w:rsidR="00BA5430" w:rsidRPr="002521CB">
        <w:rPr>
          <w:rFonts w:ascii="Times New Roman" w:hAnsi="Times New Roman" w:cs="Times New Roman"/>
          <w:sz w:val="24"/>
          <w:szCs w:val="24"/>
          <w:lang w:eastAsia="ru-RU"/>
        </w:rPr>
        <w:t xml:space="preserve"> на </w:t>
      </w:r>
      <w:r w:rsidR="004A717E" w:rsidRPr="002521CB">
        <w:rPr>
          <w:rFonts w:ascii="Times New Roman" w:hAnsi="Times New Roman" w:cs="Times New Roman"/>
          <w:sz w:val="24"/>
          <w:szCs w:val="24"/>
          <w:lang w:eastAsia="ru-RU"/>
        </w:rPr>
        <w:t>380</w:t>
      </w:r>
      <w:r w:rsidR="00BA5430" w:rsidRPr="002521CB">
        <w:rPr>
          <w:rFonts w:ascii="Times New Roman" w:hAnsi="Times New Roman" w:cs="Times New Roman"/>
          <w:sz w:val="24"/>
          <w:szCs w:val="24"/>
          <w:lang w:eastAsia="ru-RU"/>
        </w:rPr>
        <w:t xml:space="preserve"> чел. (</w:t>
      </w:r>
      <w:r w:rsidR="004A717E" w:rsidRPr="002521CB">
        <w:rPr>
          <w:rFonts w:ascii="Times New Roman" w:hAnsi="Times New Roman" w:cs="Times New Roman"/>
          <w:sz w:val="24"/>
          <w:szCs w:val="24"/>
          <w:lang w:eastAsia="ru-RU"/>
        </w:rPr>
        <w:t>16,4</w:t>
      </w:r>
      <w:r w:rsidR="00BA5430" w:rsidRPr="002521CB">
        <w:rPr>
          <w:rFonts w:ascii="Times New Roman" w:hAnsi="Times New Roman" w:cs="Times New Roman"/>
          <w:sz w:val="24"/>
          <w:szCs w:val="24"/>
          <w:lang w:eastAsia="ru-RU"/>
        </w:rPr>
        <w:t xml:space="preserve">%), </w:t>
      </w:r>
      <w:proofErr w:type="gramStart"/>
      <w:r w:rsidR="00BA5430" w:rsidRPr="002521CB">
        <w:rPr>
          <w:rFonts w:ascii="Times New Roman" w:hAnsi="Times New Roman" w:cs="Times New Roman"/>
          <w:sz w:val="24"/>
          <w:szCs w:val="24"/>
          <w:lang w:eastAsia="ru-RU"/>
        </w:rPr>
        <w:t>в  202</w:t>
      </w:r>
      <w:r w:rsidR="004A717E" w:rsidRPr="002521CB">
        <w:rPr>
          <w:rFonts w:ascii="Times New Roman" w:hAnsi="Times New Roman" w:cs="Times New Roman"/>
          <w:sz w:val="24"/>
          <w:szCs w:val="24"/>
          <w:lang w:eastAsia="ru-RU"/>
        </w:rPr>
        <w:t>4</w:t>
      </w:r>
      <w:proofErr w:type="gramEnd"/>
      <w:r w:rsidR="00BA5430" w:rsidRPr="002521CB">
        <w:rPr>
          <w:rFonts w:ascii="Times New Roman" w:hAnsi="Times New Roman" w:cs="Times New Roman"/>
          <w:sz w:val="24"/>
          <w:szCs w:val="24"/>
          <w:lang w:eastAsia="ru-RU"/>
        </w:rPr>
        <w:t xml:space="preserve"> году- </w:t>
      </w:r>
      <w:r w:rsidR="004A717E" w:rsidRPr="002521CB">
        <w:rPr>
          <w:rFonts w:ascii="Times New Roman" w:hAnsi="Times New Roman" w:cs="Times New Roman"/>
          <w:sz w:val="24"/>
          <w:szCs w:val="24"/>
          <w:lang w:eastAsia="ru-RU"/>
        </w:rPr>
        <w:t>2316</w:t>
      </w:r>
      <w:r w:rsidR="00BA5430" w:rsidRPr="002521CB">
        <w:rPr>
          <w:rFonts w:ascii="Times New Roman" w:hAnsi="Times New Roman" w:cs="Times New Roman"/>
          <w:sz w:val="24"/>
          <w:szCs w:val="24"/>
          <w:lang w:eastAsia="ru-RU"/>
        </w:rPr>
        <w:t xml:space="preserve"> чел.,  в  202</w:t>
      </w:r>
      <w:r w:rsidR="004A717E" w:rsidRPr="002521CB">
        <w:rPr>
          <w:rFonts w:ascii="Times New Roman" w:hAnsi="Times New Roman" w:cs="Times New Roman"/>
          <w:sz w:val="24"/>
          <w:szCs w:val="24"/>
          <w:lang w:eastAsia="ru-RU"/>
        </w:rPr>
        <w:t>5</w:t>
      </w:r>
      <w:r w:rsidR="00BA5430" w:rsidRPr="002521CB">
        <w:rPr>
          <w:rFonts w:ascii="Times New Roman" w:hAnsi="Times New Roman" w:cs="Times New Roman"/>
          <w:sz w:val="24"/>
          <w:szCs w:val="24"/>
          <w:lang w:eastAsia="ru-RU"/>
        </w:rPr>
        <w:t xml:space="preserve">  году </w:t>
      </w:r>
      <w:r w:rsidR="004A717E" w:rsidRPr="002521CB">
        <w:rPr>
          <w:rFonts w:ascii="Times New Roman" w:hAnsi="Times New Roman" w:cs="Times New Roman"/>
          <w:sz w:val="24"/>
          <w:szCs w:val="24"/>
          <w:lang w:eastAsia="ru-RU"/>
        </w:rPr>
        <w:t>1936</w:t>
      </w:r>
      <w:r w:rsidR="00BA5430" w:rsidRPr="002521CB">
        <w:rPr>
          <w:rFonts w:ascii="Times New Roman" w:hAnsi="Times New Roman" w:cs="Times New Roman"/>
          <w:sz w:val="24"/>
          <w:szCs w:val="24"/>
          <w:lang w:eastAsia="ru-RU"/>
        </w:rPr>
        <w:t xml:space="preserve"> чел.</w:t>
      </w:r>
    </w:p>
    <w:p w:rsidR="00FE5414" w:rsidRPr="002521CB" w:rsidRDefault="00FE5414" w:rsidP="002521CB">
      <w:pPr>
        <w:pStyle w:val="a5"/>
        <w:ind w:firstLine="284"/>
        <w:jc w:val="both"/>
        <w:rPr>
          <w:rFonts w:ascii="Times New Roman" w:hAnsi="Times New Roman" w:cs="Times New Roman"/>
          <w:sz w:val="24"/>
          <w:szCs w:val="24"/>
          <w:lang w:eastAsia="ru-RU"/>
        </w:rPr>
      </w:pPr>
      <w:r w:rsidRPr="002521CB">
        <w:rPr>
          <w:rFonts w:ascii="Times New Roman" w:hAnsi="Times New Roman" w:cs="Times New Roman"/>
          <w:sz w:val="24"/>
          <w:szCs w:val="24"/>
          <w:lang w:eastAsia="ru-RU"/>
        </w:rPr>
        <w:t>Разница в показателях численности населения по статистическим данным и данным БУ «</w:t>
      </w:r>
      <w:proofErr w:type="spellStart"/>
      <w:r w:rsidRPr="002521CB">
        <w:rPr>
          <w:rFonts w:ascii="Times New Roman" w:hAnsi="Times New Roman" w:cs="Times New Roman"/>
          <w:sz w:val="24"/>
          <w:szCs w:val="24"/>
          <w:lang w:eastAsia="ru-RU"/>
        </w:rPr>
        <w:t>Игримская</w:t>
      </w:r>
      <w:proofErr w:type="spellEnd"/>
      <w:r w:rsidRPr="002521CB">
        <w:rPr>
          <w:rFonts w:ascii="Times New Roman" w:hAnsi="Times New Roman" w:cs="Times New Roman"/>
          <w:sz w:val="24"/>
          <w:szCs w:val="24"/>
          <w:lang w:eastAsia="ru-RU"/>
        </w:rPr>
        <w:t xml:space="preserve"> районная больница» связана с тем, что в статистике не отражают те категории населения, которые на протяжении многих лет проживают в </w:t>
      </w:r>
      <w:proofErr w:type="spellStart"/>
      <w:r w:rsidRPr="002521CB">
        <w:rPr>
          <w:rFonts w:ascii="Times New Roman" w:hAnsi="Times New Roman" w:cs="Times New Roman"/>
          <w:sz w:val="24"/>
          <w:szCs w:val="24"/>
          <w:lang w:eastAsia="ru-RU"/>
        </w:rPr>
        <w:t>гп</w:t>
      </w:r>
      <w:proofErr w:type="spellEnd"/>
      <w:r w:rsidRPr="002521CB">
        <w:rPr>
          <w:rFonts w:ascii="Times New Roman" w:hAnsi="Times New Roman" w:cs="Times New Roman"/>
          <w:sz w:val="24"/>
          <w:szCs w:val="24"/>
          <w:lang w:eastAsia="ru-RU"/>
        </w:rPr>
        <w:t xml:space="preserve">. Игрим, но не имеют постоянной регистрации на территории поселения. К ним относятся: специалисты, привлеченные из других регионов, с целью трудоустройства на территории поселения; граждане, участвовавшие в программах переселения из районов Крайнего Севера, которые продолжают проживать в городском поселении; студенты, выпускники </w:t>
      </w:r>
      <w:proofErr w:type="spellStart"/>
      <w:r w:rsidRPr="002521CB">
        <w:rPr>
          <w:rFonts w:ascii="Times New Roman" w:hAnsi="Times New Roman" w:cs="Times New Roman"/>
          <w:sz w:val="24"/>
          <w:szCs w:val="24"/>
          <w:lang w:eastAsia="ru-RU"/>
        </w:rPr>
        <w:t>Игримского</w:t>
      </w:r>
      <w:proofErr w:type="spellEnd"/>
      <w:r w:rsidRPr="002521CB">
        <w:rPr>
          <w:rFonts w:ascii="Times New Roman" w:hAnsi="Times New Roman" w:cs="Times New Roman"/>
          <w:sz w:val="24"/>
          <w:szCs w:val="24"/>
          <w:lang w:eastAsia="ru-RU"/>
        </w:rPr>
        <w:t xml:space="preserve"> профессионального колледжа, трудоустроившиеся в городском поселении Игрим.</w:t>
      </w:r>
    </w:p>
    <w:p w:rsidR="00FE5414" w:rsidRPr="002521CB" w:rsidRDefault="00FE5414" w:rsidP="002521CB">
      <w:pPr>
        <w:pStyle w:val="a5"/>
        <w:ind w:firstLine="284"/>
        <w:jc w:val="both"/>
        <w:rPr>
          <w:rFonts w:ascii="Times New Roman" w:hAnsi="Times New Roman" w:cs="Times New Roman"/>
          <w:sz w:val="24"/>
          <w:szCs w:val="24"/>
          <w:lang w:eastAsia="ru-RU"/>
        </w:rPr>
      </w:pPr>
      <w:r w:rsidRPr="002521CB">
        <w:rPr>
          <w:rFonts w:ascii="Times New Roman" w:hAnsi="Times New Roman" w:cs="Times New Roman"/>
          <w:sz w:val="24"/>
          <w:szCs w:val="24"/>
          <w:lang w:eastAsia="ru-RU"/>
        </w:rPr>
        <w:t>Бюджетные организации поселения активно привлекают специалистов востребованных специальностей из других регионов, предоставляя им жилье по договорам служебного найма. Наибольшее количество специалистов привлечено в ИРБ №2; в органы ОМВД Отдел полиции №1, ДПС, следственный отдел; образовательные учреждения (средние школы №1 и №2, школа искусств, детские сады).</w:t>
      </w:r>
    </w:p>
    <w:p w:rsidR="00FE5414" w:rsidRPr="002521CB" w:rsidRDefault="00FE5414" w:rsidP="002521CB">
      <w:pPr>
        <w:pStyle w:val="a5"/>
        <w:ind w:firstLine="284"/>
        <w:jc w:val="both"/>
        <w:rPr>
          <w:rFonts w:ascii="Times New Roman" w:hAnsi="Times New Roman" w:cs="Times New Roman"/>
          <w:sz w:val="24"/>
          <w:szCs w:val="24"/>
          <w:lang w:eastAsia="ru-RU"/>
        </w:rPr>
      </w:pPr>
      <w:r w:rsidRPr="002521CB">
        <w:rPr>
          <w:rFonts w:ascii="Times New Roman" w:hAnsi="Times New Roman" w:cs="Times New Roman"/>
          <w:sz w:val="24"/>
          <w:szCs w:val="24"/>
          <w:lang w:eastAsia="ru-RU"/>
        </w:rPr>
        <w:t>Многие граждане</w:t>
      </w:r>
      <w:r w:rsidR="00354134" w:rsidRPr="002521CB">
        <w:rPr>
          <w:rFonts w:ascii="Times New Roman" w:hAnsi="Times New Roman" w:cs="Times New Roman"/>
          <w:sz w:val="24"/>
          <w:szCs w:val="24"/>
          <w:lang w:eastAsia="ru-RU"/>
        </w:rPr>
        <w:t>,</w:t>
      </w:r>
      <w:r w:rsidR="005A2332" w:rsidRPr="002521CB">
        <w:rPr>
          <w:rFonts w:ascii="Times New Roman" w:hAnsi="Times New Roman" w:cs="Times New Roman"/>
          <w:sz w:val="24"/>
          <w:szCs w:val="24"/>
          <w:lang w:eastAsia="ru-RU"/>
        </w:rPr>
        <w:t xml:space="preserve"> участвующие в </w:t>
      </w:r>
      <w:r w:rsidRPr="002521CB">
        <w:rPr>
          <w:rFonts w:ascii="Times New Roman" w:hAnsi="Times New Roman" w:cs="Times New Roman"/>
          <w:sz w:val="24"/>
          <w:szCs w:val="24"/>
          <w:lang w:eastAsia="ru-RU"/>
        </w:rPr>
        <w:t>федеральной и окружной программе по переселению граждан из районов Крайнего Севера и приравненных к ним местностям, после приобретения недвижимости, снимаются с регистрационного учета по месту жительства, но продолжают длительное время проживать на территории поселения по временной регистрации, в дальнейшем обращаясь для заключения договоров безвозмездного пользования жилыми помещениями.</w:t>
      </w:r>
    </w:p>
    <w:p w:rsidR="006A2FA0" w:rsidRPr="002521CB" w:rsidRDefault="006A2FA0" w:rsidP="002521CB">
      <w:pPr>
        <w:pStyle w:val="a5"/>
        <w:ind w:firstLine="284"/>
        <w:jc w:val="both"/>
        <w:rPr>
          <w:rFonts w:ascii="Times New Roman" w:hAnsi="Times New Roman" w:cs="Times New Roman"/>
          <w:color w:val="000000"/>
          <w:sz w:val="24"/>
          <w:szCs w:val="24"/>
        </w:rPr>
      </w:pPr>
      <w:r w:rsidRPr="002521CB">
        <w:rPr>
          <w:rFonts w:ascii="Times New Roman" w:hAnsi="Times New Roman" w:cs="Times New Roman"/>
          <w:color w:val="000000"/>
          <w:sz w:val="24"/>
          <w:szCs w:val="24"/>
        </w:rPr>
        <w:t>На протяжении многих лет естественный прирост имел устойчивую положительную</w:t>
      </w:r>
      <w:r w:rsidR="000365DF"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динамику, что обусловлено реализацией ряда федеральных законов и программ,</w:t>
      </w:r>
      <w:r w:rsidR="000365DF"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направленных на улучшение материального положения женщин в период беременности и</w:t>
      </w:r>
      <w:r w:rsidR="000365DF"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после рождения ребенка, поддержку молодых, малообеспеченных и многодетных семей.</w:t>
      </w:r>
    </w:p>
    <w:p w:rsidR="000365DF" w:rsidRPr="002521CB" w:rsidRDefault="000365DF" w:rsidP="002521CB">
      <w:pPr>
        <w:pStyle w:val="a5"/>
        <w:ind w:firstLine="284"/>
        <w:jc w:val="both"/>
        <w:rPr>
          <w:rFonts w:ascii="Times New Roman" w:hAnsi="Times New Roman" w:cs="Times New Roman"/>
          <w:color w:val="000000"/>
          <w:sz w:val="24"/>
          <w:szCs w:val="24"/>
        </w:rPr>
      </w:pPr>
      <w:r w:rsidRPr="002521CB">
        <w:rPr>
          <w:rFonts w:ascii="Times New Roman" w:hAnsi="Times New Roman" w:cs="Times New Roman"/>
          <w:color w:val="000000"/>
          <w:sz w:val="24"/>
          <w:szCs w:val="24"/>
        </w:rPr>
        <w:t>Число родившихся, по состоянию на 01.01.202</w:t>
      </w:r>
      <w:r w:rsidR="004A717E" w:rsidRPr="002521CB">
        <w:rPr>
          <w:rFonts w:ascii="Times New Roman" w:hAnsi="Times New Roman" w:cs="Times New Roman"/>
          <w:color w:val="000000"/>
          <w:sz w:val="24"/>
          <w:szCs w:val="24"/>
        </w:rPr>
        <w:t>6</w:t>
      </w:r>
      <w:r w:rsidRPr="002521CB">
        <w:rPr>
          <w:rFonts w:ascii="Times New Roman" w:hAnsi="Times New Roman" w:cs="Times New Roman"/>
          <w:color w:val="000000"/>
          <w:sz w:val="24"/>
          <w:szCs w:val="24"/>
        </w:rPr>
        <w:t xml:space="preserve">, составило </w:t>
      </w:r>
      <w:r w:rsidR="00DB1EC2" w:rsidRPr="002521CB">
        <w:rPr>
          <w:rFonts w:ascii="Times New Roman" w:hAnsi="Times New Roman" w:cs="Times New Roman"/>
          <w:color w:val="000000"/>
          <w:sz w:val="24"/>
          <w:szCs w:val="24"/>
        </w:rPr>
        <w:t>3</w:t>
      </w:r>
      <w:r w:rsidR="004A717E" w:rsidRPr="002521CB">
        <w:rPr>
          <w:rFonts w:ascii="Times New Roman" w:hAnsi="Times New Roman" w:cs="Times New Roman"/>
          <w:color w:val="000000"/>
          <w:sz w:val="24"/>
          <w:szCs w:val="24"/>
        </w:rPr>
        <w:t>0</w:t>
      </w:r>
      <w:r w:rsidR="00057639" w:rsidRPr="002521CB">
        <w:rPr>
          <w:rFonts w:ascii="Times New Roman" w:hAnsi="Times New Roman" w:cs="Times New Roman"/>
          <w:color w:val="000000"/>
          <w:sz w:val="24"/>
          <w:szCs w:val="24"/>
        </w:rPr>
        <w:t xml:space="preserve"> человек.</w:t>
      </w:r>
      <w:r w:rsidRPr="002521CB">
        <w:rPr>
          <w:rFonts w:ascii="Times New Roman" w:hAnsi="Times New Roman" w:cs="Times New Roman"/>
          <w:color w:val="000000"/>
          <w:sz w:val="24"/>
          <w:szCs w:val="24"/>
        </w:rPr>
        <w:t xml:space="preserve"> (на</w:t>
      </w:r>
      <w:r w:rsidR="00287CE6"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01.01.202</w:t>
      </w:r>
      <w:r w:rsidR="009B61ED" w:rsidRPr="002521CB">
        <w:rPr>
          <w:rFonts w:ascii="Times New Roman" w:hAnsi="Times New Roman" w:cs="Times New Roman"/>
          <w:color w:val="000000"/>
          <w:sz w:val="24"/>
          <w:szCs w:val="24"/>
        </w:rPr>
        <w:t>5</w:t>
      </w:r>
      <w:r w:rsidRPr="002521CB">
        <w:rPr>
          <w:rFonts w:ascii="Times New Roman" w:hAnsi="Times New Roman" w:cs="Times New Roman"/>
          <w:color w:val="000000"/>
          <w:sz w:val="24"/>
          <w:szCs w:val="24"/>
        </w:rPr>
        <w:t xml:space="preserve"> – </w:t>
      </w:r>
      <w:r w:rsidR="009B61ED" w:rsidRPr="002521CB">
        <w:rPr>
          <w:rFonts w:ascii="Times New Roman" w:hAnsi="Times New Roman" w:cs="Times New Roman"/>
          <w:color w:val="000000"/>
          <w:sz w:val="24"/>
          <w:szCs w:val="24"/>
        </w:rPr>
        <w:t>31</w:t>
      </w:r>
      <w:r w:rsidRPr="002521CB">
        <w:rPr>
          <w:rFonts w:ascii="Times New Roman" w:hAnsi="Times New Roman" w:cs="Times New Roman"/>
          <w:color w:val="000000"/>
          <w:sz w:val="24"/>
          <w:szCs w:val="24"/>
        </w:rPr>
        <w:t>). Общий коэффициент рождаемости снизился по отношению к 202</w:t>
      </w:r>
      <w:r w:rsidR="009B61ED" w:rsidRPr="002521CB">
        <w:rPr>
          <w:rFonts w:ascii="Times New Roman" w:hAnsi="Times New Roman" w:cs="Times New Roman"/>
          <w:color w:val="000000"/>
          <w:sz w:val="24"/>
          <w:szCs w:val="24"/>
        </w:rPr>
        <w:t>4</w:t>
      </w:r>
      <w:r w:rsidRPr="002521CB">
        <w:rPr>
          <w:rFonts w:ascii="Times New Roman" w:hAnsi="Times New Roman" w:cs="Times New Roman"/>
          <w:color w:val="000000"/>
          <w:sz w:val="24"/>
          <w:szCs w:val="24"/>
        </w:rPr>
        <w:t xml:space="preserve"> году и составил </w:t>
      </w:r>
      <w:r w:rsidR="009B61ED" w:rsidRPr="002521CB">
        <w:rPr>
          <w:rFonts w:ascii="Times New Roman" w:hAnsi="Times New Roman" w:cs="Times New Roman"/>
          <w:color w:val="000000"/>
          <w:sz w:val="24"/>
          <w:szCs w:val="24"/>
        </w:rPr>
        <w:t>3,9</w:t>
      </w:r>
      <w:r w:rsidRPr="002521CB">
        <w:rPr>
          <w:rFonts w:ascii="Times New Roman" w:hAnsi="Times New Roman" w:cs="Times New Roman"/>
          <w:color w:val="000000"/>
          <w:sz w:val="24"/>
          <w:szCs w:val="24"/>
        </w:rPr>
        <w:t xml:space="preserve"> (202</w:t>
      </w:r>
      <w:r w:rsidR="00DB1EC2" w:rsidRPr="002521CB">
        <w:rPr>
          <w:rFonts w:ascii="Times New Roman" w:hAnsi="Times New Roman" w:cs="Times New Roman"/>
          <w:color w:val="000000"/>
          <w:sz w:val="24"/>
          <w:szCs w:val="24"/>
        </w:rPr>
        <w:t>3 год – 5,97</w:t>
      </w:r>
      <w:r w:rsidRPr="002521CB">
        <w:rPr>
          <w:rFonts w:ascii="Times New Roman" w:hAnsi="Times New Roman" w:cs="Times New Roman"/>
          <w:color w:val="000000"/>
          <w:sz w:val="24"/>
          <w:szCs w:val="24"/>
        </w:rPr>
        <w:t>) родившихся на 1000 человек населения. По оценке 202</w:t>
      </w:r>
      <w:r w:rsidR="00DB1EC2" w:rsidRPr="002521CB">
        <w:rPr>
          <w:rFonts w:ascii="Times New Roman" w:hAnsi="Times New Roman" w:cs="Times New Roman"/>
          <w:color w:val="000000"/>
          <w:sz w:val="24"/>
          <w:szCs w:val="24"/>
        </w:rPr>
        <w:t>5</w:t>
      </w:r>
      <w:r w:rsidRPr="002521CB">
        <w:rPr>
          <w:rFonts w:ascii="Times New Roman" w:hAnsi="Times New Roman" w:cs="Times New Roman"/>
          <w:color w:val="000000"/>
          <w:sz w:val="24"/>
          <w:szCs w:val="24"/>
        </w:rPr>
        <w:t xml:space="preserve"> года коэффициент рождаемости оценивается на уровне </w:t>
      </w:r>
      <w:r w:rsidR="009B61ED" w:rsidRPr="002521CB">
        <w:rPr>
          <w:rFonts w:ascii="Times New Roman" w:hAnsi="Times New Roman" w:cs="Times New Roman"/>
          <w:color w:val="000000"/>
          <w:sz w:val="24"/>
          <w:szCs w:val="24"/>
        </w:rPr>
        <w:t>3,9</w:t>
      </w:r>
      <w:r w:rsidRPr="002521CB">
        <w:rPr>
          <w:rFonts w:ascii="Times New Roman" w:hAnsi="Times New Roman" w:cs="Times New Roman"/>
          <w:color w:val="000000"/>
          <w:sz w:val="24"/>
          <w:szCs w:val="24"/>
        </w:rPr>
        <w:t xml:space="preserve"> родившихся на 1000 человек</w:t>
      </w:r>
      <w:r w:rsidRPr="002521CB">
        <w:rPr>
          <w:rFonts w:ascii="Times New Roman" w:hAnsi="Times New Roman" w:cs="Times New Roman"/>
          <w:color w:val="000000"/>
          <w:sz w:val="24"/>
          <w:szCs w:val="24"/>
        </w:rPr>
        <w:br/>
        <w:t>населения. На период 202</w:t>
      </w:r>
      <w:r w:rsidR="00DB1EC2" w:rsidRPr="002521CB">
        <w:rPr>
          <w:rFonts w:ascii="Times New Roman" w:hAnsi="Times New Roman" w:cs="Times New Roman"/>
          <w:color w:val="000000"/>
          <w:sz w:val="24"/>
          <w:szCs w:val="24"/>
        </w:rPr>
        <w:t>6-2028</w:t>
      </w:r>
      <w:r w:rsidRPr="002521CB">
        <w:rPr>
          <w:rFonts w:ascii="Times New Roman" w:hAnsi="Times New Roman" w:cs="Times New Roman"/>
          <w:color w:val="000000"/>
          <w:sz w:val="24"/>
          <w:szCs w:val="24"/>
        </w:rPr>
        <w:t xml:space="preserve"> годов коэффициент рождаемости прогнозируется на</w:t>
      </w:r>
      <w:r w:rsidR="00287CE6"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 xml:space="preserve">уровне </w:t>
      </w:r>
      <w:r w:rsidR="007A3B07" w:rsidRPr="002521CB">
        <w:rPr>
          <w:rFonts w:ascii="Times New Roman" w:hAnsi="Times New Roman" w:cs="Times New Roman"/>
          <w:color w:val="000000"/>
          <w:sz w:val="24"/>
          <w:szCs w:val="24"/>
        </w:rPr>
        <w:t>5,87-</w:t>
      </w:r>
      <w:r w:rsidRPr="002521CB">
        <w:rPr>
          <w:rFonts w:ascii="Times New Roman" w:hAnsi="Times New Roman" w:cs="Times New Roman"/>
          <w:color w:val="000000"/>
          <w:sz w:val="24"/>
          <w:szCs w:val="24"/>
        </w:rPr>
        <w:t xml:space="preserve"> </w:t>
      </w:r>
      <w:r w:rsidR="007A3B07" w:rsidRPr="002521CB">
        <w:rPr>
          <w:rFonts w:ascii="Times New Roman" w:hAnsi="Times New Roman" w:cs="Times New Roman"/>
          <w:color w:val="000000"/>
          <w:sz w:val="24"/>
          <w:szCs w:val="24"/>
        </w:rPr>
        <w:t>7,01</w:t>
      </w:r>
      <w:r w:rsidRPr="002521CB">
        <w:rPr>
          <w:rFonts w:ascii="Times New Roman" w:hAnsi="Times New Roman" w:cs="Times New Roman"/>
          <w:color w:val="000000"/>
          <w:sz w:val="24"/>
          <w:szCs w:val="24"/>
        </w:rPr>
        <w:t xml:space="preserve"> родившихся на 1000 населения.</w:t>
      </w:r>
    </w:p>
    <w:p w:rsidR="000365DF" w:rsidRPr="002521CB" w:rsidRDefault="000365DF" w:rsidP="002521CB">
      <w:pPr>
        <w:pStyle w:val="a5"/>
        <w:ind w:firstLine="284"/>
        <w:jc w:val="both"/>
        <w:rPr>
          <w:rFonts w:ascii="Times New Roman" w:hAnsi="Times New Roman" w:cs="Times New Roman"/>
          <w:color w:val="000000"/>
          <w:sz w:val="24"/>
          <w:szCs w:val="24"/>
        </w:rPr>
      </w:pPr>
      <w:r w:rsidRPr="002521CB">
        <w:rPr>
          <w:rFonts w:ascii="Times New Roman" w:hAnsi="Times New Roman" w:cs="Times New Roman"/>
          <w:color w:val="000000"/>
          <w:sz w:val="24"/>
          <w:szCs w:val="24"/>
        </w:rPr>
        <w:t>Число умерших за отчетный период 202</w:t>
      </w:r>
      <w:r w:rsidR="009B61ED" w:rsidRPr="002521CB">
        <w:rPr>
          <w:rFonts w:ascii="Times New Roman" w:hAnsi="Times New Roman" w:cs="Times New Roman"/>
          <w:color w:val="000000"/>
          <w:sz w:val="24"/>
          <w:szCs w:val="24"/>
        </w:rPr>
        <w:t>5</w:t>
      </w:r>
      <w:r w:rsidRPr="002521CB">
        <w:rPr>
          <w:rFonts w:ascii="Times New Roman" w:hAnsi="Times New Roman" w:cs="Times New Roman"/>
          <w:color w:val="000000"/>
          <w:sz w:val="24"/>
          <w:szCs w:val="24"/>
        </w:rPr>
        <w:t xml:space="preserve"> года составило </w:t>
      </w:r>
      <w:r w:rsidR="009B61ED" w:rsidRPr="002521CB">
        <w:rPr>
          <w:rFonts w:ascii="Times New Roman" w:hAnsi="Times New Roman" w:cs="Times New Roman"/>
          <w:color w:val="000000"/>
          <w:sz w:val="24"/>
          <w:szCs w:val="24"/>
        </w:rPr>
        <w:t>77</w:t>
      </w:r>
      <w:r w:rsidR="007A3B07"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человек</w:t>
      </w:r>
      <w:r w:rsidR="007A3B07" w:rsidRPr="002521CB">
        <w:rPr>
          <w:rFonts w:ascii="Times New Roman" w:hAnsi="Times New Roman" w:cs="Times New Roman"/>
          <w:color w:val="000000"/>
          <w:sz w:val="24"/>
          <w:szCs w:val="24"/>
        </w:rPr>
        <w:t>а</w:t>
      </w:r>
      <w:r w:rsidRPr="002521CB">
        <w:rPr>
          <w:rFonts w:ascii="Times New Roman" w:hAnsi="Times New Roman" w:cs="Times New Roman"/>
          <w:color w:val="000000"/>
          <w:sz w:val="24"/>
          <w:szCs w:val="24"/>
        </w:rPr>
        <w:t xml:space="preserve"> </w:t>
      </w:r>
      <w:r w:rsidR="007A3B07" w:rsidRPr="002521CB">
        <w:rPr>
          <w:rFonts w:ascii="Times New Roman" w:hAnsi="Times New Roman" w:cs="Times New Roman"/>
          <w:color w:val="000000"/>
          <w:sz w:val="24"/>
          <w:szCs w:val="24"/>
        </w:rPr>
        <w:t>на 1</w:t>
      </w:r>
      <w:r w:rsidR="009B61ED" w:rsidRPr="002521CB">
        <w:rPr>
          <w:rFonts w:ascii="Times New Roman" w:hAnsi="Times New Roman" w:cs="Times New Roman"/>
          <w:color w:val="000000"/>
          <w:sz w:val="24"/>
          <w:szCs w:val="24"/>
        </w:rPr>
        <w:t>4</w:t>
      </w:r>
      <w:r w:rsidR="007A3B07" w:rsidRPr="002521CB">
        <w:rPr>
          <w:rFonts w:ascii="Times New Roman" w:hAnsi="Times New Roman" w:cs="Times New Roman"/>
          <w:color w:val="000000"/>
          <w:sz w:val="24"/>
          <w:szCs w:val="24"/>
        </w:rPr>
        <w:t xml:space="preserve"> человек </w:t>
      </w:r>
      <w:r w:rsidR="009B61ED" w:rsidRPr="002521CB">
        <w:rPr>
          <w:rFonts w:ascii="Times New Roman" w:hAnsi="Times New Roman" w:cs="Times New Roman"/>
          <w:color w:val="000000"/>
          <w:sz w:val="24"/>
          <w:szCs w:val="24"/>
        </w:rPr>
        <w:t>больше</w:t>
      </w:r>
      <w:r w:rsidRPr="002521CB">
        <w:rPr>
          <w:rFonts w:ascii="Times New Roman" w:hAnsi="Times New Roman" w:cs="Times New Roman"/>
          <w:color w:val="000000"/>
          <w:sz w:val="24"/>
          <w:szCs w:val="24"/>
        </w:rPr>
        <w:t xml:space="preserve"> к анало</w:t>
      </w:r>
      <w:r w:rsidR="00072493" w:rsidRPr="002521CB">
        <w:rPr>
          <w:rFonts w:ascii="Times New Roman" w:hAnsi="Times New Roman" w:cs="Times New Roman"/>
          <w:color w:val="000000"/>
          <w:sz w:val="24"/>
          <w:szCs w:val="24"/>
        </w:rPr>
        <w:t>гичному периоду 202</w:t>
      </w:r>
      <w:r w:rsidR="009B61ED" w:rsidRPr="002521CB">
        <w:rPr>
          <w:rFonts w:ascii="Times New Roman" w:hAnsi="Times New Roman" w:cs="Times New Roman"/>
          <w:color w:val="000000"/>
          <w:sz w:val="24"/>
          <w:szCs w:val="24"/>
        </w:rPr>
        <w:t>4</w:t>
      </w:r>
      <w:r w:rsidR="00072493" w:rsidRPr="002521CB">
        <w:rPr>
          <w:rFonts w:ascii="Times New Roman" w:hAnsi="Times New Roman" w:cs="Times New Roman"/>
          <w:color w:val="000000"/>
          <w:sz w:val="24"/>
          <w:szCs w:val="24"/>
        </w:rPr>
        <w:t xml:space="preserve"> года</w:t>
      </w:r>
      <w:r w:rsidRPr="002521CB">
        <w:rPr>
          <w:rFonts w:ascii="Times New Roman" w:hAnsi="Times New Roman" w:cs="Times New Roman"/>
          <w:color w:val="000000"/>
          <w:sz w:val="24"/>
          <w:szCs w:val="24"/>
        </w:rPr>
        <w:t>. Коэффициент смертности в 202</w:t>
      </w:r>
      <w:r w:rsidR="009B61ED" w:rsidRPr="002521CB">
        <w:rPr>
          <w:rFonts w:ascii="Times New Roman" w:hAnsi="Times New Roman" w:cs="Times New Roman"/>
          <w:color w:val="000000"/>
          <w:sz w:val="24"/>
          <w:szCs w:val="24"/>
        </w:rPr>
        <w:t>4</w:t>
      </w:r>
      <w:r w:rsidRPr="002521CB">
        <w:rPr>
          <w:rFonts w:ascii="Times New Roman" w:hAnsi="Times New Roman" w:cs="Times New Roman"/>
          <w:color w:val="000000"/>
          <w:sz w:val="24"/>
          <w:szCs w:val="24"/>
        </w:rPr>
        <w:t xml:space="preserve"> году составил </w:t>
      </w:r>
      <w:r w:rsidR="009B61ED" w:rsidRPr="002521CB">
        <w:rPr>
          <w:rFonts w:ascii="Times New Roman" w:hAnsi="Times New Roman" w:cs="Times New Roman"/>
          <w:color w:val="000000"/>
          <w:sz w:val="24"/>
          <w:szCs w:val="24"/>
        </w:rPr>
        <w:t>8,56</w:t>
      </w:r>
      <w:r w:rsidRPr="002521CB">
        <w:rPr>
          <w:rFonts w:ascii="Times New Roman" w:hAnsi="Times New Roman" w:cs="Times New Roman"/>
          <w:color w:val="000000"/>
          <w:sz w:val="24"/>
          <w:szCs w:val="24"/>
        </w:rPr>
        <w:t xml:space="preserve"> умерших на 1000 человек населения, по оценке 202</w:t>
      </w:r>
      <w:r w:rsidR="007A3B07" w:rsidRPr="002521CB">
        <w:rPr>
          <w:rFonts w:ascii="Times New Roman" w:hAnsi="Times New Roman" w:cs="Times New Roman"/>
          <w:color w:val="000000"/>
          <w:sz w:val="24"/>
          <w:szCs w:val="24"/>
        </w:rPr>
        <w:t>5</w:t>
      </w:r>
      <w:r w:rsidRPr="002521CB">
        <w:rPr>
          <w:rFonts w:ascii="Times New Roman" w:hAnsi="Times New Roman" w:cs="Times New Roman"/>
          <w:color w:val="000000"/>
          <w:sz w:val="24"/>
          <w:szCs w:val="24"/>
        </w:rPr>
        <w:t xml:space="preserve"> года коэффициент смертности составит </w:t>
      </w:r>
      <w:r w:rsidR="009B61ED" w:rsidRPr="002521CB">
        <w:rPr>
          <w:rFonts w:ascii="Times New Roman" w:hAnsi="Times New Roman" w:cs="Times New Roman"/>
          <w:color w:val="000000"/>
          <w:sz w:val="24"/>
          <w:szCs w:val="24"/>
        </w:rPr>
        <w:t>10,09</w:t>
      </w:r>
      <w:r w:rsidRPr="002521CB">
        <w:rPr>
          <w:rFonts w:ascii="Times New Roman" w:hAnsi="Times New Roman" w:cs="Times New Roman"/>
          <w:color w:val="000000"/>
          <w:sz w:val="24"/>
          <w:szCs w:val="24"/>
        </w:rPr>
        <w:t xml:space="preserve"> умерших на 1000 населения.</w:t>
      </w:r>
    </w:p>
    <w:p w:rsidR="00C32BA8" w:rsidRPr="002521CB" w:rsidRDefault="00C32BA8" w:rsidP="002521CB">
      <w:pPr>
        <w:pStyle w:val="a5"/>
        <w:ind w:firstLine="284"/>
        <w:jc w:val="both"/>
        <w:rPr>
          <w:rFonts w:ascii="Times New Roman" w:hAnsi="Times New Roman" w:cs="Times New Roman"/>
          <w:color w:val="000000"/>
          <w:sz w:val="24"/>
          <w:szCs w:val="24"/>
        </w:rPr>
      </w:pPr>
      <w:r w:rsidRPr="002521CB">
        <w:rPr>
          <w:rFonts w:ascii="Times New Roman" w:hAnsi="Times New Roman" w:cs="Times New Roman"/>
          <w:sz w:val="24"/>
          <w:szCs w:val="24"/>
          <w:lang w:eastAsia="zh-CN"/>
        </w:rPr>
        <w:t>Активные меры, направленные на снижение летальности населения, путем повышения личной ответственности за свое здоровье,</w:t>
      </w:r>
      <w:r w:rsidRPr="002521CB">
        <w:rPr>
          <w:rFonts w:ascii="Times New Roman" w:hAnsi="Times New Roman" w:cs="Times New Roman"/>
          <w:sz w:val="24"/>
          <w:szCs w:val="24"/>
          <w:lang w:eastAsia="ru-RU"/>
        </w:rPr>
        <w:t xml:space="preserve"> на совершенствование организации медицинской помощи и повышение ее доступности, профилактику и диагностику социально значимых болезней будут способствовать стабилизации общего коэффициента смертности.</w:t>
      </w:r>
    </w:p>
    <w:p w:rsidR="00287CE6" w:rsidRPr="002521CB" w:rsidRDefault="00287CE6" w:rsidP="002521CB">
      <w:pPr>
        <w:pStyle w:val="a5"/>
        <w:ind w:firstLine="284"/>
        <w:jc w:val="both"/>
        <w:rPr>
          <w:rFonts w:ascii="Times New Roman" w:hAnsi="Times New Roman" w:cs="Times New Roman"/>
          <w:color w:val="000000"/>
          <w:sz w:val="24"/>
          <w:szCs w:val="24"/>
        </w:rPr>
      </w:pPr>
      <w:r w:rsidRPr="002521CB">
        <w:rPr>
          <w:rFonts w:ascii="Times New Roman" w:hAnsi="Times New Roman" w:cs="Times New Roman"/>
          <w:color w:val="000000"/>
          <w:sz w:val="24"/>
          <w:szCs w:val="24"/>
        </w:rPr>
        <w:t>На период до 202</w:t>
      </w:r>
      <w:r w:rsidR="007A3B07" w:rsidRPr="002521CB">
        <w:rPr>
          <w:rFonts w:ascii="Times New Roman" w:hAnsi="Times New Roman" w:cs="Times New Roman"/>
          <w:color w:val="000000"/>
          <w:sz w:val="24"/>
          <w:szCs w:val="24"/>
        </w:rPr>
        <w:t>8</w:t>
      </w:r>
      <w:r w:rsidRPr="002521CB">
        <w:rPr>
          <w:rFonts w:ascii="Times New Roman" w:hAnsi="Times New Roman" w:cs="Times New Roman"/>
          <w:color w:val="000000"/>
          <w:sz w:val="24"/>
          <w:szCs w:val="24"/>
        </w:rPr>
        <w:t xml:space="preserve"> года прогнозируется снижение коэффициента смертности до </w:t>
      </w:r>
      <w:r w:rsidR="007A3B07" w:rsidRPr="002521CB">
        <w:rPr>
          <w:rFonts w:ascii="Times New Roman" w:hAnsi="Times New Roman" w:cs="Times New Roman"/>
          <w:color w:val="000000"/>
          <w:sz w:val="24"/>
          <w:szCs w:val="24"/>
        </w:rPr>
        <w:t>7,78</w:t>
      </w:r>
      <w:r w:rsidRPr="002521CB">
        <w:rPr>
          <w:rFonts w:ascii="Times New Roman" w:hAnsi="Times New Roman" w:cs="Times New Roman"/>
          <w:color w:val="000000"/>
          <w:sz w:val="24"/>
          <w:szCs w:val="24"/>
        </w:rPr>
        <w:t xml:space="preserve"> умерших на 1000 населения.</w:t>
      </w:r>
    </w:p>
    <w:p w:rsidR="00287CE6" w:rsidRPr="002521CB" w:rsidRDefault="00287CE6" w:rsidP="002521CB">
      <w:pPr>
        <w:pStyle w:val="a5"/>
        <w:ind w:firstLine="284"/>
        <w:jc w:val="both"/>
        <w:rPr>
          <w:rFonts w:ascii="Times New Roman" w:hAnsi="Times New Roman" w:cs="Times New Roman"/>
          <w:color w:val="000000"/>
          <w:sz w:val="24"/>
          <w:szCs w:val="24"/>
        </w:rPr>
      </w:pPr>
      <w:r w:rsidRPr="002521CB">
        <w:rPr>
          <w:rFonts w:ascii="Times New Roman" w:hAnsi="Times New Roman" w:cs="Times New Roman"/>
          <w:color w:val="000000"/>
          <w:sz w:val="24"/>
          <w:szCs w:val="24"/>
        </w:rPr>
        <w:t>В 202</w:t>
      </w:r>
      <w:r w:rsidR="00277EAE" w:rsidRPr="002521CB">
        <w:rPr>
          <w:rFonts w:ascii="Times New Roman" w:hAnsi="Times New Roman" w:cs="Times New Roman"/>
          <w:color w:val="000000"/>
          <w:sz w:val="24"/>
          <w:szCs w:val="24"/>
        </w:rPr>
        <w:t>6</w:t>
      </w:r>
      <w:r w:rsidRPr="002521CB">
        <w:rPr>
          <w:rFonts w:ascii="Times New Roman" w:hAnsi="Times New Roman" w:cs="Times New Roman"/>
          <w:color w:val="000000"/>
          <w:sz w:val="24"/>
          <w:szCs w:val="24"/>
        </w:rPr>
        <w:t>-202</w:t>
      </w:r>
      <w:r w:rsidR="00277EAE" w:rsidRPr="002521CB">
        <w:rPr>
          <w:rFonts w:ascii="Times New Roman" w:hAnsi="Times New Roman" w:cs="Times New Roman"/>
          <w:color w:val="000000"/>
          <w:sz w:val="24"/>
          <w:szCs w:val="24"/>
        </w:rPr>
        <w:t>8</w:t>
      </w:r>
      <w:r w:rsidRPr="002521CB">
        <w:rPr>
          <w:rFonts w:ascii="Times New Roman" w:hAnsi="Times New Roman" w:cs="Times New Roman"/>
          <w:color w:val="000000"/>
          <w:sz w:val="24"/>
          <w:szCs w:val="24"/>
        </w:rPr>
        <w:t xml:space="preserve"> годах продолжится реализация мероприятий по снижению уровня смертности населения от управляемых причин: дорожно-транспортных происшествий; сердечно-сосудистых заболеваний; злокачественных новообразований и будут реализованы мероприятия по повышению качества оказания медицинской помощи.</w:t>
      </w:r>
    </w:p>
    <w:p w:rsidR="00287CE6" w:rsidRPr="002521CB" w:rsidRDefault="00287CE6" w:rsidP="002521CB">
      <w:pPr>
        <w:pStyle w:val="a5"/>
        <w:ind w:firstLine="284"/>
        <w:jc w:val="both"/>
        <w:rPr>
          <w:rFonts w:ascii="Times New Roman" w:hAnsi="Times New Roman" w:cs="Times New Roman"/>
          <w:color w:val="000000"/>
          <w:sz w:val="24"/>
          <w:szCs w:val="24"/>
        </w:rPr>
      </w:pPr>
      <w:r w:rsidRPr="002521CB">
        <w:rPr>
          <w:rFonts w:ascii="Times New Roman" w:hAnsi="Times New Roman" w:cs="Times New Roman"/>
          <w:color w:val="000000"/>
          <w:sz w:val="24"/>
          <w:szCs w:val="24"/>
        </w:rPr>
        <w:t>В прогнозный период планируется продолжить реализацию ряда системных мероприятий, направленных на формирование здорового образа жизни у граждан городского поселения, включая здоровое питание и отказ от вредных привычек, создание для всех категорий и групп населения условий для занятия физической культурой и спортом, развитию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обеспечению граждан качественными и безопасными лекарственными средствами, что будет способствовать увеличению ожидаемой продолжительности жизни при рождении на протяжении всего прогнозируемого периода.</w:t>
      </w:r>
    </w:p>
    <w:p w:rsidR="00DE1EB4" w:rsidRPr="002521CB" w:rsidRDefault="00FE5414" w:rsidP="002521CB">
      <w:pPr>
        <w:pStyle w:val="a5"/>
        <w:ind w:firstLine="284"/>
        <w:jc w:val="both"/>
        <w:rPr>
          <w:rFonts w:ascii="Times New Roman" w:hAnsi="Times New Roman" w:cs="Times New Roman"/>
          <w:sz w:val="24"/>
          <w:szCs w:val="24"/>
          <w:lang w:eastAsia="ru-RU"/>
        </w:rPr>
      </w:pPr>
      <w:r w:rsidRPr="002521CB">
        <w:rPr>
          <w:rFonts w:ascii="Times New Roman" w:hAnsi="Times New Roman" w:cs="Times New Roman"/>
          <w:sz w:val="24"/>
          <w:szCs w:val="24"/>
          <w:lang w:eastAsia="ru-RU"/>
        </w:rPr>
        <w:t>Демографическая политика, направленная на снижение преждевременной смертности, улучшение репродуктивного здоровья населения, повышение уровня рождаемости, укрепление семьи, увеличение продолжительности жизни позволяют прогнозировать увеличение показателя естественного прироста населения и в прогнозируемом периоде.</w:t>
      </w:r>
    </w:p>
    <w:p w:rsidR="007A23CB" w:rsidRPr="002521CB" w:rsidRDefault="007A23CB" w:rsidP="002521CB">
      <w:pPr>
        <w:pStyle w:val="a5"/>
        <w:ind w:firstLine="284"/>
        <w:jc w:val="both"/>
        <w:rPr>
          <w:rFonts w:ascii="Times New Roman" w:hAnsi="Times New Roman" w:cs="Times New Roman"/>
          <w:sz w:val="24"/>
          <w:szCs w:val="24"/>
          <w:lang w:eastAsia="ru-RU"/>
        </w:rPr>
      </w:pPr>
      <w:r w:rsidRPr="002521CB">
        <w:rPr>
          <w:rFonts w:ascii="Times New Roman" w:hAnsi="Times New Roman" w:cs="Times New Roman"/>
          <w:sz w:val="24"/>
          <w:szCs w:val="24"/>
          <w:lang w:eastAsia="ru-RU"/>
        </w:rPr>
        <w:t xml:space="preserve">При максимальной реализации демографической поддержки прогнозируется увеличение ожидаемой продолжительности жизни </w:t>
      </w:r>
      <w:proofErr w:type="gramStart"/>
      <w:r w:rsidRPr="002521CB">
        <w:rPr>
          <w:rFonts w:ascii="Times New Roman" w:hAnsi="Times New Roman" w:cs="Times New Roman"/>
          <w:sz w:val="24"/>
          <w:szCs w:val="24"/>
          <w:lang w:eastAsia="ru-RU"/>
        </w:rPr>
        <w:t>в  2027</w:t>
      </w:r>
      <w:proofErr w:type="gramEnd"/>
      <w:r w:rsidRPr="002521CB">
        <w:rPr>
          <w:rFonts w:ascii="Times New Roman" w:hAnsi="Times New Roman" w:cs="Times New Roman"/>
          <w:sz w:val="24"/>
          <w:szCs w:val="24"/>
          <w:lang w:eastAsia="ru-RU"/>
        </w:rPr>
        <w:t xml:space="preserve"> году до 76,</w:t>
      </w:r>
      <w:r w:rsidR="00E75878" w:rsidRPr="002521CB">
        <w:rPr>
          <w:rFonts w:ascii="Times New Roman" w:hAnsi="Times New Roman" w:cs="Times New Roman"/>
          <w:sz w:val="24"/>
          <w:szCs w:val="24"/>
          <w:lang w:eastAsia="ru-RU"/>
        </w:rPr>
        <w:t>9 лет.</w:t>
      </w:r>
    </w:p>
    <w:p w:rsidR="00740341" w:rsidRPr="002521CB" w:rsidRDefault="00FE5414" w:rsidP="002521CB">
      <w:pPr>
        <w:pStyle w:val="a5"/>
        <w:ind w:firstLine="284"/>
        <w:jc w:val="both"/>
        <w:rPr>
          <w:rFonts w:ascii="Times New Roman" w:hAnsi="Times New Roman" w:cs="Times New Roman"/>
          <w:bCs/>
          <w:sz w:val="24"/>
          <w:szCs w:val="24"/>
          <w:lang w:eastAsia="ru-RU"/>
        </w:rPr>
      </w:pPr>
      <w:r w:rsidRPr="002521CB">
        <w:rPr>
          <w:rFonts w:ascii="Times New Roman" w:hAnsi="Times New Roman" w:cs="Times New Roman"/>
          <w:sz w:val="24"/>
          <w:szCs w:val="24"/>
          <w:lang w:eastAsia="ru-RU"/>
        </w:rPr>
        <w:t>Прогноз демографической ситуации в городском поселени</w:t>
      </w:r>
      <w:r w:rsidR="00F21CAB" w:rsidRPr="002521CB">
        <w:rPr>
          <w:rFonts w:ascii="Times New Roman" w:hAnsi="Times New Roman" w:cs="Times New Roman"/>
          <w:sz w:val="24"/>
          <w:szCs w:val="24"/>
          <w:lang w:eastAsia="ru-RU"/>
        </w:rPr>
        <w:t>и Игрим на среднесрочный период 202</w:t>
      </w:r>
      <w:r w:rsidR="00277EAE" w:rsidRPr="002521CB">
        <w:rPr>
          <w:rFonts w:ascii="Times New Roman" w:hAnsi="Times New Roman" w:cs="Times New Roman"/>
          <w:sz w:val="24"/>
          <w:szCs w:val="24"/>
          <w:lang w:eastAsia="ru-RU"/>
        </w:rPr>
        <w:t>6</w:t>
      </w:r>
      <w:r w:rsidR="00A56567" w:rsidRPr="002521CB">
        <w:rPr>
          <w:rFonts w:ascii="Times New Roman" w:hAnsi="Times New Roman" w:cs="Times New Roman"/>
          <w:sz w:val="24"/>
          <w:szCs w:val="24"/>
          <w:lang w:eastAsia="ru-RU"/>
        </w:rPr>
        <w:t xml:space="preserve"> – 202</w:t>
      </w:r>
      <w:r w:rsidR="00277EAE" w:rsidRPr="002521CB">
        <w:rPr>
          <w:rFonts w:ascii="Times New Roman" w:hAnsi="Times New Roman" w:cs="Times New Roman"/>
          <w:sz w:val="24"/>
          <w:szCs w:val="24"/>
          <w:lang w:eastAsia="ru-RU"/>
        </w:rPr>
        <w:t>8</w:t>
      </w:r>
      <w:r w:rsidRPr="002521CB">
        <w:rPr>
          <w:rFonts w:ascii="Times New Roman" w:hAnsi="Times New Roman" w:cs="Times New Roman"/>
          <w:sz w:val="24"/>
          <w:szCs w:val="24"/>
          <w:lang w:eastAsia="ru-RU"/>
        </w:rPr>
        <w:t xml:space="preserve"> годы рассчитан на стабильный уровень показателей рождаемости и смертности</w:t>
      </w:r>
      <w:r w:rsidR="00740341" w:rsidRPr="002521CB">
        <w:rPr>
          <w:rFonts w:ascii="Times New Roman" w:hAnsi="Times New Roman" w:cs="Times New Roman"/>
          <w:sz w:val="24"/>
          <w:szCs w:val="24"/>
          <w:lang w:eastAsia="ru-RU"/>
        </w:rPr>
        <w:t xml:space="preserve">, с учетом спада неблагоприятной эпидемиологической обстановки и снижением уровня смертности населения. </w:t>
      </w:r>
    </w:p>
    <w:p w:rsidR="00C1449D" w:rsidRPr="002521CB" w:rsidRDefault="00FE5414" w:rsidP="002521CB">
      <w:pPr>
        <w:pStyle w:val="a5"/>
        <w:ind w:firstLine="284"/>
        <w:jc w:val="both"/>
        <w:rPr>
          <w:rFonts w:ascii="Times New Roman" w:eastAsia="Calibri" w:hAnsi="Times New Roman" w:cs="Times New Roman"/>
          <w:sz w:val="24"/>
          <w:szCs w:val="24"/>
        </w:rPr>
      </w:pPr>
      <w:r w:rsidRPr="002521CB">
        <w:rPr>
          <w:rFonts w:ascii="Times New Roman" w:eastAsia="Calibri" w:hAnsi="Times New Roman" w:cs="Times New Roman"/>
          <w:sz w:val="24"/>
          <w:szCs w:val="24"/>
        </w:rPr>
        <w:t>Естественный прирост населения обусловлен увеличением рождаемости, что связано с реализацией ряда федеральных законов и изменением отдельных мер поддержки рождаемости, направленных на улучшение материального положения женщин в период беременности и после рождения ребенка, поддержку многодетных семей, а также на защиту интересов семьи и детей</w:t>
      </w:r>
      <w:r w:rsidRPr="002521CB">
        <w:rPr>
          <w:rFonts w:ascii="Times New Roman" w:hAnsi="Times New Roman" w:cs="Times New Roman"/>
          <w:color w:val="000000"/>
          <w:sz w:val="24"/>
          <w:szCs w:val="24"/>
        </w:rPr>
        <w:t>, что в результате усилит эффективность демографической политики</w:t>
      </w:r>
      <w:r w:rsidR="00C1449D" w:rsidRPr="002521CB">
        <w:rPr>
          <w:rFonts w:ascii="Times New Roman" w:hAnsi="Times New Roman" w:cs="Times New Roman"/>
          <w:color w:val="000000"/>
          <w:sz w:val="24"/>
          <w:szCs w:val="24"/>
        </w:rPr>
        <w:t>.</w:t>
      </w:r>
    </w:p>
    <w:p w:rsidR="00383621" w:rsidRPr="002521CB" w:rsidRDefault="00383621" w:rsidP="002521CB">
      <w:pPr>
        <w:pStyle w:val="a5"/>
        <w:ind w:firstLine="284"/>
        <w:jc w:val="both"/>
        <w:rPr>
          <w:rFonts w:ascii="Times New Roman" w:hAnsi="Times New Roman" w:cs="Times New Roman"/>
          <w:sz w:val="24"/>
          <w:szCs w:val="24"/>
          <w:lang w:eastAsia="zh-CN"/>
        </w:rPr>
      </w:pPr>
      <w:r w:rsidRPr="002521CB">
        <w:rPr>
          <w:rFonts w:ascii="Times New Roman" w:hAnsi="Times New Roman" w:cs="Times New Roman"/>
          <w:sz w:val="24"/>
          <w:szCs w:val="24"/>
          <w:lang w:eastAsia="zh-CN"/>
        </w:rPr>
        <w:t>Реализуются мероприятия по формированию системы мотивации граждан к здоровому образу жизни, включая здоровое питание и отказ от вредных привычек, создаются для всех категорий и групп населения условия для занятий физической культурой и спортом, развитию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обеспечению граждан качественными и безопасными лекарственными средствами, что будет способствовать увеличению ожидаемой продолжительности жизни при рождении на протяжении всего прогнозируемого периода.</w:t>
      </w:r>
    </w:p>
    <w:p w:rsidR="00FE5414" w:rsidRPr="002521CB" w:rsidRDefault="00FE5414" w:rsidP="002521CB">
      <w:pPr>
        <w:pStyle w:val="a5"/>
        <w:ind w:firstLine="284"/>
        <w:jc w:val="both"/>
        <w:rPr>
          <w:rFonts w:ascii="Times New Roman" w:hAnsi="Times New Roman" w:cs="Times New Roman"/>
          <w:sz w:val="24"/>
          <w:szCs w:val="24"/>
          <w:lang w:eastAsia="ru-RU"/>
        </w:rPr>
      </w:pPr>
      <w:r w:rsidRPr="002521CB">
        <w:rPr>
          <w:rFonts w:ascii="Times New Roman" w:hAnsi="Times New Roman" w:cs="Times New Roman"/>
          <w:sz w:val="24"/>
          <w:szCs w:val="24"/>
          <w:lang w:eastAsia="ru-RU"/>
        </w:rPr>
        <w:t>Основополагающим фактором, оказывающим влияние, как на естественное движение, так и на миграционные процессы, выступает половозрастная структура населения. На территории поселения сохраняется тенденция незначительного превышения численности женщин над численностью мужчин, так из общего ко</w:t>
      </w:r>
      <w:r w:rsidR="00487F3E" w:rsidRPr="002521CB">
        <w:rPr>
          <w:rFonts w:ascii="Times New Roman" w:hAnsi="Times New Roman" w:cs="Times New Roman"/>
          <w:sz w:val="24"/>
          <w:szCs w:val="24"/>
          <w:lang w:eastAsia="ru-RU"/>
        </w:rPr>
        <w:t>личества населения на 01.01.202</w:t>
      </w:r>
      <w:r w:rsidR="00277EAE" w:rsidRPr="002521CB">
        <w:rPr>
          <w:rFonts w:ascii="Times New Roman" w:hAnsi="Times New Roman" w:cs="Times New Roman"/>
          <w:sz w:val="24"/>
          <w:szCs w:val="24"/>
          <w:lang w:eastAsia="ru-RU"/>
        </w:rPr>
        <w:t>5</w:t>
      </w:r>
      <w:r w:rsidRPr="002521CB">
        <w:rPr>
          <w:rFonts w:ascii="Times New Roman" w:hAnsi="Times New Roman" w:cs="Times New Roman"/>
          <w:sz w:val="24"/>
          <w:szCs w:val="24"/>
          <w:lang w:eastAsia="ru-RU"/>
        </w:rPr>
        <w:t xml:space="preserve"> </w:t>
      </w:r>
      <w:r w:rsidR="006375B5" w:rsidRPr="002521CB">
        <w:rPr>
          <w:rFonts w:ascii="Times New Roman" w:hAnsi="Times New Roman" w:cs="Times New Roman"/>
          <w:sz w:val="24"/>
          <w:szCs w:val="24"/>
          <w:lang w:eastAsia="ru-RU"/>
        </w:rPr>
        <w:t>45,08</w:t>
      </w:r>
      <w:r w:rsidRPr="002521CB">
        <w:rPr>
          <w:rFonts w:ascii="Times New Roman" w:hAnsi="Times New Roman" w:cs="Times New Roman"/>
          <w:sz w:val="24"/>
          <w:szCs w:val="24"/>
          <w:lang w:eastAsia="ru-RU"/>
        </w:rPr>
        <w:t xml:space="preserve">% составляют мужчины, </w:t>
      </w:r>
      <w:r w:rsidR="006375B5" w:rsidRPr="002521CB">
        <w:rPr>
          <w:rFonts w:ascii="Times New Roman" w:hAnsi="Times New Roman" w:cs="Times New Roman"/>
          <w:sz w:val="24"/>
          <w:szCs w:val="24"/>
          <w:lang w:eastAsia="ru-RU"/>
        </w:rPr>
        <w:t>54,92</w:t>
      </w:r>
      <w:r w:rsidR="007130AE" w:rsidRPr="002521CB">
        <w:rPr>
          <w:rFonts w:ascii="Times New Roman" w:hAnsi="Times New Roman" w:cs="Times New Roman"/>
          <w:sz w:val="24"/>
          <w:szCs w:val="24"/>
          <w:lang w:eastAsia="ru-RU"/>
        </w:rPr>
        <w:t>%</w:t>
      </w:r>
      <w:r w:rsidRPr="002521CB">
        <w:rPr>
          <w:rFonts w:ascii="Times New Roman" w:hAnsi="Times New Roman" w:cs="Times New Roman"/>
          <w:sz w:val="24"/>
          <w:szCs w:val="24"/>
          <w:lang w:eastAsia="ru-RU"/>
        </w:rPr>
        <w:t xml:space="preserve"> женщины. </w:t>
      </w:r>
    </w:p>
    <w:p w:rsidR="00FE5414" w:rsidRPr="002521CB" w:rsidRDefault="00FE5414"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lang w:eastAsia="ru-RU"/>
        </w:rPr>
        <w:t>Сбалансированное демографическое развитие городского поселения Игрим будет в определенной мере зависеть от успехов социально-экономического развития территории, возможностей регионального и районного бюджета по финансированию мероприятий и программ развития социальной сферы. Именно четкая стратегия управления социально-демографическими процессами обеспечивает решение экономических и социальных задач развития городского поселения Игрим.</w:t>
      </w:r>
    </w:p>
    <w:p w:rsidR="00047139" w:rsidRPr="002521CB" w:rsidRDefault="00047139" w:rsidP="002521CB">
      <w:pPr>
        <w:pStyle w:val="a5"/>
        <w:ind w:firstLine="284"/>
        <w:jc w:val="both"/>
        <w:rPr>
          <w:rFonts w:ascii="Times New Roman" w:hAnsi="Times New Roman" w:cs="Times New Roman"/>
          <w:b/>
          <w:iCs/>
          <w:sz w:val="24"/>
          <w:szCs w:val="24"/>
          <w:highlight w:val="yellow"/>
        </w:rPr>
      </w:pPr>
    </w:p>
    <w:p w:rsidR="00AE10BE" w:rsidRPr="002521CB" w:rsidRDefault="004B7BEF" w:rsidP="002521CB">
      <w:pPr>
        <w:pStyle w:val="a5"/>
        <w:ind w:firstLine="284"/>
        <w:jc w:val="both"/>
        <w:rPr>
          <w:rFonts w:ascii="Times New Roman" w:hAnsi="Times New Roman" w:cs="Times New Roman"/>
          <w:b/>
          <w:iCs/>
          <w:sz w:val="24"/>
          <w:szCs w:val="24"/>
        </w:rPr>
      </w:pPr>
      <w:r w:rsidRPr="002521CB">
        <w:rPr>
          <w:rFonts w:ascii="Times New Roman" w:hAnsi="Times New Roman" w:cs="Times New Roman"/>
          <w:b/>
          <w:iCs/>
          <w:sz w:val="24"/>
          <w:szCs w:val="24"/>
        </w:rPr>
        <w:t>2. Промышленное производство</w:t>
      </w:r>
    </w:p>
    <w:p w:rsidR="00366EA8" w:rsidRPr="002521CB" w:rsidRDefault="00CC5353"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   </w:t>
      </w:r>
      <w:r w:rsidR="00366EA8" w:rsidRPr="002521CB">
        <w:rPr>
          <w:rFonts w:ascii="Times New Roman" w:hAnsi="Times New Roman" w:cs="Times New Roman"/>
          <w:sz w:val="24"/>
          <w:szCs w:val="24"/>
        </w:rPr>
        <w:t>Основные прогнозные показатели социально-экономического развития Березовского района на 202</w:t>
      </w:r>
      <w:r w:rsidR="00277EAE" w:rsidRPr="002521CB">
        <w:rPr>
          <w:rFonts w:ascii="Times New Roman" w:hAnsi="Times New Roman" w:cs="Times New Roman"/>
          <w:sz w:val="24"/>
          <w:szCs w:val="24"/>
        </w:rPr>
        <w:t>6</w:t>
      </w:r>
      <w:r w:rsidR="00366EA8" w:rsidRPr="002521CB">
        <w:rPr>
          <w:rFonts w:ascii="Times New Roman" w:hAnsi="Times New Roman" w:cs="Times New Roman"/>
          <w:sz w:val="24"/>
          <w:szCs w:val="24"/>
        </w:rPr>
        <w:t xml:space="preserve"> – 202</w:t>
      </w:r>
      <w:r w:rsidR="00277EAE" w:rsidRPr="002521CB">
        <w:rPr>
          <w:rFonts w:ascii="Times New Roman" w:hAnsi="Times New Roman" w:cs="Times New Roman"/>
          <w:sz w:val="24"/>
          <w:szCs w:val="24"/>
        </w:rPr>
        <w:t>8</w:t>
      </w:r>
      <w:r w:rsidR="00366EA8" w:rsidRPr="002521CB">
        <w:rPr>
          <w:rFonts w:ascii="Times New Roman" w:hAnsi="Times New Roman" w:cs="Times New Roman"/>
          <w:sz w:val="24"/>
          <w:szCs w:val="24"/>
        </w:rPr>
        <w:t xml:space="preserve"> годы, в том числе в сфере промышленного производства сформированы в соответствии с задачами Стратегии – 2036 и с учетом восстановительного спроса и предложения в условиях международных взаимных санкций. </w:t>
      </w:r>
    </w:p>
    <w:p w:rsidR="00366EA8" w:rsidRPr="002521CB" w:rsidRDefault="00CC5353"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  </w:t>
      </w:r>
      <w:r w:rsidR="00366EA8" w:rsidRPr="002521CB">
        <w:rPr>
          <w:rFonts w:ascii="Times New Roman" w:hAnsi="Times New Roman" w:cs="Times New Roman"/>
          <w:sz w:val="24"/>
          <w:szCs w:val="24"/>
        </w:rPr>
        <w:t>В 202</w:t>
      </w:r>
      <w:r w:rsidR="00F701A5" w:rsidRPr="002521CB">
        <w:rPr>
          <w:rFonts w:ascii="Times New Roman" w:hAnsi="Times New Roman" w:cs="Times New Roman"/>
          <w:sz w:val="24"/>
          <w:szCs w:val="24"/>
        </w:rPr>
        <w:t>5</w:t>
      </w:r>
      <w:r w:rsidR="00366EA8" w:rsidRPr="002521CB">
        <w:rPr>
          <w:rFonts w:ascii="Times New Roman" w:hAnsi="Times New Roman" w:cs="Times New Roman"/>
          <w:sz w:val="24"/>
          <w:szCs w:val="24"/>
        </w:rPr>
        <w:t xml:space="preserve"> году, в условиях адаптации к мерам </w:t>
      </w:r>
      <w:proofErr w:type="spellStart"/>
      <w:r w:rsidR="00366EA8" w:rsidRPr="002521CB">
        <w:rPr>
          <w:rFonts w:ascii="Times New Roman" w:hAnsi="Times New Roman" w:cs="Times New Roman"/>
          <w:sz w:val="24"/>
          <w:szCs w:val="24"/>
        </w:rPr>
        <w:t>санкционного</w:t>
      </w:r>
      <w:proofErr w:type="spellEnd"/>
      <w:r w:rsidR="00366EA8" w:rsidRPr="002521CB">
        <w:rPr>
          <w:rFonts w:ascii="Times New Roman" w:hAnsi="Times New Roman" w:cs="Times New Roman"/>
          <w:sz w:val="24"/>
          <w:szCs w:val="24"/>
        </w:rPr>
        <w:t xml:space="preserve"> давления, тренд промышленного производства отражает ускорение. Наблюдается наращивание оборотов и рост общего объема отгруженных товаров собственного производства, выполненных работ и услуг собственными силами производителей продукции (по крупным и средним предприятиям) по сравнению с показателем 202</w:t>
      </w:r>
      <w:r w:rsidR="00F701A5" w:rsidRPr="002521CB">
        <w:rPr>
          <w:rFonts w:ascii="Times New Roman" w:hAnsi="Times New Roman" w:cs="Times New Roman"/>
          <w:sz w:val="24"/>
          <w:szCs w:val="24"/>
        </w:rPr>
        <w:t>4</w:t>
      </w:r>
      <w:r w:rsidR="00366EA8" w:rsidRPr="002521CB">
        <w:rPr>
          <w:rFonts w:ascii="Times New Roman" w:hAnsi="Times New Roman" w:cs="Times New Roman"/>
          <w:sz w:val="24"/>
          <w:szCs w:val="24"/>
        </w:rPr>
        <w:t xml:space="preserve"> года на </w:t>
      </w:r>
      <w:r w:rsidRPr="002521CB">
        <w:rPr>
          <w:rFonts w:ascii="Times New Roman" w:hAnsi="Times New Roman" w:cs="Times New Roman"/>
          <w:sz w:val="24"/>
          <w:szCs w:val="24"/>
        </w:rPr>
        <w:t xml:space="preserve">4,6 % и составил 80,79 </w:t>
      </w:r>
      <w:r w:rsidR="00366EA8" w:rsidRPr="002521CB">
        <w:rPr>
          <w:rFonts w:ascii="Times New Roman" w:hAnsi="Times New Roman" w:cs="Times New Roman"/>
          <w:sz w:val="24"/>
          <w:szCs w:val="24"/>
        </w:rPr>
        <w:t>млн. рублей в сопоставимых ценах.</w:t>
      </w:r>
    </w:p>
    <w:p w:rsidR="00E06202" w:rsidRPr="002521CB" w:rsidRDefault="00366EA8" w:rsidP="002521CB">
      <w:pPr>
        <w:pStyle w:val="a5"/>
        <w:ind w:firstLine="284"/>
        <w:jc w:val="both"/>
        <w:rPr>
          <w:rFonts w:ascii="Times New Roman" w:hAnsi="Times New Roman" w:cs="Times New Roman"/>
          <w:sz w:val="24"/>
          <w:szCs w:val="24"/>
          <w:lang w:eastAsia="ru-RU"/>
        </w:rPr>
      </w:pPr>
      <w:r w:rsidRPr="002521CB">
        <w:rPr>
          <w:rFonts w:ascii="Times New Roman" w:hAnsi="Times New Roman" w:cs="Times New Roman"/>
          <w:sz w:val="24"/>
          <w:szCs w:val="24"/>
        </w:rPr>
        <w:t xml:space="preserve">      </w:t>
      </w:r>
      <w:r w:rsidR="00E06202" w:rsidRPr="002521CB">
        <w:rPr>
          <w:rFonts w:ascii="Times New Roman" w:hAnsi="Times New Roman" w:cs="Times New Roman"/>
          <w:sz w:val="24"/>
          <w:szCs w:val="24"/>
          <w:lang w:eastAsia="ru-RU"/>
        </w:rPr>
        <w:t>Среднесрочная перспектива развития будет иметь плавную траекторию наращивания темпов, индекс промышленного производства в 202</w:t>
      </w:r>
      <w:r w:rsidR="00F701A5" w:rsidRPr="002521CB">
        <w:rPr>
          <w:rFonts w:ascii="Times New Roman" w:hAnsi="Times New Roman" w:cs="Times New Roman"/>
          <w:sz w:val="24"/>
          <w:szCs w:val="24"/>
          <w:lang w:eastAsia="ru-RU"/>
        </w:rPr>
        <w:t>7</w:t>
      </w:r>
      <w:r w:rsidR="00E06202" w:rsidRPr="002521CB">
        <w:rPr>
          <w:rFonts w:ascii="Times New Roman" w:hAnsi="Times New Roman" w:cs="Times New Roman"/>
          <w:sz w:val="24"/>
          <w:szCs w:val="24"/>
          <w:lang w:eastAsia="ru-RU"/>
        </w:rPr>
        <w:t>-202</w:t>
      </w:r>
      <w:r w:rsidR="00F701A5" w:rsidRPr="002521CB">
        <w:rPr>
          <w:rFonts w:ascii="Times New Roman" w:hAnsi="Times New Roman" w:cs="Times New Roman"/>
          <w:sz w:val="24"/>
          <w:szCs w:val="24"/>
          <w:lang w:eastAsia="ru-RU"/>
        </w:rPr>
        <w:t>9</w:t>
      </w:r>
      <w:r w:rsidR="00E06202" w:rsidRPr="002521CB">
        <w:rPr>
          <w:rFonts w:ascii="Times New Roman" w:hAnsi="Times New Roman" w:cs="Times New Roman"/>
          <w:sz w:val="24"/>
          <w:szCs w:val="24"/>
          <w:lang w:eastAsia="ru-RU"/>
        </w:rPr>
        <w:t xml:space="preserve"> годах составит </w:t>
      </w:r>
      <w:r w:rsidR="00CC5353" w:rsidRPr="002521CB">
        <w:rPr>
          <w:rFonts w:ascii="Times New Roman" w:hAnsi="Times New Roman" w:cs="Times New Roman"/>
          <w:sz w:val="24"/>
          <w:szCs w:val="24"/>
          <w:lang w:eastAsia="ru-RU"/>
        </w:rPr>
        <w:t>91,36-104,49</w:t>
      </w:r>
      <w:r w:rsidR="00E06202" w:rsidRPr="002521CB">
        <w:rPr>
          <w:rFonts w:ascii="Times New Roman" w:hAnsi="Times New Roman" w:cs="Times New Roman"/>
          <w:sz w:val="24"/>
          <w:szCs w:val="24"/>
          <w:lang w:eastAsia="ru-RU"/>
        </w:rPr>
        <w:t xml:space="preserve"> млн. руб. </w:t>
      </w:r>
      <w:r w:rsidRPr="002521CB">
        <w:rPr>
          <w:rFonts w:ascii="Times New Roman" w:hAnsi="Times New Roman" w:cs="Times New Roman"/>
          <w:sz w:val="24"/>
          <w:szCs w:val="24"/>
          <w:lang w:eastAsia="ru-RU"/>
        </w:rPr>
        <w:t>–</w:t>
      </w:r>
      <w:r w:rsidR="00996A4F" w:rsidRPr="002521CB">
        <w:rPr>
          <w:rFonts w:ascii="Times New Roman" w:hAnsi="Times New Roman" w:cs="Times New Roman"/>
          <w:sz w:val="24"/>
          <w:szCs w:val="24"/>
          <w:lang w:eastAsia="ru-RU"/>
        </w:rPr>
        <w:t xml:space="preserve"> </w:t>
      </w:r>
      <w:r w:rsidRPr="002521CB">
        <w:rPr>
          <w:rFonts w:ascii="Times New Roman" w:hAnsi="Times New Roman" w:cs="Times New Roman"/>
          <w:sz w:val="24"/>
          <w:szCs w:val="24"/>
          <w:lang w:eastAsia="ru-RU"/>
        </w:rPr>
        <w:t>90,700</w:t>
      </w:r>
      <w:r w:rsidR="00E06202" w:rsidRPr="002521CB">
        <w:rPr>
          <w:rFonts w:ascii="Times New Roman" w:hAnsi="Times New Roman" w:cs="Times New Roman"/>
          <w:sz w:val="24"/>
          <w:szCs w:val="24"/>
          <w:lang w:eastAsia="ru-RU"/>
        </w:rPr>
        <w:t xml:space="preserve"> млн. руб. в сопоставимых ценах по базовому варианту.</w:t>
      </w:r>
    </w:p>
    <w:p w:rsidR="008B12E1" w:rsidRPr="002521CB" w:rsidRDefault="00C17E8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Промышленное производство городского поселения Игрим состоит из – распределе</w:t>
      </w:r>
      <w:r w:rsidR="00A56567" w:rsidRPr="002521CB">
        <w:rPr>
          <w:rFonts w:ascii="Times New Roman" w:hAnsi="Times New Roman" w:cs="Times New Roman"/>
          <w:sz w:val="24"/>
          <w:szCs w:val="24"/>
        </w:rPr>
        <w:t>ние электроэнергии, газа и воды,</w:t>
      </w:r>
      <w:r w:rsidR="00A56567" w:rsidRPr="002521CB">
        <w:rPr>
          <w:rFonts w:ascii="Times New Roman" w:hAnsi="Times New Roman" w:cs="Times New Roman"/>
          <w:bCs/>
          <w:sz w:val="24"/>
          <w:szCs w:val="24"/>
          <w:lang w:eastAsia="ru-RU"/>
        </w:rPr>
        <w:t xml:space="preserve"> организация сбора и утилизации отходов, деятельность по ликвидации загрязнений</w:t>
      </w:r>
      <w:r w:rsidR="00FE11EA" w:rsidRPr="002521CB">
        <w:rPr>
          <w:rFonts w:ascii="Times New Roman" w:hAnsi="Times New Roman" w:cs="Times New Roman"/>
          <w:bCs/>
          <w:sz w:val="24"/>
          <w:szCs w:val="24"/>
          <w:lang w:eastAsia="ru-RU"/>
        </w:rPr>
        <w:t>.</w:t>
      </w:r>
      <w:r w:rsidRPr="002521CB">
        <w:rPr>
          <w:rFonts w:ascii="Times New Roman" w:hAnsi="Times New Roman" w:cs="Times New Roman"/>
          <w:sz w:val="24"/>
          <w:szCs w:val="24"/>
        </w:rPr>
        <w:t xml:space="preserve"> Наибольший удельный вес приходится на предприятия жилищно-коммунального комплекса и </w:t>
      </w:r>
      <w:proofErr w:type="spellStart"/>
      <w:r w:rsidRPr="002521CB">
        <w:rPr>
          <w:rFonts w:ascii="Times New Roman" w:hAnsi="Times New Roman" w:cs="Times New Roman"/>
          <w:sz w:val="24"/>
          <w:szCs w:val="24"/>
        </w:rPr>
        <w:t>энерг</w:t>
      </w:r>
      <w:r w:rsidR="00934930" w:rsidRPr="002521CB">
        <w:rPr>
          <w:rFonts w:ascii="Times New Roman" w:hAnsi="Times New Roman" w:cs="Times New Roman"/>
          <w:sz w:val="24"/>
          <w:szCs w:val="24"/>
        </w:rPr>
        <w:t>овырабатывающие</w:t>
      </w:r>
      <w:proofErr w:type="spellEnd"/>
      <w:r w:rsidR="00934930" w:rsidRPr="002521CB">
        <w:rPr>
          <w:rFonts w:ascii="Times New Roman" w:hAnsi="Times New Roman" w:cs="Times New Roman"/>
          <w:sz w:val="24"/>
          <w:szCs w:val="24"/>
        </w:rPr>
        <w:t xml:space="preserve"> предприятия.</w:t>
      </w:r>
    </w:p>
    <w:p w:rsidR="008B12E1" w:rsidRDefault="008B12E1" w:rsidP="00A01DF8">
      <w:pPr>
        <w:pStyle w:val="a8"/>
        <w:widowControl w:val="0"/>
        <w:autoSpaceDE w:val="0"/>
        <w:autoSpaceDN w:val="0"/>
        <w:adjustRightInd w:val="0"/>
        <w:spacing w:after="0"/>
        <w:ind w:left="0"/>
        <w:jc w:val="center"/>
        <w:rPr>
          <w:rFonts w:ascii="Times New Roman" w:eastAsia="Times New Roman" w:hAnsi="Times New Roman" w:cs="Times New Roman"/>
          <w:sz w:val="28"/>
          <w:szCs w:val="28"/>
          <w:lang w:eastAsia="ru-RU"/>
        </w:rPr>
      </w:pPr>
    </w:p>
    <w:p w:rsidR="002521CB" w:rsidRDefault="002521CB" w:rsidP="00A01DF8">
      <w:pPr>
        <w:pStyle w:val="a8"/>
        <w:widowControl w:val="0"/>
        <w:autoSpaceDE w:val="0"/>
        <w:autoSpaceDN w:val="0"/>
        <w:adjustRightInd w:val="0"/>
        <w:spacing w:after="0"/>
        <w:ind w:left="0"/>
        <w:jc w:val="center"/>
        <w:rPr>
          <w:rFonts w:ascii="Times New Roman" w:eastAsia="Times New Roman" w:hAnsi="Times New Roman" w:cs="Times New Roman"/>
          <w:sz w:val="28"/>
          <w:szCs w:val="28"/>
          <w:lang w:eastAsia="ru-RU"/>
        </w:rPr>
      </w:pPr>
    </w:p>
    <w:p w:rsidR="00C17E8D" w:rsidRPr="008B12E1" w:rsidRDefault="00C17E8D" w:rsidP="00A01DF8">
      <w:pPr>
        <w:pStyle w:val="a8"/>
        <w:widowControl w:val="0"/>
        <w:autoSpaceDE w:val="0"/>
        <w:autoSpaceDN w:val="0"/>
        <w:adjustRightInd w:val="0"/>
        <w:spacing w:after="0"/>
        <w:ind w:left="0"/>
        <w:jc w:val="center"/>
        <w:rPr>
          <w:rFonts w:ascii="Times New Roman" w:eastAsia="Times New Roman" w:hAnsi="Times New Roman" w:cs="Times New Roman"/>
          <w:b/>
          <w:sz w:val="28"/>
          <w:szCs w:val="28"/>
          <w:lang w:eastAsia="ru-RU"/>
        </w:rPr>
      </w:pPr>
      <w:r w:rsidRPr="008B12E1">
        <w:rPr>
          <w:rFonts w:ascii="Times New Roman" w:eastAsia="Times New Roman" w:hAnsi="Times New Roman" w:cs="Times New Roman"/>
          <w:b/>
          <w:sz w:val="28"/>
          <w:szCs w:val="28"/>
          <w:lang w:eastAsia="ru-RU"/>
        </w:rPr>
        <w:t>Динамика темпов промышленного производства</w:t>
      </w:r>
      <w:r w:rsidR="00234DA3" w:rsidRPr="008B12E1">
        <w:rPr>
          <w:rFonts w:ascii="Times New Roman" w:eastAsia="Times New Roman" w:hAnsi="Times New Roman" w:cs="Times New Roman"/>
          <w:b/>
          <w:sz w:val="28"/>
          <w:szCs w:val="28"/>
          <w:lang w:eastAsia="ru-RU"/>
        </w:rPr>
        <w:t xml:space="preserve"> </w:t>
      </w:r>
      <w:r w:rsidRPr="008B12E1">
        <w:rPr>
          <w:rFonts w:ascii="Times New Roman" w:eastAsia="Times New Roman" w:hAnsi="Times New Roman" w:cs="Times New Roman"/>
          <w:b/>
          <w:sz w:val="28"/>
          <w:szCs w:val="28"/>
          <w:lang w:eastAsia="ru-RU"/>
        </w:rPr>
        <w:t>по основным видам</w:t>
      </w:r>
      <w:r w:rsidR="00234DA3" w:rsidRPr="008B12E1">
        <w:rPr>
          <w:rFonts w:ascii="Times New Roman" w:eastAsia="Times New Roman" w:hAnsi="Times New Roman" w:cs="Times New Roman"/>
          <w:b/>
          <w:sz w:val="28"/>
          <w:szCs w:val="28"/>
          <w:lang w:eastAsia="ru-RU"/>
        </w:rPr>
        <w:t xml:space="preserve"> д</w:t>
      </w:r>
      <w:r w:rsidRPr="008B12E1">
        <w:rPr>
          <w:rFonts w:ascii="Times New Roman" w:eastAsia="Times New Roman" w:hAnsi="Times New Roman" w:cs="Times New Roman"/>
          <w:b/>
          <w:sz w:val="28"/>
          <w:szCs w:val="28"/>
          <w:lang w:eastAsia="ru-RU"/>
        </w:rPr>
        <w:t>еятельности</w:t>
      </w:r>
      <w:r w:rsidR="00234DA3" w:rsidRPr="008B12E1">
        <w:rPr>
          <w:rFonts w:ascii="Times New Roman" w:eastAsia="Times New Roman" w:hAnsi="Times New Roman" w:cs="Times New Roman"/>
          <w:b/>
          <w:sz w:val="28"/>
          <w:szCs w:val="28"/>
          <w:lang w:eastAsia="ru-RU"/>
        </w:rPr>
        <w:t xml:space="preserve"> (в%)</w:t>
      </w: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3589"/>
        <w:gridCol w:w="1134"/>
        <w:gridCol w:w="1134"/>
        <w:gridCol w:w="1134"/>
        <w:gridCol w:w="1134"/>
        <w:gridCol w:w="1373"/>
      </w:tblGrid>
      <w:tr w:rsidR="00C17E8D" w:rsidRPr="00805C0F" w:rsidTr="00277EAE">
        <w:trPr>
          <w:trHeight w:val="758"/>
        </w:trPr>
        <w:tc>
          <w:tcPr>
            <w:tcW w:w="358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17E8D" w:rsidP="00A01DF8">
            <w:pPr>
              <w:widowControl w:val="0"/>
              <w:autoSpaceDE w:val="0"/>
              <w:autoSpaceDN w:val="0"/>
              <w:adjustRightInd w:val="0"/>
              <w:spacing w:after="0"/>
              <w:ind w:hanging="242"/>
              <w:jc w:val="center"/>
              <w:rPr>
                <w:rFonts w:ascii="Times New Roman" w:eastAsia="Times New Roman" w:hAnsi="Times New Roman" w:cs="Times New Roman"/>
                <w:b/>
                <w:sz w:val="24"/>
                <w:szCs w:val="24"/>
                <w:lang w:eastAsia="ru-RU"/>
              </w:rPr>
            </w:pPr>
            <w:r w:rsidRPr="00805C0F">
              <w:rPr>
                <w:rFonts w:ascii="Times New Roman" w:eastAsia="Times New Roman" w:hAnsi="Times New Roman" w:cs="Times New Roman"/>
                <w:b/>
                <w:sz w:val="24"/>
                <w:szCs w:val="24"/>
                <w:lang w:eastAsia="ru-RU"/>
              </w:rPr>
              <w:t>Наименование основных видов деятельности</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A56567" w:rsidP="00C354FC">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805C0F">
              <w:rPr>
                <w:rFonts w:ascii="Times New Roman" w:eastAsia="Times New Roman" w:hAnsi="Times New Roman" w:cs="Times New Roman"/>
                <w:b/>
                <w:sz w:val="24"/>
                <w:szCs w:val="24"/>
                <w:lang w:eastAsia="ru-RU"/>
              </w:rPr>
              <w:t>202</w:t>
            </w:r>
            <w:r w:rsidR="00C354FC">
              <w:rPr>
                <w:rFonts w:ascii="Times New Roman" w:eastAsia="Times New Roman" w:hAnsi="Times New Roman" w:cs="Times New Roman"/>
                <w:b/>
                <w:sz w:val="24"/>
                <w:szCs w:val="24"/>
                <w:lang w:eastAsia="ru-RU"/>
              </w:rPr>
              <w:t>5</w:t>
            </w:r>
            <w:r w:rsidR="00C17E8D" w:rsidRPr="00805C0F">
              <w:rPr>
                <w:rFonts w:ascii="Times New Roman" w:eastAsia="Times New Roman" w:hAnsi="Times New Roman" w:cs="Times New Roman"/>
                <w:b/>
                <w:sz w:val="24"/>
                <w:szCs w:val="24"/>
                <w:lang w:eastAsia="ru-RU"/>
              </w:rPr>
              <w:t xml:space="preserve"> год, отчет</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51712B" w:rsidP="00C354FC">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805C0F">
              <w:rPr>
                <w:rFonts w:ascii="Times New Roman" w:eastAsia="Times New Roman" w:hAnsi="Times New Roman" w:cs="Times New Roman"/>
                <w:b/>
                <w:sz w:val="24"/>
                <w:szCs w:val="24"/>
                <w:lang w:eastAsia="ru-RU"/>
              </w:rPr>
              <w:t>202</w:t>
            </w:r>
            <w:r w:rsidR="00C354FC">
              <w:rPr>
                <w:rFonts w:ascii="Times New Roman" w:eastAsia="Times New Roman" w:hAnsi="Times New Roman" w:cs="Times New Roman"/>
                <w:b/>
                <w:sz w:val="24"/>
                <w:szCs w:val="24"/>
                <w:lang w:eastAsia="ru-RU"/>
              </w:rPr>
              <w:t>6</w:t>
            </w:r>
            <w:r w:rsidR="00344320" w:rsidRPr="00805C0F">
              <w:rPr>
                <w:rFonts w:ascii="Times New Roman" w:eastAsia="Times New Roman" w:hAnsi="Times New Roman" w:cs="Times New Roman"/>
                <w:b/>
                <w:sz w:val="24"/>
                <w:szCs w:val="24"/>
                <w:lang w:eastAsia="ru-RU"/>
              </w:rPr>
              <w:t xml:space="preserve"> </w:t>
            </w:r>
            <w:r w:rsidR="00C17E8D" w:rsidRPr="00805C0F">
              <w:rPr>
                <w:rFonts w:ascii="Times New Roman" w:eastAsia="Times New Roman" w:hAnsi="Times New Roman" w:cs="Times New Roman"/>
                <w:b/>
                <w:sz w:val="24"/>
                <w:szCs w:val="24"/>
                <w:lang w:eastAsia="ru-RU"/>
              </w:rPr>
              <w:t>год, оценка</w:t>
            </w:r>
          </w:p>
        </w:tc>
        <w:tc>
          <w:tcPr>
            <w:tcW w:w="364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17E8D" w:rsidP="00A01DF8">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805C0F">
              <w:rPr>
                <w:rFonts w:ascii="Times New Roman" w:eastAsia="Times New Roman" w:hAnsi="Times New Roman" w:cs="Times New Roman"/>
                <w:b/>
                <w:sz w:val="24"/>
                <w:szCs w:val="24"/>
                <w:lang w:eastAsia="ru-RU"/>
              </w:rPr>
              <w:t>Прогноз</w:t>
            </w:r>
          </w:p>
        </w:tc>
      </w:tr>
      <w:tr w:rsidR="00C17E8D" w:rsidRPr="00805C0F" w:rsidTr="00AE10BE">
        <w:tc>
          <w:tcPr>
            <w:tcW w:w="358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17E8D" w:rsidP="00A01DF8">
            <w:pPr>
              <w:widowControl w:val="0"/>
              <w:autoSpaceDE w:val="0"/>
              <w:autoSpaceDN w:val="0"/>
              <w:adjustRightInd w:val="0"/>
              <w:spacing w:after="0"/>
              <w:jc w:val="right"/>
              <w:rPr>
                <w:rFonts w:ascii="Times New Roman" w:eastAsia="Times New Roman" w:hAnsi="Times New Roman" w:cs="Times New Roman"/>
                <w:b/>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17E8D" w:rsidP="00A01DF8">
            <w:pPr>
              <w:widowControl w:val="0"/>
              <w:autoSpaceDE w:val="0"/>
              <w:autoSpaceDN w:val="0"/>
              <w:adjustRightInd w:val="0"/>
              <w:spacing w:after="0"/>
              <w:jc w:val="right"/>
              <w:rPr>
                <w:rFonts w:ascii="Times New Roman" w:eastAsia="Times New Roman" w:hAnsi="Times New Roman" w:cs="Times New Roman"/>
                <w:b/>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17E8D" w:rsidP="00A01DF8">
            <w:pPr>
              <w:widowControl w:val="0"/>
              <w:autoSpaceDE w:val="0"/>
              <w:autoSpaceDN w:val="0"/>
              <w:adjustRightInd w:val="0"/>
              <w:spacing w:after="0"/>
              <w:jc w:val="right"/>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51712B" w:rsidP="00C354FC">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805C0F">
              <w:rPr>
                <w:rFonts w:ascii="Times New Roman" w:eastAsia="Times New Roman" w:hAnsi="Times New Roman" w:cs="Times New Roman"/>
                <w:b/>
                <w:sz w:val="24"/>
                <w:szCs w:val="24"/>
                <w:lang w:eastAsia="ru-RU"/>
              </w:rPr>
              <w:t>202</w:t>
            </w:r>
            <w:r w:rsidR="00C354FC">
              <w:rPr>
                <w:rFonts w:ascii="Times New Roman" w:eastAsia="Times New Roman" w:hAnsi="Times New Roman" w:cs="Times New Roman"/>
                <w:b/>
                <w:sz w:val="24"/>
                <w:szCs w:val="24"/>
                <w:lang w:eastAsia="ru-RU"/>
              </w:rPr>
              <w:t>7</w:t>
            </w:r>
            <w:r w:rsidR="00344320" w:rsidRPr="00805C0F">
              <w:rPr>
                <w:rFonts w:ascii="Times New Roman" w:eastAsia="Times New Roman" w:hAnsi="Times New Roman" w:cs="Times New Roman"/>
                <w:b/>
                <w:sz w:val="24"/>
                <w:szCs w:val="24"/>
                <w:lang w:eastAsia="ru-RU"/>
              </w:rPr>
              <w:t xml:space="preserve"> </w:t>
            </w:r>
            <w:r w:rsidR="00C17E8D" w:rsidRPr="00805C0F">
              <w:rPr>
                <w:rFonts w:ascii="Times New Roman" w:eastAsia="Times New Roman" w:hAnsi="Times New Roman" w:cs="Times New Roman"/>
                <w:b/>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A56567" w:rsidP="00C354FC">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805C0F">
              <w:rPr>
                <w:rFonts w:ascii="Times New Roman" w:eastAsia="Times New Roman" w:hAnsi="Times New Roman" w:cs="Times New Roman"/>
                <w:b/>
                <w:sz w:val="24"/>
                <w:szCs w:val="24"/>
                <w:lang w:eastAsia="ru-RU"/>
              </w:rPr>
              <w:t>202</w:t>
            </w:r>
            <w:r w:rsidR="00C354FC">
              <w:rPr>
                <w:rFonts w:ascii="Times New Roman" w:eastAsia="Times New Roman" w:hAnsi="Times New Roman" w:cs="Times New Roman"/>
                <w:b/>
                <w:sz w:val="24"/>
                <w:szCs w:val="24"/>
                <w:lang w:eastAsia="ru-RU"/>
              </w:rPr>
              <w:t>8</w:t>
            </w:r>
            <w:r w:rsidR="00277EAE">
              <w:rPr>
                <w:rFonts w:ascii="Times New Roman" w:eastAsia="Times New Roman" w:hAnsi="Times New Roman" w:cs="Times New Roman"/>
                <w:b/>
                <w:sz w:val="24"/>
                <w:szCs w:val="24"/>
                <w:lang w:eastAsia="ru-RU"/>
              </w:rPr>
              <w:t xml:space="preserve"> </w:t>
            </w:r>
            <w:r w:rsidR="00C17E8D" w:rsidRPr="00805C0F">
              <w:rPr>
                <w:rFonts w:ascii="Times New Roman" w:eastAsia="Times New Roman" w:hAnsi="Times New Roman" w:cs="Times New Roman"/>
                <w:b/>
                <w:sz w:val="24"/>
                <w:szCs w:val="24"/>
                <w:lang w:eastAsia="ru-RU"/>
              </w:rPr>
              <w:t>год</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A56567" w:rsidP="00C354FC">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805C0F">
              <w:rPr>
                <w:rFonts w:ascii="Times New Roman" w:eastAsia="Times New Roman" w:hAnsi="Times New Roman" w:cs="Times New Roman"/>
                <w:b/>
                <w:sz w:val="24"/>
                <w:szCs w:val="24"/>
                <w:lang w:eastAsia="ru-RU"/>
              </w:rPr>
              <w:t>202</w:t>
            </w:r>
            <w:r w:rsidR="00C354FC">
              <w:rPr>
                <w:rFonts w:ascii="Times New Roman" w:eastAsia="Times New Roman" w:hAnsi="Times New Roman" w:cs="Times New Roman"/>
                <w:b/>
                <w:sz w:val="24"/>
                <w:szCs w:val="24"/>
                <w:lang w:eastAsia="ru-RU"/>
              </w:rPr>
              <w:t>9</w:t>
            </w:r>
            <w:r w:rsidR="0051712B" w:rsidRPr="00805C0F">
              <w:rPr>
                <w:rFonts w:ascii="Times New Roman" w:eastAsia="Times New Roman" w:hAnsi="Times New Roman" w:cs="Times New Roman"/>
                <w:b/>
                <w:sz w:val="24"/>
                <w:szCs w:val="24"/>
                <w:lang w:eastAsia="ru-RU"/>
              </w:rPr>
              <w:t xml:space="preserve"> </w:t>
            </w:r>
            <w:r w:rsidR="00C17E8D" w:rsidRPr="00805C0F">
              <w:rPr>
                <w:rFonts w:ascii="Times New Roman" w:eastAsia="Times New Roman" w:hAnsi="Times New Roman" w:cs="Times New Roman"/>
                <w:b/>
                <w:sz w:val="24"/>
                <w:szCs w:val="24"/>
                <w:lang w:eastAsia="ru-RU"/>
              </w:rPr>
              <w:t>год</w:t>
            </w:r>
          </w:p>
        </w:tc>
      </w:tr>
      <w:tr w:rsidR="00C17E8D" w:rsidRPr="00805C0F" w:rsidTr="00AE10BE">
        <w:tc>
          <w:tcPr>
            <w:tcW w:w="35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17E8D" w:rsidP="00A01DF8">
            <w:pPr>
              <w:spacing w:after="0"/>
              <w:jc w:val="both"/>
              <w:rPr>
                <w:rFonts w:ascii="Times New Roman" w:eastAsia="Times New Roman" w:hAnsi="Times New Roman" w:cs="Times New Roman"/>
                <w:bCs/>
                <w:sz w:val="24"/>
                <w:szCs w:val="24"/>
                <w:lang w:eastAsia="ru-RU"/>
              </w:rPr>
            </w:pPr>
            <w:r w:rsidRPr="00805C0F">
              <w:rPr>
                <w:rFonts w:ascii="Times New Roman" w:eastAsia="Times New Roman" w:hAnsi="Times New Roman" w:cs="Times New Roman"/>
                <w:bCs/>
                <w:sz w:val="24"/>
                <w:szCs w:val="24"/>
                <w:lang w:eastAsia="ru-RU"/>
              </w:rPr>
              <w:t>Обеспечение электрической энергией, газом и паром; кондиционирование воздуха</w:t>
            </w:r>
            <w:r w:rsidRPr="00805C0F">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354FC" w:rsidP="00A01DF8">
            <w:pPr>
              <w:widowControl w:val="0"/>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40341" w:rsidRPr="00805C0F" w:rsidRDefault="00CC5353" w:rsidP="00C354FC">
            <w:pPr>
              <w:widowControl w:val="0"/>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C354FC">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C5353" w:rsidP="00A01DF8">
            <w:pPr>
              <w:widowControl w:val="0"/>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C5353" w:rsidP="00A01DF8">
            <w:pPr>
              <w:widowControl w:val="0"/>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109,2</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C5353" w:rsidP="00C354FC">
            <w:pPr>
              <w:widowControl w:val="0"/>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354F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p>
        </w:tc>
      </w:tr>
      <w:tr w:rsidR="00C17E8D" w:rsidRPr="00805C0F" w:rsidTr="00AE10BE">
        <w:tc>
          <w:tcPr>
            <w:tcW w:w="35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17E8D" w:rsidP="00A01DF8">
            <w:pPr>
              <w:spacing w:after="0"/>
              <w:jc w:val="both"/>
              <w:rPr>
                <w:rFonts w:ascii="Times New Roman" w:eastAsia="Times New Roman" w:hAnsi="Times New Roman" w:cs="Times New Roman"/>
                <w:sz w:val="24"/>
                <w:szCs w:val="24"/>
                <w:lang w:eastAsia="ru-RU"/>
              </w:rPr>
            </w:pPr>
            <w:r w:rsidRPr="00805C0F">
              <w:rPr>
                <w:rFonts w:ascii="Times New Roman" w:eastAsia="Times New Roman" w:hAnsi="Times New Roman" w:cs="Times New Roman"/>
                <w:bCs/>
                <w:sz w:val="24"/>
                <w:szCs w:val="24"/>
                <w:lang w:eastAsia="ru-RU"/>
              </w:rPr>
              <w:t>Водоснабжение; водоотведение, организация сбора и утилизации отходов, деятельность по ликвидации загрязнений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354FC" w:rsidP="00A01DF8">
            <w:pPr>
              <w:widowControl w:val="0"/>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C354FC" w:rsidP="00A01DF8">
            <w:pPr>
              <w:widowControl w:val="0"/>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105,42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D57011" w:rsidP="00A01DF8">
            <w:pPr>
              <w:widowControl w:val="0"/>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D57011" w:rsidP="00A01DF8">
            <w:pPr>
              <w:widowControl w:val="0"/>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104,1</w:t>
            </w:r>
          </w:p>
        </w:tc>
        <w:tc>
          <w:tcPr>
            <w:tcW w:w="13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17E8D" w:rsidRPr="00805C0F" w:rsidRDefault="00D57011" w:rsidP="00A01DF8">
            <w:pPr>
              <w:widowControl w:val="0"/>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104,0</w:t>
            </w:r>
          </w:p>
        </w:tc>
      </w:tr>
    </w:tbl>
    <w:p w:rsidR="00CE0A21" w:rsidRPr="002521CB" w:rsidRDefault="00CE0A21" w:rsidP="002521CB">
      <w:pPr>
        <w:pStyle w:val="a5"/>
        <w:ind w:firstLine="284"/>
        <w:jc w:val="both"/>
        <w:rPr>
          <w:rFonts w:ascii="Times New Roman" w:hAnsi="Times New Roman" w:cs="Times New Roman"/>
          <w:color w:val="FF0000"/>
          <w:sz w:val="24"/>
          <w:szCs w:val="24"/>
        </w:rPr>
      </w:pPr>
      <w:r w:rsidRPr="002521CB">
        <w:rPr>
          <w:rFonts w:ascii="Times New Roman" w:hAnsi="Times New Roman" w:cs="Times New Roman"/>
          <w:sz w:val="24"/>
          <w:szCs w:val="24"/>
        </w:rPr>
        <w:t xml:space="preserve">Обеспечение электрической энергией, газом, паром и кондиционирование воздуха. </w:t>
      </w:r>
    </w:p>
    <w:p w:rsidR="00CE0A21" w:rsidRPr="002521CB" w:rsidRDefault="00E06202" w:rsidP="002521CB">
      <w:pPr>
        <w:pStyle w:val="a5"/>
        <w:ind w:firstLine="284"/>
        <w:jc w:val="both"/>
        <w:rPr>
          <w:rFonts w:ascii="Times New Roman" w:hAnsi="Times New Roman" w:cs="Times New Roman"/>
          <w:color w:val="000000"/>
          <w:sz w:val="24"/>
          <w:szCs w:val="24"/>
        </w:rPr>
      </w:pPr>
      <w:r w:rsidRPr="002521CB">
        <w:rPr>
          <w:rFonts w:ascii="Times New Roman" w:hAnsi="Times New Roman" w:cs="Times New Roman"/>
          <w:color w:val="000000"/>
          <w:sz w:val="24"/>
          <w:szCs w:val="24"/>
        </w:rPr>
        <w:t xml:space="preserve">По предприятиям, осуществляющим </w:t>
      </w:r>
      <w:r w:rsidRPr="002521CB">
        <w:rPr>
          <w:rFonts w:ascii="Times New Roman" w:hAnsi="Times New Roman" w:cs="Times New Roman"/>
          <w:iCs/>
          <w:color w:val="000000"/>
          <w:sz w:val="24"/>
          <w:szCs w:val="24"/>
        </w:rPr>
        <w:t>выработку электроэнергии, газа и пара</w:t>
      </w:r>
      <w:r w:rsidRPr="002521CB">
        <w:rPr>
          <w:rFonts w:ascii="Times New Roman" w:hAnsi="Times New Roman" w:cs="Times New Roman"/>
          <w:color w:val="000000"/>
          <w:sz w:val="24"/>
          <w:szCs w:val="24"/>
        </w:rPr>
        <w:t>, объем</w:t>
      </w:r>
      <w:r w:rsidR="00996A4F"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отгруженных товаров в городском поселении Игрим по оценке 202</w:t>
      </w:r>
      <w:r w:rsidR="00D57011" w:rsidRPr="002521CB">
        <w:rPr>
          <w:rFonts w:ascii="Times New Roman" w:hAnsi="Times New Roman" w:cs="Times New Roman"/>
          <w:color w:val="000000"/>
          <w:sz w:val="24"/>
          <w:szCs w:val="24"/>
        </w:rPr>
        <w:t>5</w:t>
      </w:r>
      <w:r w:rsidRPr="002521CB">
        <w:rPr>
          <w:rFonts w:ascii="Times New Roman" w:hAnsi="Times New Roman" w:cs="Times New Roman"/>
          <w:color w:val="000000"/>
          <w:sz w:val="24"/>
          <w:szCs w:val="24"/>
        </w:rPr>
        <w:t xml:space="preserve"> года составит </w:t>
      </w:r>
      <w:r w:rsidR="00D57011" w:rsidRPr="002521CB">
        <w:rPr>
          <w:rFonts w:ascii="Times New Roman" w:hAnsi="Times New Roman" w:cs="Times New Roman"/>
          <w:color w:val="000000"/>
          <w:sz w:val="24"/>
          <w:szCs w:val="24"/>
        </w:rPr>
        <w:t>85,63</w:t>
      </w:r>
      <w:r w:rsidR="00996A4F"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млн. руб.</w:t>
      </w:r>
      <w:r w:rsidR="00996A4F"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 xml:space="preserve">или </w:t>
      </w:r>
      <w:r w:rsidR="00C1363D" w:rsidRPr="002521CB">
        <w:rPr>
          <w:rFonts w:ascii="Times New Roman" w:hAnsi="Times New Roman" w:cs="Times New Roman"/>
          <w:color w:val="000000"/>
          <w:sz w:val="24"/>
          <w:szCs w:val="24"/>
        </w:rPr>
        <w:t>112,8</w:t>
      </w:r>
      <w:r w:rsidR="00CE0A21"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 к уровню 202</w:t>
      </w:r>
      <w:r w:rsidR="00C354FC" w:rsidRPr="002521CB">
        <w:rPr>
          <w:rFonts w:ascii="Times New Roman" w:hAnsi="Times New Roman" w:cs="Times New Roman"/>
          <w:color w:val="000000"/>
          <w:sz w:val="24"/>
          <w:szCs w:val="24"/>
        </w:rPr>
        <w:t>4</w:t>
      </w:r>
      <w:r w:rsidRPr="002521CB">
        <w:rPr>
          <w:rFonts w:ascii="Times New Roman" w:hAnsi="Times New Roman" w:cs="Times New Roman"/>
          <w:color w:val="000000"/>
          <w:sz w:val="24"/>
          <w:szCs w:val="24"/>
        </w:rPr>
        <w:t xml:space="preserve"> года. По прогнозу объем производства в 202</w:t>
      </w:r>
      <w:r w:rsidR="00D57011" w:rsidRPr="002521CB">
        <w:rPr>
          <w:rFonts w:ascii="Times New Roman" w:hAnsi="Times New Roman" w:cs="Times New Roman"/>
          <w:color w:val="000000"/>
          <w:sz w:val="24"/>
          <w:szCs w:val="24"/>
        </w:rPr>
        <w:t>6</w:t>
      </w:r>
      <w:r w:rsidR="00CE0A21"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году составит</w:t>
      </w:r>
      <w:r w:rsidR="00996A4F" w:rsidRPr="002521CB">
        <w:rPr>
          <w:rFonts w:ascii="Times New Roman" w:hAnsi="Times New Roman" w:cs="Times New Roman"/>
          <w:color w:val="000000"/>
          <w:sz w:val="24"/>
          <w:szCs w:val="24"/>
        </w:rPr>
        <w:t xml:space="preserve"> </w:t>
      </w:r>
      <w:r w:rsidR="00C1363D" w:rsidRPr="002521CB">
        <w:rPr>
          <w:rFonts w:ascii="Times New Roman" w:hAnsi="Times New Roman" w:cs="Times New Roman"/>
          <w:color w:val="000000"/>
          <w:sz w:val="24"/>
          <w:szCs w:val="24"/>
        </w:rPr>
        <w:t>87,34</w:t>
      </w:r>
      <w:r w:rsidRPr="002521CB">
        <w:rPr>
          <w:rFonts w:ascii="Times New Roman" w:hAnsi="Times New Roman" w:cs="Times New Roman"/>
          <w:color w:val="000000"/>
          <w:sz w:val="24"/>
          <w:szCs w:val="24"/>
        </w:rPr>
        <w:t xml:space="preserve"> млн. рублей или </w:t>
      </w:r>
      <w:r w:rsidR="00C1363D" w:rsidRPr="002521CB">
        <w:rPr>
          <w:rFonts w:ascii="Times New Roman" w:hAnsi="Times New Roman" w:cs="Times New Roman"/>
          <w:color w:val="000000"/>
          <w:sz w:val="24"/>
          <w:szCs w:val="24"/>
        </w:rPr>
        <w:t>105,42</w:t>
      </w:r>
      <w:r w:rsidR="00D57011" w:rsidRPr="002521CB">
        <w:rPr>
          <w:rFonts w:ascii="Times New Roman" w:hAnsi="Times New Roman" w:cs="Times New Roman"/>
          <w:color w:val="000000"/>
          <w:sz w:val="24"/>
          <w:szCs w:val="24"/>
        </w:rPr>
        <w:t xml:space="preserve"> </w:t>
      </w:r>
      <w:r w:rsidRPr="002521CB">
        <w:rPr>
          <w:rFonts w:ascii="Times New Roman" w:hAnsi="Times New Roman" w:cs="Times New Roman"/>
          <w:color w:val="000000"/>
          <w:sz w:val="24"/>
          <w:szCs w:val="24"/>
        </w:rPr>
        <w:t>% к уровню 202</w:t>
      </w:r>
      <w:r w:rsidR="00D57011" w:rsidRPr="002521CB">
        <w:rPr>
          <w:rFonts w:ascii="Times New Roman" w:hAnsi="Times New Roman" w:cs="Times New Roman"/>
          <w:color w:val="000000"/>
          <w:sz w:val="24"/>
          <w:szCs w:val="24"/>
        </w:rPr>
        <w:t>5</w:t>
      </w:r>
      <w:r w:rsidRPr="002521CB">
        <w:rPr>
          <w:rFonts w:ascii="Times New Roman" w:hAnsi="Times New Roman" w:cs="Times New Roman"/>
          <w:color w:val="000000"/>
          <w:sz w:val="24"/>
          <w:szCs w:val="24"/>
        </w:rPr>
        <w:t xml:space="preserve"> года, а в 202</w:t>
      </w:r>
      <w:r w:rsidR="00D57011" w:rsidRPr="002521CB">
        <w:rPr>
          <w:rFonts w:ascii="Times New Roman" w:hAnsi="Times New Roman" w:cs="Times New Roman"/>
          <w:color w:val="000000"/>
          <w:sz w:val="24"/>
          <w:szCs w:val="24"/>
        </w:rPr>
        <w:t>8</w:t>
      </w:r>
      <w:r w:rsidRPr="002521CB">
        <w:rPr>
          <w:rFonts w:ascii="Times New Roman" w:hAnsi="Times New Roman" w:cs="Times New Roman"/>
          <w:color w:val="000000"/>
          <w:sz w:val="24"/>
          <w:szCs w:val="24"/>
        </w:rPr>
        <w:t xml:space="preserve"> году – </w:t>
      </w:r>
      <w:r w:rsidR="00C1363D" w:rsidRPr="002521CB">
        <w:rPr>
          <w:rFonts w:ascii="Times New Roman" w:hAnsi="Times New Roman" w:cs="Times New Roman"/>
          <w:color w:val="000000"/>
          <w:sz w:val="24"/>
          <w:szCs w:val="24"/>
        </w:rPr>
        <w:t>93,63</w:t>
      </w:r>
      <w:r w:rsidRPr="002521CB">
        <w:rPr>
          <w:rFonts w:ascii="Times New Roman" w:hAnsi="Times New Roman" w:cs="Times New Roman"/>
          <w:color w:val="000000"/>
          <w:sz w:val="24"/>
          <w:szCs w:val="24"/>
        </w:rPr>
        <w:t xml:space="preserve"> млн. руб. или</w:t>
      </w:r>
      <w:r w:rsidR="00996A4F" w:rsidRPr="002521CB">
        <w:rPr>
          <w:rFonts w:ascii="Times New Roman" w:hAnsi="Times New Roman" w:cs="Times New Roman"/>
          <w:color w:val="000000"/>
          <w:sz w:val="24"/>
          <w:szCs w:val="24"/>
        </w:rPr>
        <w:t xml:space="preserve"> </w:t>
      </w:r>
      <w:r w:rsidR="00C1363D" w:rsidRPr="002521CB">
        <w:rPr>
          <w:rFonts w:ascii="Times New Roman" w:hAnsi="Times New Roman" w:cs="Times New Roman"/>
          <w:color w:val="000000"/>
          <w:sz w:val="24"/>
          <w:szCs w:val="24"/>
        </w:rPr>
        <w:t>109,2</w:t>
      </w:r>
      <w:r w:rsidRPr="002521CB">
        <w:rPr>
          <w:rFonts w:ascii="Times New Roman" w:hAnsi="Times New Roman" w:cs="Times New Roman"/>
          <w:color w:val="000000"/>
          <w:sz w:val="24"/>
          <w:szCs w:val="24"/>
        </w:rPr>
        <w:t>% к уровню предыдущего периода.</w:t>
      </w:r>
    </w:p>
    <w:p w:rsidR="002E631B" w:rsidRPr="002521CB" w:rsidRDefault="002E631B"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Плановое увеличение тарифов на коммунальные услуги в 2026 году произойдет дважды с 1 января и с 1 октября в пределах индексов изменения размера совокупной платы граждан за коммунальные услуги, установленных Правительством Российской Федерации в среднем по Югре и Губернатором Ханты-Мансийского автономного округа – Югры по муниципальным образованиям, с учетом параметров Прогноза социально-экономического развития РФ на 2026 год и последующие периоды 2027-2028 годов, одобренного Правительством РФ 24.09.2025. </w:t>
      </w:r>
    </w:p>
    <w:p w:rsidR="00DF739F" w:rsidRPr="002521CB" w:rsidRDefault="002E631B"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На 2026 год распоряжением Правительства Российской Федерации от 25.11.2025 № 3413-р (далее – распоряжение Правительства РФ № 3413-р) утверждены индексы изменения размера вносимой гражданами платы за коммунальные услуги в среднем по Югре: с 1 января (к декабрю 2025 года) – 1,7% (в связи увеличением с 1 января ставки НДС с 20% до 22%); с 1 октября (к январю 2026 года) – 10,7% и предельно допустимое отклонение по отдельным муниципальным образованиям от величины указанных индексов с 1 января – 0%, с 1 октября – 10,6%, с учетом которого предельные (максимальные)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(далее – предельные индексы) не должны превышать 21,3%. </w:t>
      </w:r>
    </w:p>
    <w:p w:rsidR="00DF739F" w:rsidRPr="002521CB" w:rsidRDefault="00DF739F"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Увеличение тарифов на коммунальные услуги с 1 октября 2026 года, обусловлено ростом тарифов на продукцию естественных монополий (газ, электроэнергию), уровнем прогнозной инфляции, поэтапным доведением заработной платы до минимального размера оплаты труда, а также снижением объемов реализации коммунальных услуг, связанным с погодными условиями и энергосбережением потребителей. </w:t>
      </w:r>
    </w:p>
    <w:p w:rsidR="00DF739F" w:rsidRPr="002521CB" w:rsidRDefault="00DF739F"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Розничные цены на природный газ для населения с 1 октября 2026 года будут установлены РСТ Югры с учетом ограничений роста платы граждан после утверждения Федеральной антимонопольной службой оптовой цены на природный газ, тарифов на услуги по транспортировке газа и размера платы за снабженческо-сбытовые услуги. При этом, рост тарифов по некоторым коммунальным услугам может быть выше установленных индексов (инфляции) за счет отсутствия роста или роста ниже индексов (инфляции) по другим коммунальным услугам, входящим в состав платы за коммунальные услуги. </w:t>
      </w:r>
    </w:p>
    <w:p w:rsidR="00DF739F" w:rsidRPr="002521CB" w:rsidRDefault="00DF739F"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Рост или снижение тарифов на каждую коммунальную услугу обусловлены экономически обоснованными расходами регулируемой организации, определенными в соответствии с требованиями действующего законодательства. </w:t>
      </w:r>
    </w:p>
    <w:p w:rsidR="00A243AC" w:rsidRPr="002521CB" w:rsidRDefault="00A243A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Стоимость предоставленных населению коммунальных услуг, рассчитанных по экономически обоснованным тарифам, в 202</w:t>
      </w:r>
      <w:r w:rsidR="00277EAE" w:rsidRPr="002521CB">
        <w:rPr>
          <w:rFonts w:ascii="Times New Roman" w:hAnsi="Times New Roman" w:cs="Times New Roman"/>
          <w:sz w:val="24"/>
          <w:szCs w:val="24"/>
        </w:rPr>
        <w:t>4</w:t>
      </w:r>
      <w:r w:rsidRPr="002521CB">
        <w:rPr>
          <w:rFonts w:ascii="Times New Roman" w:hAnsi="Times New Roman" w:cs="Times New Roman"/>
          <w:sz w:val="24"/>
          <w:szCs w:val="24"/>
        </w:rPr>
        <w:t xml:space="preserve"> году составила </w:t>
      </w:r>
      <w:r w:rsidR="007D2498" w:rsidRPr="002521CB">
        <w:rPr>
          <w:rFonts w:ascii="Times New Roman" w:hAnsi="Times New Roman" w:cs="Times New Roman"/>
          <w:sz w:val="24"/>
          <w:szCs w:val="24"/>
        </w:rPr>
        <w:t>136,1</w:t>
      </w:r>
      <w:r w:rsidR="00535EE0" w:rsidRPr="002521CB">
        <w:rPr>
          <w:rFonts w:ascii="Times New Roman" w:hAnsi="Times New Roman" w:cs="Times New Roman"/>
          <w:sz w:val="24"/>
          <w:szCs w:val="24"/>
        </w:rPr>
        <w:t xml:space="preserve">, рублей, что на </w:t>
      </w:r>
      <w:r w:rsidR="007D2498" w:rsidRPr="002521CB">
        <w:rPr>
          <w:rFonts w:ascii="Times New Roman" w:hAnsi="Times New Roman" w:cs="Times New Roman"/>
          <w:sz w:val="24"/>
          <w:szCs w:val="24"/>
        </w:rPr>
        <w:t>1,5</w:t>
      </w:r>
      <w:r w:rsidR="00535EE0" w:rsidRPr="002521CB">
        <w:rPr>
          <w:rFonts w:ascii="Times New Roman" w:hAnsi="Times New Roman" w:cs="Times New Roman"/>
          <w:sz w:val="24"/>
          <w:szCs w:val="24"/>
        </w:rPr>
        <w:t xml:space="preserve"> </w:t>
      </w:r>
      <w:r w:rsidRPr="002521CB">
        <w:rPr>
          <w:rFonts w:ascii="Times New Roman" w:hAnsi="Times New Roman" w:cs="Times New Roman"/>
          <w:sz w:val="24"/>
          <w:szCs w:val="24"/>
        </w:rPr>
        <w:t>% больше чем в 202</w:t>
      </w:r>
      <w:r w:rsidR="007D2498" w:rsidRPr="002521CB">
        <w:rPr>
          <w:rFonts w:ascii="Times New Roman" w:hAnsi="Times New Roman" w:cs="Times New Roman"/>
          <w:sz w:val="24"/>
          <w:szCs w:val="24"/>
        </w:rPr>
        <w:t>3</w:t>
      </w:r>
      <w:r w:rsidRPr="002521CB">
        <w:rPr>
          <w:rFonts w:ascii="Times New Roman" w:hAnsi="Times New Roman" w:cs="Times New Roman"/>
          <w:sz w:val="24"/>
          <w:szCs w:val="24"/>
        </w:rPr>
        <w:t xml:space="preserve">г. </w:t>
      </w:r>
    </w:p>
    <w:p w:rsidR="00A243AC" w:rsidRPr="002521CB" w:rsidRDefault="00A243A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Фактический уровень платежей населения за услуги</w:t>
      </w:r>
      <w:r w:rsidR="007D2498" w:rsidRPr="002521CB">
        <w:rPr>
          <w:rFonts w:ascii="Times New Roman" w:hAnsi="Times New Roman" w:cs="Times New Roman"/>
          <w:sz w:val="24"/>
          <w:szCs w:val="24"/>
        </w:rPr>
        <w:t xml:space="preserve"> теплоснабжения составляет 8</w:t>
      </w:r>
      <w:r w:rsidR="00C354FC" w:rsidRPr="002521CB">
        <w:rPr>
          <w:rFonts w:ascii="Times New Roman" w:hAnsi="Times New Roman" w:cs="Times New Roman"/>
          <w:sz w:val="24"/>
          <w:szCs w:val="24"/>
        </w:rPr>
        <w:t>9</w:t>
      </w:r>
      <w:r w:rsidRPr="002521CB">
        <w:rPr>
          <w:rFonts w:ascii="Times New Roman" w:hAnsi="Times New Roman" w:cs="Times New Roman"/>
          <w:sz w:val="24"/>
          <w:szCs w:val="24"/>
        </w:rPr>
        <w:t xml:space="preserve">%, всего на 1% </w:t>
      </w:r>
      <w:r w:rsidR="007D2498" w:rsidRPr="002521CB">
        <w:rPr>
          <w:rFonts w:ascii="Times New Roman" w:hAnsi="Times New Roman" w:cs="Times New Roman"/>
          <w:sz w:val="24"/>
          <w:szCs w:val="24"/>
        </w:rPr>
        <w:t>больше</w:t>
      </w:r>
      <w:r w:rsidRPr="002521CB">
        <w:rPr>
          <w:rFonts w:ascii="Times New Roman" w:hAnsi="Times New Roman" w:cs="Times New Roman"/>
          <w:sz w:val="24"/>
          <w:szCs w:val="24"/>
        </w:rPr>
        <w:t xml:space="preserve"> предыдущего года.</w:t>
      </w:r>
    </w:p>
    <w:p w:rsidR="00281875" w:rsidRPr="002521CB" w:rsidRDefault="003B787F"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Выработка и распределение тепловой энергии на территории городского поселения Игрим осуществляется МУП «Теплосети Игрим».</w:t>
      </w:r>
      <w:r w:rsidRPr="002521CB">
        <w:rPr>
          <w:rFonts w:ascii="Times New Roman" w:hAnsi="Times New Roman" w:cs="Times New Roman"/>
          <w:color w:val="FF0000"/>
          <w:sz w:val="24"/>
          <w:szCs w:val="24"/>
        </w:rPr>
        <w:t xml:space="preserve"> </w:t>
      </w:r>
      <w:r w:rsidRPr="002521CB">
        <w:rPr>
          <w:rFonts w:ascii="Times New Roman" w:hAnsi="Times New Roman" w:cs="Times New Roman"/>
          <w:sz w:val="24"/>
          <w:szCs w:val="24"/>
        </w:rPr>
        <w:t>В соответствии с требованиями ФЗ № 261 «Об энергосбережении и о повышении энергетической эффективности» потребители устанавливают приборы учета тепловой энергии, и, следовательно, самостоятельно регулируют потребление тепловой энергии по своим объектам</w:t>
      </w:r>
      <w:r w:rsidR="00281875" w:rsidRPr="002521CB">
        <w:rPr>
          <w:rFonts w:ascii="Times New Roman" w:hAnsi="Times New Roman" w:cs="Times New Roman"/>
          <w:sz w:val="24"/>
          <w:szCs w:val="24"/>
        </w:rPr>
        <w:t>.</w:t>
      </w:r>
    </w:p>
    <w:p w:rsidR="00A243AC" w:rsidRPr="002521CB" w:rsidRDefault="00A243A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Одной из ключевых проблем сферы коммунального хозяйства является устаревшее, технически несовершенное эксплуатируемое </w:t>
      </w:r>
      <w:proofErr w:type="gramStart"/>
      <w:r w:rsidRPr="002521CB">
        <w:rPr>
          <w:rFonts w:ascii="Times New Roman" w:hAnsi="Times New Roman" w:cs="Times New Roman"/>
          <w:sz w:val="24"/>
          <w:szCs w:val="24"/>
        </w:rPr>
        <w:t>оборудование,  экономически</w:t>
      </w:r>
      <w:proofErr w:type="gramEnd"/>
      <w:r w:rsidRPr="002521CB">
        <w:rPr>
          <w:rFonts w:ascii="Times New Roman" w:hAnsi="Times New Roman" w:cs="Times New Roman"/>
          <w:sz w:val="24"/>
          <w:szCs w:val="24"/>
        </w:rPr>
        <w:t xml:space="preserve"> необоснованный тариф на услуги, не покрывающий затрат на топливно-энергетические ресурсы, и как результат – убыточность предприятий коммунального хозяйства. </w:t>
      </w:r>
    </w:p>
    <w:p w:rsidR="00A243AC" w:rsidRPr="002521CB" w:rsidRDefault="0010693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Фактические объемы отапливаемых зданий (помещений) – подключенная тепловая нагрузка остается прежними и снижение объемов полезного отпуска тепловой энергии проглядывается за счет введения приборного учета тепловой энергии и перехода потребителей на автономное отопление. </w:t>
      </w:r>
    </w:p>
    <w:p w:rsidR="0010693C" w:rsidRPr="002521CB" w:rsidRDefault="0010693C" w:rsidP="002521CB">
      <w:pPr>
        <w:pStyle w:val="a5"/>
        <w:ind w:firstLine="284"/>
        <w:jc w:val="both"/>
        <w:rPr>
          <w:rFonts w:ascii="Times New Roman" w:eastAsia="Times New Roman" w:hAnsi="Times New Roman" w:cs="Times New Roman"/>
          <w:sz w:val="24"/>
          <w:szCs w:val="24"/>
          <w:lang w:eastAsia="ru-RU"/>
        </w:rPr>
      </w:pPr>
      <w:r w:rsidRPr="002521CB">
        <w:rPr>
          <w:rFonts w:ascii="Times New Roman" w:eastAsia="Times New Roman" w:hAnsi="Times New Roman" w:cs="Times New Roman"/>
          <w:sz w:val="24"/>
          <w:szCs w:val="24"/>
          <w:lang w:eastAsia="ru-RU"/>
        </w:rPr>
        <w:t xml:space="preserve">Энергетический сектор территории состоит из централизованной и децентрализованной зон </w:t>
      </w:r>
      <w:proofErr w:type="spellStart"/>
      <w:r w:rsidRPr="002521CB">
        <w:rPr>
          <w:rFonts w:ascii="Times New Roman" w:eastAsia="Times New Roman" w:hAnsi="Times New Roman" w:cs="Times New Roman"/>
          <w:sz w:val="24"/>
          <w:szCs w:val="24"/>
          <w:lang w:eastAsia="ru-RU"/>
        </w:rPr>
        <w:t>электрогенерации</w:t>
      </w:r>
      <w:proofErr w:type="spellEnd"/>
      <w:r w:rsidRPr="002521CB">
        <w:rPr>
          <w:rFonts w:ascii="Times New Roman" w:eastAsia="Times New Roman" w:hAnsi="Times New Roman" w:cs="Times New Roman"/>
          <w:sz w:val="24"/>
          <w:szCs w:val="24"/>
          <w:lang w:eastAsia="ru-RU"/>
        </w:rPr>
        <w:t xml:space="preserve">, которые обслуживают АО «ЮРЭСК» и </w:t>
      </w:r>
      <w:r w:rsidRPr="002521CB">
        <w:rPr>
          <w:rFonts w:ascii="Times New Roman" w:hAnsi="Times New Roman" w:cs="Times New Roman"/>
          <w:sz w:val="24"/>
          <w:szCs w:val="24"/>
        </w:rPr>
        <w:t>АО «</w:t>
      </w:r>
      <w:proofErr w:type="spellStart"/>
      <w:r w:rsidRPr="002521CB">
        <w:rPr>
          <w:rFonts w:ascii="Times New Roman" w:hAnsi="Times New Roman" w:cs="Times New Roman"/>
          <w:sz w:val="24"/>
          <w:szCs w:val="24"/>
        </w:rPr>
        <w:t>Юграэнерго</w:t>
      </w:r>
      <w:proofErr w:type="spellEnd"/>
      <w:r w:rsidRPr="002521CB">
        <w:rPr>
          <w:rFonts w:ascii="Times New Roman" w:hAnsi="Times New Roman" w:cs="Times New Roman"/>
          <w:sz w:val="24"/>
          <w:szCs w:val="24"/>
        </w:rPr>
        <w:t>» соответственно</w:t>
      </w:r>
      <w:r w:rsidRPr="002521CB">
        <w:rPr>
          <w:rFonts w:ascii="Times New Roman" w:eastAsia="Times New Roman" w:hAnsi="Times New Roman" w:cs="Times New Roman"/>
          <w:sz w:val="24"/>
          <w:szCs w:val="24"/>
          <w:lang w:eastAsia="ru-RU"/>
        </w:rPr>
        <w:t xml:space="preserve">. </w:t>
      </w:r>
    </w:p>
    <w:p w:rsidR="00A243AC" w:rsidRPr="002521CB" w:rsidRDefault="00A243A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Выработку электроэнергии на территории поселения осуществляют 2 электростанции. Централизованным электроснабжением обеспечены 2 населенных пункта: </w:t>
      </w:r>
      <w:proofErr w:type="spellStart"/>
      <w:r w:rsidRPr="002521CB">
        <w:rPr>
          <w:rFonts w:ascii="Times New Roman" w:hAnsi="Times New Roman" w:cs="Times New Roman"/>
          <w:sz w:val="24"/>
          <w:szCs w:val="24"/>
        </w:rPr>
        <w:t>пгт</w:t>
      </w:r>
      <w:proofErr w:type="spellEnd"/>
      <w:r w:rsidRPr="002521CB">
        <w:rPr>
          <w:rFonts w:ascii="Times New Roman" w:hAnsi="Times New Roman" w:cs="Times New Roman"/>
          <w:sz w:val="24"/>
          <w:szCs w:val="24"/>
        </w:rPr>
        <w:t xml:space="preserve">. Игрим, п. </w:t>
      </w:r>
      <w:proofErr w:type="spellStart"/>
      <w:r w:rsidRPr="002521CB">
        <w:rPr>
          <w:rFonts w:ascii="Times New Roman" w:hAnsi="Times New Roman" w:cs="Times New Roman"/>
          <w:sz w:val="24"/>
          <w:szCs w:val="24"/>
        </w:rPr>
        <w:t>Ванзетур</w:t>
      </w:r>
      <w:proofErr w:type="spellEnd"/>
      <w:r w:rsidRPr="002521CB">
        <w:rPr>
          <w:rFonts w:ascii="Times New Roman" w:hAnsi="Times New Roman" w:cs="Times New Roman"/>
          <w:sz w:val="24"/>
          <w:szCs w:val="24"/>
        </w:rPr>
        <w:t>.</w:t>
      </w:r>
    </w:p>
    <w:p w:rsidR="0020573B" w:rsidRPr="002521CB" w:rsidRDefault="0020573B"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В прогнозный период будет продолжена работа по модернизации и строительству </w:t>
      </w:r>
      <w:proofErr w:type="spellStart"/>
      <w:r w:rsidRPr="002521CB">
        <w:rPr>
          <w:rFonts w:ascii="Times New Roman" w:hAnsi="Times New Roman" w:cs="Times New Roman"/>
          <w:sz w:val="24"/>
          <w:szCs w:val="24"/>
        </w:rPr>
        <w:t>энергосетевого</w:t>
      </w:r>
      <w:proofErr w:type="spellEnd"/>
      <w:r w:rsidRPr="002521CB">
        <w:rPr>
          <w:rFonts w:ascii="Times New Roman" w:hAnsi="Times New Roman" w:cs="Times New Roman"/>
          <w:sz w:val="24"/>
          <w:szCs w:val="24"/>
        </w:rPr>
        <w:t xml:space="preserve"> комплекса в децентрализованной зоне на территории Березовского района, что позволит обеспечить надежность электроснабжения потребителей, </w:t>
      </w:r>
      <w:r w:rsidR="005510FA" w:rsidRPr="002521CB">
        <w:rPr>
          <w:rFonts w:ascii="Times New Roman" w:hAnsi="Times New Roman" w:cs="Times New Roman"/>
          <w:sz w:val="24"/>
          <w:szCs w:val="24"/>
        </w:rPr>
        <w:t xml:space="preserve">снизить потери электроэнергии. </w:t>
      </w:r>
    </w:p>
    <w:p w:rsidR="0010693C" w:rsidRPr="002521CB" w:rsidRDefault="0010693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По состоянию на 01.01.202</w:t>
      </w:r>
      <w:r w:rsidR="007D2498" w:rsidRPr="002521CB">
        <w:rPr>
          <w:rFonts w:ascii="Times New Roman" w:hAnsi="Times New Roman" w:cs="Times New Roman"/>
          <w:sz w:val="24"/>
          <w:szCs w:val="24"/>
        </w:rPr>
        <w:t>5</w:t>
      </w:r>
      <w:r w:rsidRPr="002521CB">
        <w:rPr>
          <w:rFonts w:ascii="Times New Roman" w:hAnsi="Times New Roman" w:cs="Times New Roman"/>
          <w:sz w:val="24"/>
          <w:szCs w:val="24"/>
        </w:rPr>
        <w:t xml:space="preserve"> действует </w:t>
      </w:r>
      <w:proofErr w:type="spellStart"/>
      <w:r w:rsidRPr="002521CB">
        <w:rPr>
          <w:rFonts w:ascii="Times New Roman" w:hAnsi="Times New Roman" w:cs="Times New Roman"/>
          <w:sz w:val="24"/>
          <w:szCs w:val="24"/>
        </w:rPr>
        <w:t>энергосервисный</w:t>
      </w:r>
      <w:proofErr w:type="spellEnd"/>
      <w:r w:rsidRPr="002521CB">
        <w:rPr>
          <w:rFonts w:ascii="Times New Roman" w:hAnsi="Times New Roman" w:cs="Times New Roman"/>
          <w:sz w:val="24"/>
          <w:szCs w:val="24"/>
        </w:rPr>
        <w:t xml:space="preserve"> контракт с ООО «ЕЭС-Гарант» на выполнение мероприятий, направленных на энергосбережение и повышение эффективности использования энергетических ресурсов уличного освещения в </w:t>
      </w:r>
      <w:proofErr w:type="spellStart"/>
      <w:r w:rsidRPr="002521CB">
        <w:rPr>
          <w:rFonts w:ascii="Times New Roman" w:hAnsi="Times New Roman" w:cs="Times New Roman"/>
          <w:sz w:val="24"/>
          <w:szCs w:val="24"/>
        </w:rPr>
        <w:t>пгт</w:t>
      </w:r>
      <w:proofErr w:type="spellEnd"/>
      <w:r w:rsidRPr="002521CB">
        <w:rPr>
          <w:rFonts w:ascii="Times New Roman" w:hAnsi="Times New Roman" w:cs="Times New Roman"/>
          <w:sz w:val="24"/>
          <w:szCs w:val="24"/>
        </w:rPr>
        <w:t xml:space="preserve">. Игрим. </w:t>
      </w:r>
      <w:r w:rsidR="007D2498" w:rsidRPr="002521CB">
        <w:rPr>
          <w:rFonts w:ascii="Times New Roman" w:hAnsi="Times New Roman" w:cs="Times New Roman"/>
          <w:sz w:val="24"/>
          <w:szCs w:val="24"/>
        </w:rPr>
        <w:t>Замена</w:t>
      </w:r>
      <w:r w:rsidRPr="002521CB">
        <w:rPr>
          <w:rFonts w:ascii="Times New Roman" w:hAnsi="Times New Roman" w:cs="Times New Roman"/>
          <w:sz w:val="24"/>
          <w:szCs w:val="24"/>
        </w:rPr>
        <w:t xml:space="preserve"> 870 ламп уличного освещения на энергосберегающие, позволило существенно сэкономить затраты на энергоснабжение уличного освещения.</w:t>
      </w:r>
      <w:r w:rsidR="008B12E1" w:rsidRPr="002521CB">
        <w:rPr>
          <w:rFonts w:ascii="Times New Roman" w:hAnsi="Times New Roman" w:cs="Times New Roman"/>
          <w:sz w:val="24"/>
          <w:szCs w:val="24"/>
        </w:rPr>
        <w:t xml:space="preserve"> </w:t>
      </w:r>
    </w:p>
    <w:p w:rsidR="003C2BD7" w:rsidRPr="002521CB" w:rsidRDefault="003B787F"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В</w:t>
      </w:r>
      <w:r w:rsidR="00C17E8D" w:rsidRPr="002521CB">
        <w:rPr>
          <w:rFonts w:ascii="Times New Roman" w:hAnsi="Times New Roman" w:cs="Times New Roman"/>
          <w:sz w:val="24"/>
          <w:szCs w:val="24"/>
        </w:rPr>
        <w:t>одоснабжение, водоотведение, организация сбора и утилизации отходов</w:t>
      </w:r>
      <w:r w:rsidR="00846B84" w:rsidRPr="002521CB">
        <w:rPr>
          <w:rFonts w:ascii="Times New Roman" w:hAnsi="Times New Roman" w:cs="Times New Roman"/>
          <w:sz w:val="24"/>
          <w:szCs w:val="24"/>
        </w:rPr>
        <w:t>.</w:t>
      </w:r>
    </w:p>
    <w:p w:rsidR="004B1B84" w:rsidRPr="002521CB" w:rsidRDefault="00534C1B"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Водоснабжение и водоотведение</w:t>
      </w:r>
      <w:r w:rsidR="003C2BD7" w:rsidRPr="002521CB">
        <w:rPr>
          <w:rFonts w:ascii="Times New Roman" w:hAnsi="Times New Roman" w:cs="Times New Roman"/>
          <w:sz w:val="24"/>
          <w:szCs w:val="24"/>
        </w:rPr>
        <w:t xml:space="preserve"> </w:t>
      </w:r>
      <w:r w:rsidRPr="002521CB">
        <w:rPr>
          <w:rFonts w:ascii="Times New Roman" w:hAnsi="Times New Roman" w:cs="Times New Roman"/>
          <w:sz w:val="24"/>
          <w:szCs w:val="24"/>
        </w:rPr>
        <w:t>осуществляет</w:t>
      </w:r>
      <w:r w:rsidR="003C2BD7" w:rsidRPr="002521CB">
        <w:rPr>
          <w:rFonts w:ascii="Times New Roman" w:hAnsi="Times New Roman" w:cs="Times New Roman"/>
          <w:sz w:val="24"/>
          <w:szCs w:val="24"/>
        </w:rPr>
        <w:t xml:space="preserve"> </w:t>
      </w:r>
      <w:r w:rsidR="007D2498" w:rsidRPr="002521CB">
        <w:rPr>
          <w:rFonts w:ascii="Times New Roman" w:hAnsi="Times New Roman" w:cs="Times New Roman"/>
          <w:sz w:val="24"/>
          <w:szCs w:val="24"/>
        </w:rPr>
        <w:t>МУП «Единый водоканал» Муниципального образования Березовский район.</w:t>
      </w:r>
      <w:r w:rsidRPr="002521CB">
        <w:rPr>
          <w:rFonts w:ascii="Times New Roman" w:hAnsi="Times New Roman" w:cs="Times New Roman"/>
          <w:sz w:val="24"/>
          <w:szCs w:val="24"/>
        </w:rPr>
        <w:t xml:space="preserve"> </w:t>
      </w:r>
      <w:r w:rsidR="007D2498" w:rsidRPr="002521CB">
        <w:rPr>
          <w:rFonts w:ascii="Times New Roman" w:hAnsi="Times New Roman" w:cs="Times New Roman"/>
          <w:sz w:val="24"/>
          <w:szCs w:val="24"/>
        </w:rPr>
        <w:t>Стоимость предоставляемых населению жилищно-ко</w:t>
      </w:r>
      <w:r w:rsidR="004B1B84" w:rsidRPr="002521CB">
        <w:rPr>
          <w:rFonts w:ascii="Times New Roman" w:hAnsi="Times New Roman" w:cs="Times New Roman"/>
          <w:sz w:val="24"/>
          <w:szCs w:val="24"/>
        </w:rPr>
        <w:t>ммунальных услуг, рассчитанная по</w:t>
      </w:r>
      <w:r w:rsidR="007D2498" w:rsidRPr="002521CB">
        <w:rPr>
          <w:rFonts w:ascii="Times New Roman" w:hAnsi="Times New Roman" w:cs="Times New Roman"/>
          <w:sz w:val="24"/>
          <w:szCs w:val="24"/>
        </w:rPr>
        <w:t xml:space="preserve"> экономически-обоснованным тарифам</w:t>
      </w:r>
      <w:r w:rsidRPr="002521CB">
        <w:rPr>
          <w:rFonts w:ascii="Times New Roman" w:hAnsi="Times New Roman" w:cs="Times New Roman"/>
          <w:sz w:val="24"/>
          <w:szCs w:val="24"/>
        </w:rPr>
        <w:t xml:space="preserve"> </w:t>
      </w:r>
      <w:r w:rsidR="00A12DA2" w:rsidRPr="002521CB">
        <w:rPr>
          <w:rFonts w:ascii="Times New Roman" w:hAnsi="Times New Roman" w:cs="Times New Roman"/>
          <w:sz w:val="24"/>
          <w:szCs w:val="24"/>
        </w:rPr>
        <w:t>в 202</w:t>
      </w:r>
      <w:r w:rsidR="00C354FC" w:rsidRPr="002521CB">
        <w:rPr>
          <w:rFonts w:ascii="Times New Roman" w:hAnsi="Times New Roman" w:cs="Times New Roman"/>
          <w:sz w:val="24"/>
          <w:szCs w:val="24"/>
        </w:rPr>
        <w:t>5</w:t>
      </w:r>
      <w:r w:rsidR="007D2498" w:rsidRPr="002521CB">
        <w:rPr>
          <w:rFonts w:ascii="Times New Roman" w:hAnsi="Times New Roman" w:cs="Times New Roman"/>
          <w:sz w:val="24"/>
          <w:szCs w:val="24"/>
        </w:rPr>
        <w:t xml:space="preserve"> году составил</w:t>
      </w:r>
      <w:r w:rsidR="004B1B84" w:rsidRPr="002521CB">
        <w:rPr>
          <w:rFonts w:ascii="Times New Roman" w:hAnsi="Times New Roman" w:cs="Times New Roman"/>
          <w:sz w:val="24"/>
          <w:szCs w:val="24"/>
        </w:rPr>
        <w:t>а</w:t>
      </w:r>
      <w:r w:rsidRPr="002521CB">
        <w:rPr>
          <w:rFonts w:ascii="Times New Roman" w:hAnsi="Times New Roman" w:cs="Times New Roman"/>
          <w:sz w:val="24"/>
          <w:szCs w:val="24"/>
        </w:rPr>
        <w:t xml:space="preserve"> </w:t>
      </w:r>
      <w:r w:rsidR="007D2498" w:rsidRPr="002521CB">
        <w:rPr>
          <w:rFonts w:ascii="Times New Roman" w:hAnsi="Times New Roman" w:cs="Times New Roman"/>
          <w:sz w:val="24"/>
          <w:szCs w:val="24"/>
        </w:rPr>
        <w:t>2</w:t>
      </w:r>
      <w:r w:rsidR="00C354FC" w:rsidRPr="002521CB">
        <w:rPr>
          <w:rFonts w:ascii="Times New Roman" w:hAnsi="Times New Roman" w:cs="Times New Roman"/>
          <w:sz w:val="24"/>
          <w:szCs w:val="24"/>
        </w:rPr>
        <w:t>2</w:t>
      </w:r>
      <w:r w:rsidR="007D2498" w:rsidRPr="002521CB">
        <w:rPr>
          <w:rFonts w:ascii="Times New Roman" w:hAnsi="Times New Roman" w:cs="Times New Roman"/>
          <w:sz w:val="24"/>
          <w:szCs w:val="24"/>
        </w:rPr>
        <w:t>,06</w:t>
      </w:r>
      <w:r w:rsidR="00143ECC" w:rsidRPr="002521CB">
        <w:rPr>
          <w:rFonts w:ascii="Times New Roman" w:hAnsi="Times New Roman" w:cs="Times New Roman"/>
          <w:sz w:val="24"/>
          <w:szCs w:val="24"/>
        </w:rPr>
        <w:t xml:space="preserve"> </w:t>
      </w:r>
      <w:r w:rsidR="007D2498" w:rsidRPr="002521CB">
        <w:rPr>
          <w:rFonts w:ascii="Times New Roman" w:hAnsi="Times New Roman" w:cs="Times New Roman"/>
          <w:sz w:val="24"/>
          <w:szCs w:val="24"/>
        </w:rPr>
        <w:t xml:space="preserve">млн. рублей. Оценка </w:t>
      </w:r>
      <w:proofErr w:type="gramStart"/>
      <w:r w:rsidR="007D2498" w:rsidRPr="002521CB">
        <w:rPr>
          <w:rFonts w:ascii="Times New Roman" w:hAnsi="Times New Roman" w:cs="Times New Roman"/>
          <w:sz w:val="24"/>
          <w:szCs w:val="24"/>
        </w:rPr>
        <w:t>на  202</w:t>
      </w:r>
      <w:r w:rsidR="00C354FC" w:rsidRPr="002521CB">
        <w:rPr>
          <w:rFonts w:ascii="Times New Roman" w:hAnsi="Times New Roman" w:cs="Times New Roman"/>
          <w:sz w:val="24"/>
          <w:szCs w:val="24"/>
        </w:rPr>
        <w:t>6</w:t>
      </w:r>
      <w:proofErr w:type="gramEnd"/>
      <w:r w:rsidR="007D2498" w:rsidRPr="002521CB">
        <w:rPr>
          <w:rFonts w:ascii="Times New Roman" w:hAnsi="Times New Roman" w:cs="Times New Roman"/>
          <w:sz w:val="24"/>
          <w:szCs w:val="24"/>
        </w:rPr>
        <w:t xml:space="preserve"> г</w:t>
      </w:r>
      <w:r w:rsidR="00A12DA2" w:rsidRPr="002521CB">
        <w:rPr>
          <w:rFonts w:ascii="Times New Roman" w:hAnsi="Times New Roman" w:cs="Times New Roman"/>
          <w:sz w:val="24"/>
          <w:szCs w:val="24"/>
        </w:rPr>
        <w:t>.</w:t>
      </w:r>
      <w:r w:rsidR="007D2498" w:rsidRPr="002521CB">
        <w:rPr>
          <w:rFonts w:ascii="Times New Roman" w:hAnsi="Times New Roman" w:cs="Times New Roman"/>
          <w:sz w:val="24"/>
          <w:szCs w:val="24"/>
        </w:rPr>
        <w:t xml:space="preserve">  составляет 3</w:t>
      </w:r>
      <w:r w:rsidR="00C354FC" w:rsidRPr="002521CB">
        <w:rPr>
          <w:rFonts w:ascii="Times New Roman" w:hAnsi="Times New Roman" w:cs="Times New Roman"/>
          <w:sz w:val="24"/>
          <w:szCs w:val="24"/>
        </w:rPr>
        <w:t>6</w:t>
      </w:r>
      <w:r w:rsidR="007D2498" w:rsidRPr="002521CB">
        <w:rPr>
          <w:rFonts w:ascii="Times New Roman" w:hAnsi="Times New Roman" w:cs="Times New Roman"/>
          <w:sz w:val="24"/>
          <w:szCs w:val="24"/>
        </w:rPr>
        <w:t>,32 млн. рублей.</w:t>
      </w:r>
      <w:r w:rsidR="00A12DA2" w:rsidRPr="002521CB">
        <w:rPr>
          <w:rFonts w:ascii="Times New Roman" w:hAnsi="Times New Roman" w:cs="Times New Roman"/>
          <w:sz w:val="24"/>
          <w:szCs w:val="24"/>
        </w:rPr>
        <w:t xml:space="preserve"> </w:t>
      </w:r>
      <w:r w:rsidRPr="002521CB">
        <w:rPr>
          <w:rFonts w:ascii="Times New Roman" w:hAnsi="Times New Roman" w:cs="Times New Roman"/>
          <w:sz w:val="24"/>
          <w:szCs w:val="24"/>
        </w:rPr>
        <w:t>Фактический уровень платежей населения за услуги ЖКУ</w:t>
      </w:r>
      <w:r w:rsidR="008B12E1" w:rsidRPr="002521CB">
        <w:rPr>
          <w:rFonts w:ascii="Times New Roman" w:hAnsi="Times New Roman" w:cs="Times New Roman"/>
          <w:sz w:val="24"/>
          <w:szCs w:val="24"/>
        </w:rPr>
        <w:t xml:space="preserve"> </w:t>
      </w:r>
      <w:r w:rsidR="004B1B84" w:rsidRPr="002521CB">
        <w:rPr>
          <w:rFonts w:ascii="Times New Roman" w:hAnsi="Times New Roman" w:cs="Times New Roman"/>
          <w:sz w:val="24"/>
          <w:szCs w:val="24"/>
        </w:rPr>
        <w:t>не превышает</w:t>
      </w:r>
      <w:r w:rsidRPr="002521CB">
        <w:rPr>
          <w:rFonts w:ascii="Times New Roman" w:hAnsi="Times New Roman" w:cs="Times New Roman"/>
          <w:sz w:val="24"/>
          <w:szCs w:val="24"/>
        </w:rPr>
        <w:t xml:space="preserve"> </w:t>
      </w:r>
      <w:r w:rsidR="007D2498" w:rsidRPr="002521CB">
        <w:rPr>
          <w:rFonts w:ascii="Times New Roman" w:hAnsi="Times New Roman" w:cs="Times New Roman"/>
          <w:sz w:val="24"/>
          <w:szCs w:val="24"/>
        </w:rPr>
        <w:t>7</w:t>
      </w:r>
      <w:r w:rsidR="00C354FC" w:rsidRPr="002521CB">
        <w:rPr>
          <w:rFonts w:ascii="Times New Roman" w:hAnsi="Times New Roman" w:cs="Times New Roman"/>
          <w:sz w:val="24"/>
          <w:szCs w:val="24"/>
        </w:rPr>
        <w:t>4</w:t>
      </w:r>
      <w:r w:rsidRPr="002521CB">
        <w:rPr>
          <w:rFonts w:ascii="Times New Roman" w:hAnsi="Times New Roman" w:cs="Times New Roman"/>
          <w:sz w:val="24"/>
          <w:szCs w:val="24"/>
        </w:rPr>
        <w:t>%.</w:t>
      </w:r>
    </w:p>
    <w:p w:rsidR="007B522E" w:rsidRPr="002521CB" w:rsidRDefault="007B522E"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Одной из ключевых проблем сферы коммунального хозяйства является устаревшее, технически несовершенное эксплуатируемое оборудование, экономически необоснованный тариф на услуги, не покрывающие затрат на топливно-энергетические ресурсы, и как результат – убыточность предприятий коммунального хозяйства. </w:t>
      </w:r>
    </w:p>
    <w:p w:rsidR="00F051BD" w:rsidRPr="002521CB" w:rsidRDefault="00534C1B"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Сбор и утилизацию</w:t>
      </w:r>
      <w:r w:rsidR="003C2BD7" w:rsidRPr="002521CB">
        <w:rPr>
          <w:rFonts w:ascii="Times New Roman" w:hAnsi="Times New Roman" w:cs="Times New Roman"/>
          <w:sz w:val="24"/>
          <w:szCs w:val="24"/>
        </w:rPr>
        <w:t xml:space="preserve"> </w:t>
      </w:r>
      <w:r w:rsidRPr="002521CB">
        <w:rPr>
          <w:rFonts w:ascii="Times New Roman" w:hAnsi="Times New Roman" w:cs="Times New Roman"/>
          <w:sz w:val="24"/>
          <w:szCs w:val="24"/>
        </w:rPr>
        <w:t xml:space="preserve">отходов осуществляет </w:t>
      </w:r>
      <w:r w:rsidR="003C2BD7" w:rsidRPr="002521CB">
        <w:rPr>
          <w:rFonts w:ascii="Times New Roman" w:hAnsi="Times New Roman" w:cs="Times New Roman"/>
          <w:sz w:val="24"/>
          <w:szCs w:val="24"/>
        </w:rPr>
        <w:t>региональный оператор АО «Югра-Экология. В рамках реализации новой системы обращения с твердыми коммунальными о</w:t>
      </w:r>
      <w:r w:rsidRPr="002521CB">
        <w:rPr>
          <w:rFonts w:ascii="Times New Roman" w:hAnsi="Times New Roman" w:cs="Times New Roman"/>
          <w:sz w:val="24"/>
          <w:szCs w:val="24"/>
        </w:rPr>
        <w:t xml:space="preserve">тходами выполнено обустройство </w:t>
      </w:r>
      <w:r w:rsidR="00D57766" w:rsidRPr="002521CB">
        <w:rPr>
          <w:rFonts w:ascii="Times New Roman" w:hAnsi="Times New Roman" w:cs="Times New Roman"/>
          <w:sz w:val="24"/>
          <w:szCs w:val="24"/>
        </w:rPr>
        <w:t>45</w:t>
      </w:r>
      <w:r w:rsidR="003C2BD7" w:rsidRPr="002521CB">
        <w:rPr>
          <w:rFonts w:ascii="Times New Roman" w:hAnsi="Times New Roman" w:cs="Times New Roman"/>
          <w:sz w:val="24"/>
          <w:szCs w:val="24"/>
        </w:rPr>
        <w:t xml:space="preserve"> контейнерных площадок для временного накопления ТКО, установлено </w:t>
      </w:r>
      <w:r w:rsidR="00D57766" w:rsidRPr="002521CB">
        <w:rPr>
          <w:rFonts w:ascii="Times New Roman" w:hAnsi="Times New Roman" w:cs="Times New Roman"/>
          <w:sz w:val="24"/>
          <w:szCs w:val="24"/>
        </w:rPr>
        <w:t xml:space="preserve">145 </w:t>
      </w:r>
      <w:r w:rsidR="003C2BD7" w:rsidRPr="002521CB">
        <w:rPr>
          <w:rFonts w:ascii="Times New Roman" w:hAnsi="Times New Roman" w:cs="Times New Roman"/>
          <w:sz w:val="24"/>
          <w:szCs w:val="24"/>
        </w:rPr>
        <w:t>контейнеров для накопления ТКО</w:t>
      </w:r>
      <w:r w:rsidR="008826C0" w:rsidRPr="002521CB">
        <w:rPr>
          <w:rFonts w:ascii="Times New Roman" w:hAnsi="Times New Roman" w:cs="Times New Roman"/>
          <w:sz w:val="24"/>
          <w:szCs w:val="24"/>
        </w:rPr>
        <w:t>. Согласовано и внесено в реестр мест (площадок) накопления твердых коммунальных отходов городского поселения Игрим 60 площадок накопления</w:t>
      </w:r>
      <w:r w:rsidR="00F051BD" w:rsidRPr="002521CB">
        <w:rPr>
          <w:rFonts w:ascii="Times New Roman" w:hAnsi="Times New Roman" w:cs="Times New Roman"/>
          <w:sz w:val="24"/>
          <w:szCs w:val="24"/>
        </w:rPr>
        <w:t>.</w:t>
      </w:r>
      <w:r w:rsidR="0077415C" w:rsidRPr="002521CB">
        <w:rPr>
          <w:rFonts w:ascii="Times New Roman" w:hAnsi="Times New Roman" w:cs="Times New Roman"/>
          <w:sz w:val="24"/>
          <w:szCs w:val="24"/>
        </w:rPr>
        <w:t xml:space="preserve"> Всего по поселению </w:t>
      </w:r>
      <w:r w:rsidR="00163E58" w:rsidRPr="002521CB">
        <w:rPr>
          <w:rFonts w:ascii="Times New Roman" w:hAnsi="Times New Roman" w:cs="Times New Roman"/>
          <w:sz w:val="24"/>
          <w:szCs w:val="24"/>
        </w:rPr>
        <w:t>за 202</w:t>
      </w:r>
      <w:r w:rsidR="00C354FC" w:rsidRPr="002521CB">
        <w:rPr>
          <w:rFonts w:ascii="Times New Roman" w:hAnsi="Times New Roman" w:cs="Times New Roman"/>
          <w:sz w:val="24"/>
          <w:szCs w:val="24"/>
        </w:rPr>
        <w:t>5</w:t>
      </w:r>
      <w:r w:rsidR="00163E58" w:rsidRPr="002521CB">
        <w:rPr>
          <w:rFonts w:ascii="Times New Roman" w:hAnsi="Times New Roman" w:cs="Times New Roman"/>
          <w:sz w:val="24"/>
          <w:szCs w:val="24"/>
        </w:rPr>
        <w:t xml:space="preserve"> год вывезено </w:t>
      </w:r>
      <w:r w:rsidR="0077415C" w:rsidRPr="002521CB">
        <w:rPr>
          <w:rFonts w:ascii="Times New Roman" w:hAnsi="Times New Roman" w:cs="Times New Roman"/>
          <w:sz w:val="24"/>
          <w:szCs w:val="24"/>
        </w:rPr>
        <w:t>3,1</w:t>
      </w:r>
      <w:r w:rsidR="00163E58" w:rsidRPr="002521CB">
        <w:rPr>
          <w:rFonts w:ascii="Times New Roman" w:hAnsi="Times New Roman" w:cs="Times New Roman"/>
          <w:sz w:val="24"/>
          <w:szCs w:val="24"/>
        </w:rPr>
        <w:t xml:space="preserve"> тыс. </w:t>
      </w:r>
      <w:proofErr w:type="gramStart"/>
      <w:r w:rsidR="00163E58" w:rsidRPr="002521CB">
        <w:rPr>
          <w:rFonts w:ascii="Times New Roman" w:hAnsi="Times New Roman" w:cs="Times New Roman"/>
          <w:sz w:val="24"/>
          <w:szCs w:val="24"/>
        </w:rPr>
        <w:t>т .</w:t>
      </w:r>
      <w:proofErr w:type="gramEnd"/>
      <w:r w:rsidR="00163E58" w:rsidRPr="002521CB">
        <w:rPr>
          <w:rFonts w:ascii="Times New Roman" w:hAnsi="Times New Roman" w:cs="Times New Roman"/>
          <w:sz w:val="24"/>
          <w:szCs w:val="24"/>
        </w:rPr>
        <w:t xml:space="preserve">  твердых отходов.</w:t>
      </w:r>
    </w:p>
    <w:p w:rsidR="0077415C" w:rsidRPr="002521CB" w:rsidRDefault="0077415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В 2025 году администрацией городского поселения </w:t>
      </w:r>
      <w:proofErr w:type="spellStart"/>
      <w:r w:rsidRPr="002521CB">
        <w:rPr>
          <w:rFonts w:ascii="Times New Roman" w:hAnsi="Times New Roman" w:cs="Times New Roman"/>
          <w:sz w:val="24"/>
          <w:szCs w:val="24"/>
        </w:rPr>
        <w:t>Игрим</w:t>
      </w:r>
      <w:proofErr w:type="spellEnd"/>
      <w:r w:rsidRPr="002521CB">
        <w:rPr>
          <w:rFonts w:ascii="Times New Roman" w:hAnsi="Times New Roman" w:cs="Times New Roman"/>
          <w:sz w:val="24"/>
          <w:szCs w:val="24"/>
        </w:rPr>
        <w:t xml:space="preserve"> при выполнении работ по ликвидации несанкционированных свалок, уборке прилегающих территорий к площадкам (местам) временного накопления ТКО, уборки территорий городского поселения </w:t>
      </w:r>
      <w:proofErr w:type="spellStart"/>
      <w:r w:rsidRPr="002521CB">
        <w:rPr>
          <w:rFonts w:ascii="Times New Roman" w:hAnsi="Times New Roman" w:cs="Times New Roman"/>
          <w:sz w:val="24"/>
          <w:szCs w:val="24"/>
        </w:rPr>
        <w:t>Игрим</w:t>
      </w:r>
      <w:proofErr w:type="spellEnd"/>
      <w:r w:rsidRPr="002521CB">
        <w:rPr>
          <w:rFonts w:ascii="Times New Roman" w:hAnsi="Times New Roman" w:cs="Times New Roman"/>
          <w:sz w:val="24"/>
          <w:szCs w:val="24"/>
        </w:rPr>
        <w:t xml:space="preserve"> вывезено 7914 куб. мусора.</w:t>
      </w:r>
    </w:p>
    <w:p w:rsidR="00A243AC" w:rsidRPr="002521CB" w:rsidRDefault="001223EA" w:rsidP="002521CB">
      <w:pPr>
        <w:pStyle w:val="a5"/>
        <w:ind w:firstLine="284"/>
        <w:jc w:val="both"/>
        <w:rPr>
          <w:rFonts w:ascii="Times New Roman" w:hAnsi="Times New Roman" w:cs="Times New Roman"/>
          <w:sz w:val="24"/>
          <w:szCs w:val="24"/>
        </w:rPr>
      </w:pPr>
      <w:r w:rsidRPr="002521CB">
        <w:rPr>
          <w:rFonts w:ascii="Times New Roman" w:eastAsia="Arial Unicode MS" w:hAnsi="Times New Roman" w:cs="Times New Roman"/>
          <w:sz w:val="24"/>
          <w:szCs w:val="24"/>
        </w:rPr>
        <w:t>По состоянию на 01.01.202</w:t>
      </w:r>
      <w:r w:rsidR="00277EAE" w:rsidRPr="002521CB">
        <w:rPr>
          <w:rFonts w:ascii="Times New Roman" w:eastAsia="Arial Unicode MS" w:hAnsi="Times New Roman" w:cs="Times New Roman"/>
          <w:sz w:val="24"/>
          <w:szCs w:val="24"/>
        </w:rPr>
        <w:t>5</w:t>
      </w:r>
      <w:r w:rsidRPr="002521CB">
        <w:rPr>
          <w:rFonts w:ascii="Times New Roman" w:eastAsia="Arial Unicode MS" w:hAnsi="Times New Roman" w:cs="Times New Roman"/>
          <w:sz w:val="24"/>
          <w:szCs w:val="24"/>
        </w:rPr>
        <w:t xml:space="preserve"> в </w:t>
      </w:r>
      <w:proofErr w:type="spellStart"/>
      <w:r w:rsidRPr="002521CB">
        <w:rPr>
          <w:rFonts w:ascii="Times New Roman" w:eastAsia="Arial Unicode MS" w:hAnsi="Times New Roman" w:cs="Times New Roman"/>
          <w:sz w:val="24"/>
          <w:szCs w:val="24"/>
        </w:rPr>
        <w:t>пгт.Игрим</w:t>
      </w:r>
      <w:proofErr w:type="spellEnd"/>
      <w:r w:rsidRPr="002521CB">
        <w:rPr>
          <w:rFonts w:ascii="Times New Roman" w:hAnsi="Times New Roman" w:cs="Times New Roman"/>
          <w:sz w:val="24"/>
          <w:szCs w:val="24"/>
        </w:rPr>
        <w:t xml:space="preserve"> установлены ангары, завершены работы по обустройству площадок для временного накопления твердых коммунальных отходов (далее – ТКО), организовано предоставление услуги сбора и вывоза твердых коммунальных отходов.</w:t>
      </w:r>
    </w:p>
    <w:p w:rsidR="006B3BF8" w:rsidRPr="002521CB" w:rsidRDefault="00C17E8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Пищевая промышленность</w:t>
      </w:r>
      <w:r w:rsidR="006B3BF8" w:rsidRPr="002521CB">
        <w:rPr>
          <w:rFonts w:ascii="Times New Roman" w:hAnsi="Times New Roman" w:cs="Times New Roman"/>
          <w:sz w:val="24"/>
          <w:szCs w:val="24"/>
        </w:rPr>
        <w:t>.</w:t>
      </w:r>
    </w:p>
    <w:p w:rsidR="006B3BF8" w:rsidRPr="002521CB" w:rsidRDefault="006B3BF8" w:rsidP="002521CB">
      <w:pPr>
        <w:pStyle w:val="a5"/>
        <w:ind w:firstLine="284"/>
        <w:jc w:val="both"/>
        <w:rPr>
          <w:rFonts w:ascii="Times New Roman" w:eastAsia="Times New Roman" w:hAnsi="Times New Roman" w:cs="Times New Roman"/>
          <w:sz w:val="24"/>
          <w:szCs w:val="24"/>
          <w:lang w:eastAsia="ru-RU"/>
        </w:rPr>
      </w:pPr>
      <w:r w:rsidRPr="002521CB">
        <w:rPr>
          <w:rFonts w:ascii="Times New Roman" w:eastAsia="Times New Roman" w:hAnsi="Times New Roman" w:cs="Times New Roman"/>
          <w:sz w:val="24"/>
          <w:szCs w:val="24"/>
          <w:lang w:eastAsia="ru-RU"/>
        </w:rPr>
        <w:t xml:space="preserve">Пищевая промышленность городского поселения Игрим представлена предприятиями по </w:t>
      </w:r>
      <w:proofErr w:type="spellStart"/>
      <w:r w:rsidRPr="002521CB">
        <w:rPr>
          <w:rFonts w:ascii="Times New Roman" w:eastAsia="Times New Roman" w:hAnsi="Times New Roman" w:cs="Times New Roman"/>
          <w:sz w:val="24"/>
          <w:szCs w:val="24"/>
          <w:lang w:eastAsia="ru-RU"/>
        </w:rPr>
        <w:t>рыбодобыче</w:t>
      </w:r>
      <w:proofErr w:type="spellEnd"/>
      <w:r w:rsidRPr="002521CB">
        <w:rPr>
          <w:rFonts w:ascii="Times New Roman" w:eastAsia="Times New Roman" w:hAnsi="Times New Roman" w:cs="Times New Roman"/>
          <w:sz w:val="24"/>
          <w:szCs w:val="24"/>
          <w:lang w:eastAsia="ru-RU"/>
        </w:rPr>
        <w:t xml:space="preserve">, </w:t>
      </w:r>
      <w:proofErr w:type="spellStart"/>
      <w:r w:rsidRPr="002521CB">
        <w:rPr>
          <w:rFonts w:ascii="Times New Roman" w:eastAsia="Times New Roman" w:hAnsi="Times New Roman" w:cs="Times New Roman"/>
          <w:sz w:val="24"/>
          <w:szCs w:val="24"/>
          <w:lang w:eastAsia="ru-RU"/>
        </w:rPr>
        <w:t>рыбообработке</w:t>
      </w:r>
      <w:proofErr w:type="spellEnd"/>
      <w:r w:rsidRPr="002521CB">
        <w:rPr>
          <w:rFonts w:ascii="Times New Roman" w:eastAsia="Times New Roman" w:hAnsi="Times New Roman" w:cs="Times New Roman"/>
          <w:sz w:val="24"/>
          <w:szCs w:val="24"/>
          <w:lang w:eastAsia="ru-RU"/>
        </w:rPr>
        <w:t xml:space="preserve">, которые осуществляют реализацию готовой </w:t>
      </w:r>
      <w:proofErr w:type="spellStart"/>
      <w:r w:rsidRPr="002521CB">
        <w:rPr>
          <w:rFonts w:ascii="Times New Roman" w:eastAsia="Times New Roman" w:hAnsi="Times New Roman" w:cs="Times New Roman"/>
          <w:sz w:val="24"/>
          <w:szCs w:val="24"/>
          <w:lang w:eastAsia="ru-RU"/>
        </w:rPr>
        <w:t>рыбопродукции</w:t>
      </w:r>
      <w:proofErr w:type="spellEnd"/>
      <w:r w:rsidRPr="002521CB">
        <w:rPr>
          <w:rFonts w:ascii="Times New Roman" w:eastAsia="Times New Roman" w:hAnsi="Times New Roman" w:cs="Times New Roman"/>
          <w:sz w:val="24"/>
          <w:szCs w:val="24"/>
          <w:lang w:eastAsia="ru-RU"/>
        </w:rPr>
        <w:t xml:space="preserve"> населению, а также </w:t>
      </w:r>
      <w:proofErr w:type="gramStart"/>
      <w:r w:rsidRPr="002521CB">
        <w:rPr>
          <w:rFonts w:ascii="Times New Roman" w:eastAsia="Times New Roman" w:hAnsi="Times New Roman" w:cs="Times New Roman"/>
          <w:sz w:val="24"/>
          <w:szCs w:val="24"/>
          <w:lang w:eastAsia="ru-RU"/>
        </w:rPr>
        <w:t>предприятиями</w:t>
      </w:r>
      <w:proofErr w:type="gramEnd"/>
      <w:r w:rsidRPr="002521CB">
        <w:rPr>
          <w:rFonts w:ascii="Times New Roman" w:eastAsia="Times New Roman" w:hAnsi="Times New Roman" w:cs="Times New Roman"/>
          <w:sz w:val="24"/>
          <w:szCs w:val="24"/>
          <w:lang w:eastAsia="ru-RU"/>
        </w:rPr>
        <w:t xml:space="preserve"> выпускающими хлеб, хлебобулочные и кондитерские изделия.</w:t>
      </w:r>
    </w:p>
    <w:p w:rsidR="00142086" w:rsidRPr="002521CB" w:rsidRDefault="006B3BF8" w:rsidP="002521CB">
      <w:pPr>
        <w:pStyle w:val="a5"/>
        <w:ind w:firstLine="284"/>
        <w:jc w:val="both"/>
        <w:rPr>
          <w:rFonts w:ascii="Times New Roman" w:hAnsi="Times New Roman" w:cs="Times New Roman"/>
          <w:sz w:val="24"/>
          <w:szCs w:val="24"/>
        </w:rPr>
      </w:pPr>
      <w:proofErr w:type="spellStart"/>
      <w:r w:rsidRPr="002521CB">
        <w:rPr>
          <w:rFonts w:ascii="Times New Roman" w:hAnsi="Times New Roman" w:cs="Times New Roman"/>
          <w:sz w:val="24"/>
          <w:szCs w:val="24"/>
        </w:rPr>
        <w:t>Р</w:t>
      </w:r>
      <w:r w:rsidR="00C17E8D" w:rsidRPr="002521CB">
        <w:rPr>
          <w:rFonts w:ascii="Times New Roman" w:hAnsi="Times New Roman" w:cs="Times New Roman"/>
          <w:sz w:val="24"/>
          <w:szCs w:val="24"/>
        </w:rPr>
        <w:t>ыбодобыч</w:t>
      </w:r>
      <w:r w:rsidRPr="002521CB">
        <w:rPr>
          <w:rFonts w:ascii="Times New Roman" w:hAnsi="Times New Roman" w:cs="Times New Roman"/>
          <w:sz w:val="24"/>
          <w:szCs w:val="24"/>
        </w:rPr>
        <w:t>а</w:t>
      </w:r>
      <w:proofErr w:type="spellEnd"/>
      <w:r w:rsidR="00C17E8D" w:rsidRPr="002521CB">
        <w:rPr>
          <w:rFonts w:ascii="Times New Roman" w:hAnsi="Times New Roman" w:cs="Times New Roman"/>
          <w:sz w:val="24"/>
          <w:szCs w:val="24"/>
        </w:rPr>
        <w:t xml:space="preserve"> и </w:t>
      </w:r>
      <w:proofErr w:type="spellStart"/>
      <w:r w:rsidR="00C17E8D" w:rsidRPr="002521CB">
        <w:rPr>
          <w:rFonts w:ascii="Times New Roman" w:hAnsi="Times New Roman" w:cs="Times New Roman"/>
          <w:sz w:val="24"/>
          <w:szCs w:val="24"/>
        </w:rPr>
        <w:t>рыбообработк</w:t>
      </w:r>
      <w:r w:rsidRPr="002521CB">
        <w:rPr>
          <w:rFonts w:ascii="Times New Roman" w:hAnsi="Times New Roman" w:cs="Times New Roman"/>
          <w:sz w:val="24"/>
          <w:szCs w:val="24"/>
        </w:rPr>
        <w:t>а</w:t>
      </w:r>
      <w:proofErr w:type="spellEnd"/>
      <w:r w:rsidRPr="002521CB">
        <w:rPr>
          <w:rFonts w:ascii="Times New Roman" w:hAnsi="Times New Roman" w:cs="Times New Roman"/>
          <w:sz w:val="24"/>
          <w:szCs w:val="24"/>
        </w:rPr>
        <w:t>:</w:t>
      </w:r>
    </w:p>
    <w:p w:rsidR="00D5104E" w:rsidRPr="002521CB" w:rsidRDefault="00142086"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Рыбное хозяйство в экономике </w:t>
      </w:r>
      <w:r w:rsidR="002935D7" w:rsidRPr="002521CB">
        <w:rPr>
          <w:rFonts w:ascii="Times New Roman" w:hAnsi="Times New Roman" w:cs="Times New Roman"/>
          <w:sz w:val="24"/>
          <w:szCs w:val="24"/>
        </w:rPr>
        <w:t>городского поселения Игрим</w:t>
      </w:r>
      <w:r w:rsidRPr="002521CB">
        <w:rPr>
          <w:rFonts w:ascii="Times New Roman" w:hAnsi="Times New Roman" w:cs="Times New Roman"/>
          <w:sz w:val="24"/>
          <w:szCs w:val="24"/>
        </w:rPr>
        <w:t xml:space="preserve"> играет важную роль в качестве поставщика пищевой, кормовой продукции, сырья и полуфабрикатов для пищевой промышленности. Рыбная отрасль рассматривается как источник обеспечен</w:t>
      </w:r>
      <w:r w:rsidR="00E24981" w:rsidRPr="002521CB">
        <w:rPr>
          <w:rFonts w:ascii="Times New Roman" w:hAnsi="Times New Roman" w:cs="Times New Roman"/>
          <w:sz w:val="24"/>
          <w:szCs w:val="24"/>
        </w:rPr>
        <w:t>ия населения продуктами питания</w:t>
      </w:r>
      <w:r w:rsidR="00764749" w:rsidRPr="002521CB">
        <w:rPr>
          <w:rFonts w:ascii="Times New Roman" w:hAnsi="Times New Roman" w:cs="Times New Roman"/>
          <w:sz w:val="24"/>
          <w:szCs w:val="24"/>
        </w:rPr>
        <w:t xml:space="preserve">, в том числе с возможностью </w:t>
      </w:r>
      <w:proofErr w:type="spellStart"/>
      <w:r w:rsidR="00764749" w:rsidRPr="002521CB">
        <w:rPr>
          <w:rFonts w:ascii="Times New Roman" w:hAnsi="Times New Roman" w:cs="Times New Roman"/>
          <w:sz w:val="24"/>
          <w:szCs w:val="24"/>
        </w:rPr>
        <w:t>импортозамещения</w:t>
      </w:r>
      <w:proofErr w:type="spellEnd"/>
      <w:r w:rsidR="00764749" w:rsidRPr="002521CB">
        <w:rPr>
          <w:rFonts w:ascii="Times New Roman" w:hAnsi="Times New Roman" w:cs="Times New Roman"/>
          <w:sz w:val="24"/>
          <w:szCs w:val="24"/>
        </w:rPr>
        <w:t>.</w:t>
      </w:r>
    </w:p>
    <w:p w:rsidR="00D5104E" w:rsidRPr="002521CB" w:rsidRDefault="00D5104E" w:rsidP="002521CB">
      <w:pPr>
        <w:pStyle w:val="a5"/>
        <w:ind w:firstLine="284"/>
        <w:jc w:val="both"/>
        <w:rPr>
          <w:rFonts w:ascii="Times New Roman" w:eastAsia="Times New Roman" w:hAnsi="Times New Roman" w:cs="Times New Roman"/>
          <w:sz w:val="24"/>
          <w:szCs w:val="24"/>
          <w:lang w:eastAsia="ru-RU"/>
        </w:rPr>
      </w:pPr>
      <w:r w:rsidRPr="002521CB">
        <w:rPr>
          <w:rFonts w:ascii="Times New Roman" w:hAnsi="Times New Roman" w:cs="Times New Roman"/>
          <w:sz w:val="24"/>
          <w:szCs w:val="24"/>
        </w:rPr>
        <w:t xml:space="preserve">С целью развития отрасли, с учетом решения задач по обеспечению продовольственной безопасности и </w:t>
      </w:r>
      <w:r w:rsidRPr="002521CB">
        <w:rPr>
          <w:rFonts w:ascii="Times New Roman" w:eastAsia="Times New Roman" w:hAnsi="Times New Roman" w:cs="Times New Roman"/>
          <w:sz w:val="24"/>
          <w:szCs w:val="24"/>
          <w:lang w:eastAsia="ru-RU"/>
        </w:rPr>
        <w:t>поддержания водно-биологического баланса</w:t>
      </w:r>
      <w:r w:rsidRPr="002521CB">
        <w:rPr>
          <w:rFonts w:ascii="Times New Roman" w:hAnsi="Times New Roman" w:cs="Times New Roman"/>
          <w:sz w:val="24"/>
          <w:szCs w:val="24"/>
        </w:rPr>
        <w:t xml:space="preserve">, </w:t>
      </w:r>
      <w:r w:rsidRPr="002521CB">
        <w:rPr>
          <w:rFonts w:ascii="Times New Roman" w:eastAsia="Times New Roman" w:hAnsi="Times New Roman" w:cs="Times New Roman"/>
          <w:sz w:val="24"/>
          <w:szCs w:val="24"/>
          <w:lang w:eastAsia="ru-RU"/>
        </w:rPr>
        <w:t>НРО КМНС «</w:t>
      </w:r>
      <w:proofErr w:type="spellStart"/>
      <w:r w:rsidRPr="002521CB">
        <w:rPr>
          <w:rFonts w:ascii="Times New Roman" w:eastAsia="Times New Roman" w:hAnsi="Times New Roman" w:cs="Times New Roman"/>
          <w:sz w:val="24"/>
          <w:szCs w:val="24"/>
          <w:lang w:eastAsia="ru-RU"/>
        </w:rPr>
        <w:t>Рахтынья</w:t>
      </w:r>
      <w:proofErr w:type="spellEnd"/>
      <w:r w:rsidRPr="002521CB">
        <w:rPr>
          <w:rFonts w:ascii="Times New Roman" w:eastAsia="Times New Roman" w:hAnsi="Times New Roman" w:cs="Times New Roman"/>
          <w:sz w:val="24"/>
          <w:szCs w:val="24"/>
          <w:lang w:eastAsia="ru-RU"/>
        </w:rPr>
        <w:t>» осуществляет отлов и содержание сиговых пород рыб в специализированных условиях для дальнейшего забора икры. Биоматериал транспортируется в Тобольский рыборазводный питомник. Выращенные мальки направляются в естественную среду обитания.</w:t>
      </w:r>
    </w:p>
    <w:p w:rsidR="00D5104E" w:rsidRPr="002521CB" w:rsidRDefault="00A73D4E"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Е</w:t>
      </w:r>
      <w:r w:rsidR="00D5104E" w:rsidRPr="002521CB">
        <w:rPr>
          <w:rFonts w:ascii="Times New Roman" w:hAnsi="Times New Roman" w:cs="Times New Roman"/>
          <w:sz w:val="24"/>
          <w:szCs w:val="24"/>
        </w:rPr>
        <w:t xml:space="preserve">жегодно, на базе </w:t>
      </w:r>
      <w:proofErr w:type="spellStart"/>
      <w:r w:rsidR="00D5104E" w:rsidRPr="002521CB">
        <w:rPr>
          <w:rFonts w:ascii="Times New Roman" w:hAnsi="Times New Roman" w:cs="Times New Roman"/>
          <w:sz w:val="24"/>
          <w:szCs w:val="24"/>
        </w:rPr>
        <w:t>Ванзетурской</w:t>
      </w:r>
      <w:proofErr w:type="spellEnd"/>
      <w:r w:rsidR="00D5104E" w:rsidRPr="002521CB">
        <w:rPr>
          <w:rFonts w:ascii="Times New Roman" w:hAnsi="Times New Roman" w:cs="Times New Roman"/>
          <w:sz w:val="24"/>
          <w:szCs w:val="24"/>
        </w:rPr>
        <w:t xml:space="preserve"> </w:t>
      </w:r>
      <w:proofErr w:type="spellStart"/>
      <w:r w:rsidR="00D5104E" w:rsidRPr="002521CB">
        <w:rPr>
          <w:rFonts w:ascii="Times New Roman" w:hAnsi="Times New Roman" w:cs="Times New Roman"/>
          <w:sz w:val="24"/>
          <w:szCs w:val="24"/>
        </w:rPr>
        <w:t>соровой</w:t>
      </w:r>
      <w:proofErr w:type="spellEnd"/>
      <w:r w:rsidR="00D5104E" w:rsidRPr="002521CB">
        <w:rPr>
          <w:rFonts w:ascii="Times New Roman" w:hAnsi="Times New Roman" w:cs="Times New Roman"/>
          <w:sz w:val="24"/>
          <w:szCs w:val="24"/>
        </w:rPr>
        <w:t xml:space="preserve"> системы проводятся работы по зарыблению - запуску личинок пеляди, сиг-пыжьяна, муксуна и </w:t>
      </w:r>
      <w:proofErr w:type="spellStart"/>
      <w:r w:rsidR="00D5104E" w:rsidRPr="002521CB">
        <w:rPr>
          <w:rFonts w:ascii="Times New Roman" w:hAnsi="Times New Roman" w:cs="Times New Roman"/>
          <w:sz w:val="24"/>
          <w:szCs w:val="24"/>
        </w:rPr>
        <w:t>сосьвинской</w:t>
      </w:r>
      <w:proofErr w:type="spellEnd"/>
      <w:r w:rsidR="00D5104E" w:rsidRPr="002521CB">
        <w:rPr>
          <w:rFonts w:ascii="Times New Roman" w:hAnsi="Times New Roman" w:cs="Times New Roman"/>
          <w:sz w:val="24"/>
          <w:szCs w:val="24"/>
        </w:rPr>
        <w:t xml:space="preserve"> сельди в </w:t>
      </w:r>
      <w:proofErr w:type="spellStart"/>
      <w:r w:rsidR="00D5104E" w:rsidRPr="002521CB">
        <w:rPr>
          <w:rFonts w:ascii="Times New Roman" w:hAnsi="Times New Roman" w:cs="Times New Roman"/>
          <w:sz w:val="24"/>
          <w:szCs w:val="24"/>
        </w:rPr>
        <w:t>Ванзетурский</w:t>
      </w:r>
      <w:proofErr w:type="spellEnd"/>
      <w:r w:rsidR="00D5104E" w:rsidRPr="002521CB">
        <w:rPr>
          <w:rFonts w:ascii="Times New Roman" w:hAnsi="Times New Roman" w:cs="Times New Roman"/>
          <w:sz w:val="24"/>
          <w:szCs w:val="24"/>
        </w:rPr>
        <w:t xml:space="preserve"> рыбопитомник в количестве от 21 до 52 млн. штук. Сотрудниками ФГБНУ «</w:t>
      </w:r>
      <w:proofErr w:type="spellStart"/>
      <w:r w:rsidR="00D5104E" w:rsidRPr="002521CB">
        <w:rPr>
          <w:rFonts w:ascii="Times New Roman" w:hAnsi="Times New Roman" w:cs="Times New Roman"/>
          <w:sz w:val="24"/>
          <w:szCs w:val="24"/>
        </w:rPr>
        <w:t>Госрыбцентр</w:t>
      </w:r>
      <w:proofErr w:type="spellEnd"/>
      <w:r w:rsidR="00D5104E" w:rsidRPr="002521CB">
        <w:rPr>
          <w:rFonts w:ascii="Times New Roman" w:hAnsi="Times New Roman" w:cs="Times New Roman"/>
          <w:sz w:val="24"/>
          <w:szCs w:val="24"/>
        </w:rPr>
        <w:t xml:space="preserve">» осуществляется проверка, подсчет и взвешивание выращенной молоди. Оценка выживаемости мальков более 50%. </w:t>
      </w:r>
    </w:p>
    <w:p w:rsidR="00482F9C" w:rsidRPr="002521CB" w:rsidRDefault="00482F9C" w:rsidP="002521CB">
      <w:pPr>
        <w:pStyle w:val="a5"/>
        <w:ind w:firstLine="284"/>
        <w:jc w:val="both"/>
        <w:rPr>
          <w:rFonts w:ascii="Times New Roman" w:eastAsia="Times New Roman" w:hAnsi="Times New Roman" w:cs="Times New Roman"/>
          <w:sz w:val="24"/>
          <w:szCs w:val="24"/>
          <w:lang w:eastAsia="ru-RU"/>
        </w:rPr>
      </w:pPr>
      <w:r w:rsidRPr="002521CB">
        <w:rPr>
          <w:rFonts w:ascii="Times New Roman" w:eastAsia="Times New Roman" w:hAnsi="Times New Roman" w:cs="Times New Roman"/>
          <w:sz w:val="24"/>
          <w:szCs w:val="24"/>
          <w:lang w:eastAsia="ru-RU"/>
        </w:rPr>
        <w:t>Отрасль является перспективной, воспроизводство молоди определяет будущие темпы производства прогнозных периодов рыбной отрасли.</w:t>
      </w:r>
    </w:p>
    <w:p w:rsidR="0063162A" w:rsidRPr="002521CB" w:rsidRDefault="0063162A" w:rsidP="002521CB">
      <w:pPr>
        <w:pStyle w:val="a5"/>
        <w:ind w:firstLine="284"/>
        <w:jc w:val="both"/>
        <w:rPr>
          <w:rFonts w:ascii="Times New Roman" w:hAnsi="Times New Roman" w:cs="Times New Roman"/>
          <w:color w:val="000000"/>
          <w:sz w:val="24"/>
          <w:szCs w:val="24"/>
          <w:lang w:bidi="ru-RU"/>
        </w:rPr>
      </w:pPr>
      <w:r w:rsidRPr="002521CB">
        <w:rPr>
          <w:rFonts w:ascii="Times New Roman" w:hAnsi="Times New Roman" w:cs="Times New Roman"/>
          <w:color w:val="000000"/>
          <w:sz w:val="24"/>
          <w:szCs w:val="24"/>
          <w:lang w:bidi="ru-RU"/>
        </w:rPr>
        <w:t xml:space="preserve">- в </w:t>
      </w:r>
      <w:proofErr w:type="spellStart"/>
      <w:r w:rsidRPr="002521CB">
        <w:rPr>
          <w:rFonts w:ascii="Times New Roman" w:hAnsi="Times New Roman" w:cs="Times New Roman"/>
          <w:color w:val="000000"/>
          <w:sz w:val="24"/>
          <w:szCs w:val="24"/>
          <w:lang w:bidi="ru-RU"/>
        </w:rPr>
        <w:t>пгт</w:t>
      </w:r>
      <w:proofErr w:type="spellEnd"/>
      <w:r w:rsidRPr="002521CB">
        <w:rPr>
          <w:rFonts w:ascii="Times New Roman" w:hAnsi="Times New Roman" w:cs="Times New Roman"/>
          <w:color w:val="000000"/>
          <w:sz w:val="24"/>
          <w:szCs w:val="24"/>
          <w:lang w:bidi="ru-RU"/>
        </w:rPr>
        <w:t xml:space="preserve">. Игрим: </w:t>
      </w:r>
      <w:r w:rsidRPr="002521CB">
        <w:rPr>
          <w:rFonts w:ascii="Times New Roman" w:hAnsi="Times New Roman" w:cs="Times New Roman"/>
          <w:sz w:val="24"/>
          <w:szCs w:val="24"/>
        </w:rPr>
        <w:t>приобретена производственная база ОАО «</w:t>
      </w:r>
      <w:proofErr w:type="spellStart"/>
      <w:r w:rsidRPr="002521CB">
        <w:rPr>
          <w:rFonts w:ascii="Times New Roman" w:hAnsi="Times New Roman" w:cs="Times New Roman"/>
          <w:sz w:val="24"/>
          <w:szCs w:val="24"/>
        </w:rPr>
        <w:t>Игримторг</w:t>
      </w:r>
      <w:proofErr w:type="spellEnd"/>
      <w:r w:rsidRPr="002521CB">
        <w:rPr>
          <w:rFonts w:ascii="Times New Roman" w:hAnsi="Times New Roman" w:cs="Times New Roman"/>
          <w:sz w:val="24"/>
          <w:szCs w:val="24"/>
        </w:rPr>
        <w:t xml:space="preserve">». В 2024 году установлено морозильное оборудование (емкость 5 тонн) для приемки и заморозки рыбы. В 2025 году запланирована </w:t>
      </w:r>
      <w:proofErr w:type="spellStart"/>
      <w:r w:rsidRPr="002521CB">
        <w:rPr>
          <w:rFonts w:ascii="Times New Roman" w:hAnsi="Times New Roman" w:cs="Times New Roman"/>
          <w:sz w:val="24"/>
          <w:szCs w:val="24"/>
        </w:rPr>
        <w:t>рыбозаготовка</w:t>
      </w:r>
      <w:proofErr w:type="spellEnd"/>
      <w:r w:rsidRPr="002521CB">
        <w:rPr>
          <w:rFonts w:ascii="Times New Roman" w:hAnsi="Times New Roman" w:cs="Times New Roman"/>
          <w:sz w:val="24"/>
          <w:szCs w:val="24"/>
        </w:rPr>
        <w:t xml:space="preserve"> и переработка (разделка, </w:t>
      </w:r>
      <w:proofErr w:type="spellStart"/>
      <w:r w:rsidRPr="002521CB">
        <w:rPr>
          <w:rFonts w:ascii="Times New Roman" w:hAnsi="Times New Roman" w:cs="Times New Roman"/>
          <w:sz w:val="24"/>
          <w:szCs w:val="24"/>
        </w:rPr>
        <w:t>вялка</w:t>
      </w:r>
      <w:proofErr w:type="spellEnd"/>
      <w:r w:rsidRPr="002521CB">
        <w:rPr>
          <w:rFonts w:ascii="Times New Roman" w:hAnsi="Times New Roman" w:cs="Times New Roman"/>
          <w:sz w:val="24"/>
          <w:szCs w:val="24"/>
        </w:rPr>
        <w:t>, сушка, засолка, консервация). Производственными планами компании предусмотрена регистрация нового юридического лица в качестве резидента АЗРФ.</w:t>
      </w:r>
      <w:r w:rsidRPr="002521CB">
        <w:rPr>
          <w:rFonts w:ascii="Times New Roman" w:hAnsi="Times New Roman" w:cs="Times New Roman"/>
          <w:color w:val="000000"/>
          <w:sz w:val="24"/>
          <w:szCs w:val="24"/>
          <w:lang w:bidi="ru-RU"/>
        </w:rPr>
        <w:t xml:space="preserve"> Планируемый объем инвестиционных вложений составляет более 300 млн. рублей. </w:t>
      </w:r>
    </w:p>
    <w:p w:rsidR="0063162A" w:rsidRPr="002521CB" w:rsidRDefault="0063162A" w:rsidP="002521CB">
      <w:pPr>
        <w:pStyle w:val="a5"/>
        <w:ind w:firstLine="284"/>
        <w:jc w:val="both"/>
        <w:rPr>
          <w:rFonts w:ascii="Times New Roman" w:hAnsi="Times New Roman" w:cs="Times New Roman"/>
          <w:sz w:val="24"/>
          <w:szCs w:val="24"/>
        </w:rPr>
      </w:pPr>
      <w:r w:rsidRPr="002521CB">
        <w:rPr>
          <w:rFonts w:ascii="Times New Roman" w:eastAsia="Times New Roman" w:hAnsi="Times New Roman" w:cs="Times New Roman"/>
          <w:bCs/>
          <w:iCs/>
          <w:sz w:val="24"/>
          <w:szCs w:val="24"/>
          <w:lang w:eastAsia="ru-RU"/>
        </w:rPr>
        <w:t xml:space="preserve">      Географическое расположение территории определяет высокий рыбопромысловый потенциал. В существующих экономических реалиях, </w:t>
      </w:r>
      <w:proofErr w:type="spellStart"/>
      <w:r w:rsidRPr="002521CB">
        <w:rPr>
          <w:rFonts w:ascii="Times New Roman" w:eastAsia="Times New Roman" w:hAnsi="Times New Roman" w:cs="Times New Roman"/>
          <w:bCs/>
          <w:iCs/>
          <w:sz w:val="24"/>
          <w:szCs w:val="24"/>
          <w:lang w:eastAsia="ru-RU"/>
        </w:rPr>
        <w:t>рыбохозяйственный</w:t>
      </w:r>
      <w:proofErr w:type="spellEnd"/>
      <w:r w:rsidRPr="002521CB">
        <w:rPr>
          <w:rFonts w:ascii="Times New Roman" w:eastAsia="Times New Roman" w:hAnsi="Times New Roman" w:cs="Times New Roman"/>
          <w:bCs/>
          <w:iCs/>
          <w:sz w:val="24"/>
          <w:szCs w:val="24"/>
          <w:lang w:eastAsia="ru-RU"/>
        </w:rPr>
        <w:t xml:space="preserve"> комплекс остается одним из основных направлений развития </w:t>
      </w:r>
      <w:proofErr w:type="spellStart"/>
      <w:r w:rsidRPr="002521CB">
        <w:rPr>
          <w:rFonts w:ascii="Times New Roman" w:eastAsia="Times New Roman" w:hAnsi="Times New Roman" w:cs="Times New Roman"/>
          <w:bCs/>
          <w:iCs/>
          <w:sz w:val="24"/>
          <w:szCs w:val="24"/>
          <w:lang w:eastAsia="ru-RU"/>
        </w:rPr>
        <w:t>несырьевого</w:t>
      </w:r>
      <w:proofErr w:type="spellEnd"/>
      <w:r w:rsidRPr="002521CB">
        <w:rPr>
          <w:rFonts w:ascii="Times New Roman" w:eastAsia="Times New Roman" w:hAnsi="Times New Roman" w:cs="Times New Roman"/>
          <w:bCs/>
          <w:iCs/>
          <w:sz w:val="24"/>
          <w:szCs w:val="24"/>
          <w:lang w:eastAsia="ru-RU"/>
        </w:rPr>
        <w:t xml:space="preserve"> сектора экономики.</w:t>
      </w:r>
    </w:p>
    <w:p w:rsidR="0063162A" w:rsidRPr="002521CB" w:rsidRDefault="0064630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Производство</w:t>
      </w:r>
      <w:r w:rsidR="00C17E8D" w:rsidRPr="002521CB">
        <w:rPr>
          <w:rFonts w:ascii="Times New Roman" w:hAnsi="Times New Roman" w:cs="Times New Roman"/>
          <w:sz w:val="24"/>
          <w:szCs w:val="24"/>
        </w:rPr>
        <w:t xml:space="preserve"> хлеб</w:t>
      </w:r>
      <w:r w:rsidRPr="002521CB">
        <w:rPr>
          <w:rFonts w:ascii="Times New Roman" w:hAnsi="Times New Roman" w:cs="Times New Roman"/>
          <w:sz w:val="24"/>
          <w:szCs w:val="24"/>
        </w:rPr>
        <w:t>а</w:t>
      </w:r>
      <w:r w:rsidR="00C17E8D" w:rsidRPr="002521CB">
        <w:rPr>
          <w:rFonts w:ascii="Times New Roman" w:hAnsi="Times New Roman" w:cs="Times New Roman"/>
          <w:sz w:val="24"/>
          <w:szCs w:val="24"/>
        </w:rPr>
        <w:t>, хлебобулочны</w:t>
      </w:r>
      <w:r w:rsidRPr="002521CB">
        <w:rPr>
          <w:rFonts w:ascii="Times New Roman" w:hAnsi="Times New Roman" w:cs="Times New Roman"/>
          <w:sz w:val="24"/>
          <w:szCs w:val="24"/>
        </w:rPr>
        <w:t>х</w:t>
      </w:r>
      <w:r w:rsidR="00C17E8D" w:rsidRPr="002521CB">
        <w:rPr>
          <w:rFonts w:ascii="Times New Roman" w:hAnsi="Times New Roman" w:cs="Times New Roman"/>
          <w:sz w:val="24"/>
          <w:szCs w:val="24"/>
        </w:rPr>
        <w:t xml:space="preserve"> и кондитерски</w:t>
      </w:r>
      <w:r w:rsidRPr="002521CB">
        <w:rPr>
          <w:rFonts w:ascii="Times New Roman" w:hAnsi="Times New Roman" w:cs="Times New Roman"/>
          <w:sz w:val="24"/>
          <w:szCs w:val="24"/>
        </w:rPr>
        <w:t>х</w:t>
      </w:r>
      <w:r w:rsidR="00C17E8D" w:rsidRPr="002521CB">
        <w:rPr>
          <w:rFonts w:ascii="Times New Roman" w:hAnsi="Times New Roman" w:cs="Times New Roman"/>
          <w:sz w:val="24"/>
          <w:szCs w:val="24"/>
        </w:rPr>
        <w:t xml:space="preserve"> издели</w:t>
      </w:r>
      <w:r w:rsidRPr="002521CB">
        <w:rPr>
          <w:rFonts w:ascii="Times New Roman" w:hAnsi="Times New Roman" w:cs="Times New Roman"/>
          <w:sz w:val="24"/>
          <w:szCs w:val="24"/>
        </w:rPr>
        <w:t>й</w:t>
      </w:r>
      <w:r w:rsidR="00C17E8D" w:rsidRPr="002521CB">
        <w:rPr>
          <w:rFonts w:ascii="Times New Roman" w:hAnsi="Times New Roman" w:cs="Times New Roman"/>
          <w:sz w:val="24"/>
          <w:szCs w:val="24"/>
        </w:rPr>
        <w:t>.</w:t>
      </w:r>
      <w:r w:rsidR="0063162A" w:rsidRPr="002521CB">
        <w:rPr>
          <w:rFonts w:ascii="Times New Roman" w:hAnsi="Times New Roman" w:cs="Times New Roman"/>
          <w:sz w:val="24"/>
          <w:szCs w:val="24"/>
        </w:rPr>
        <w:t xml:space="preserve"> </w:t>
      </w:r>
    </w:p>
    <w:p w:rsidR="00C12C3B" w:rsidRPr="002521CB" w:rsidRDefault="0063162A"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       В 2024 году зарегистрировано новое предприятие ООО «Северов»</w:t>
      </w:r>
      <w:r w:rsidR="00F45CDA" w:rsidRPr="002521CB">
        <w:rPr>
          <w:rFonts w:ascii="Times New Roman" w:hAnsi="Times New Roman" w:cs="Times New Roman"/>
          <w:sz w:val="24"/>
          <w:szCs w:val="24"/>
        </w:rPr>
        <w:t xml:space="preserve"> </w:t>
      </w:r>
      <w:r w:rsidRPr="002521CB">
        <w:rPr>
          <w:rFonts w:ascii="Times New Roman" w:hAnsi="Times New Roman" w:cs="Times New Roman"/>
          <w:sz w:val="24"/>
          <w:szCs w:val="24"/>
        </w:rPr>
        <w:t xml:space="preserve">в </w:t>
      </w:r>
      <w:proofErr w:type="spellStart"/>
      <w:r w:rsidRPr="002521CB">
        <w:rPr>
          <w:rFonts w:ascii="Times New Roman" w:hAnsi="Times New Roman" w:cs="Times New Roman"/>
          <w:sz w:val="24"/>
          <w:szCs w:val="24"/>
        </w:rPr>
        <w:t>пгт</w:t>
      </w:r>
      <w:proofErr w:type="spellEnd"/>
      <w:r w:rsidRPr="002521CB">
        <w:rPr>
          <w:rFonts w:ascii="Times New Roman" w:hAnsi="Times New Roman" w:cs="Times New Roman"/>
          <w:sz w:val="24"/>
          <w:szCs w:val="24"/>
        </w:rPr>
        <w:t>. Игрим по специализации выпечка хлебной продукции, которое является резидентом Арктической территории. 26 октября 2024 года состоялся запуск модернизированной пекарни.</w:t>
      </w:r>
      <w:r w:rsidR="008B12E1" w:rsidRPr="002521CB">
        <w:rPr>
          <w:rFonts w:ascii="Times New Roman" w:hAnsi="Times New Roman" w:cs="Times New Roman"/>
          <w:sz w:val="24"/>
          <w:szCs w:val="24"/>
        </w:rPr>
        <w:t xml:space="preserve"> По оценке, в 2025 г</w:t>
      </w:r>
      <w:r w:rsidR="00F45CDA" w:rsidRPr="002521CB">
        <w:rPr>
          <w:rFonts w:ascii="Times New Roman" w:hAnsi="Times New Roman" w:cs="Times New Roman"/>
          <w:sz w:val="24"/>
          <w:szCs w:val="24"/>
        </w:rPr>
        <w:t>,</w:t>
      </w:r>
      <w:r w:rsidR="008B12E1" w:rsidRPr="002521CB">
        <w:rPr>
          <w:rFonts w:ascii="Times New Roman" w:hAnsi="Times New Roman" w:cs="Times New Roman"/>
          <w:sz w:val="24"/>
          <w:szCs w:val="24"/>
        </w:rPr>
        <w:t xml:space="preserve"> в</w:t>
      </w:r>
      <w:r w:rsidR="00F45CDA" w:rsidRPr="002521CB">
        <w:rPr>
          <w:rFonts w:ascii="Times New Roman" w:hAnsi="Times New Roman" w:cs="Times New Roman"/>
          <w:sz w:val="24"/>
          <w:szCs w:val="24"/>
        </w:rPr>
        <w:t>ыпуск хлеба и хлебобулочных изделий составит 46 тонн, и достигнет 50 тонн в прогнозный период 2026-2028 гг. Количество предоставленных рабочих мест в 2025 году составляет 14 человек.</w:t>
      </w:r>
      <w:r w:rsidR="008B12E1" w:rsidRPr="002521CB">
        <w:rPr>
          <w:rFonts w:ascii="Times New Roman" w:hAnsi="Times New Roman" w:cs="Times New Roman"/>
          <w:sz w:val="24"/>
          <w:szCs w:val="24"/>
        </w:rPr>
        <w:t xml:space="preserve"> В прогнозный </w:t>
      </w:r>
      <w:r w:rsidR="00B52D3E" w:rsidRPr="002521CB">
        <w:rPr>
          <w:rFonts w:ascii="Times New Roman" w:hAnsi="Times New Roman" w:cs="Times New Roman"/>
          <w:sz w:val="24"/>
          <w:szCs w:val="24"/>
        </w:rPr>
        <w:t>период планируется</w:t>
      </w:r>
      <w:r w:rsidR="008B12E1" w:rsidRPr="002521CB">
        <w:rPr>
          <w:rFonts w:ascii="Times New Roman" w:hAnsi="Times New Roman" w:cs="Times New Roman"/>
          <w:sz w:val="24"/>
          <w:szCs w:val="24"/>
        </w:rPr>
        <w:t xml:space="preserve"> увеличение количества рабочих мест до 20.</w:t>
      </w:r>
    </w:p>
    <w:p w:rsidR="00C17E8D" w:rsidRPr="002521CB" w:rsidRDefault="00F45CDA" w:rsidP="002521CB">
      <w:pPr>
        <w:pStyle w:val="a5"/>
        <w:ind w:firstLine="284"/>
        <w:jc w:val="both"/>
        <w:rPr>
          <w:rFonts w:ascii="Times New Roman" w:hAnsi="Times New Roman" w:cs="Times New Roman"/>
          <w:sz w:val="24"/>
          <w:szCs w:val="24"/>
          <w:shd w:val="clear" w:color="auto" w:fill="FFFFFF"/>
        </w:rPr>
      </w:pPr>
      <w:r w:rsidRPr="002521CB">
        <w:rPr>
          <w:rFonts w:ascii="Times New Roman" w:hAnsi="Times New Roman" w:cs="Times New Roman"/>
          <w:sz w:val="24"/>
          <w:szCs w:val="24"/>
        </w:rPr>
        <w:t xml:space="preserve">    </w:t>
      </w:r>
      <w:r w:rsidR="00BA7CE9" w:rsidRPr="002521CB">
        <w:rPr>
          <w:rFonts w:ascii="Times New Roman" w:hAnsi="Times New Roman" w:cs="Times New Roman"/>
          <w:sz w:val="24"/>
          <w:szCs w:val="24"/>
        </w:rPr>
        <w:t xml:space="preserve">  </w:t>
      </w:r>
      <w:r w:rsidRPr="002521CB">
        <w:rPr>
          <w:rFonts w:ascii="Times New Roman" w:hAnsi="Times New Roman" w:cs="Times New Roman"/>
          <w:sz w:val="24"/>
          <w:szCs w:val="24"/>
        </w:rPr>
        <w:t>Так же производст</w:t>
      </w:r>
      <w:r w:rsidR="008B12E1" w:rsidRPr="002521CB">
        <w:rPr>
          <w:rFonts w:ascii="Times New Roman" w:hAnsi="Times New Roman" w:cs="Times New Roman"/>
          <w:sz w:val="24"/>
          <w:szCs w:val="24"/>
        </w:rPr>
        <w:t>вом хлеба и хлебобулочных издели</w:t>
      </w:r>
      <w:r w:rsidRPr="002521CB">
        <w:rPr>
          <w:rFonts w:ascii="Times New Roman" w:hAnsi="Times New Roman" w:cs="Times New Roman"/>
          <w:sz w:val="24"/>
          <w:szCs w:val="24"/>
        </w:rPr>
        <w:t xml:space="preserve">й занимаются </w:t>
      </w:r>
      <w:r w:rsidR="00C17E8D" w:rsidRPr="002521CB">
        <w:rPr>
          <w:rFonts w:ascii="Times New Roman" w:hAnsi="Times New Roman" w:cs="Times New Roman"/>
          <w:sz w:val="24"/>
          <w:szCs w:val="24"/>
        </w:rPr>
        <w:t xml:space="preserve">ИП </w:t>
      </w:r>
      <w:proofErr w:type="spellStart"/>
      <w:r w:rsidR="00C17E8D" w:rsidRPr="002521CB">
        <w:rPr>
          <w:rFonts w:ascii="Times New Roman" w:hAnsi="Times New Roman" w:cs="Times New Roman"/>
          <w:sz w:val="24"/>
          <w:szCs w:val="24"/>
        </w:rPr>
        <w:t>Куперштейн</w:t>
      </w:r>
      <w:proofErr w:type="spellEnd"/>
      <w:r w:rsidR="00C17E8D" w:rsidRPr="002521CB">
        <w:rPr>
          <w:rFonts w:ascii="Times New Roman" w:hAnsi="Times New Roman" w:cs="Times New Roman"/>
          <w:sz w:val="24"/>
          <w:szCs w:val="24"/>
        </w:rPr>
        <w:t xml:space="preserve"> </w:t>
      </w:r>
      <w:r w:rsidR="00B52D3E" w:rsidRPr="002521CB">
        <w:rPr>
          <w:rFonts w:ascii="Times New Roman" w:hAnsi="Times New Roman" w:cs="Times New Roman"/>
          <w:sz w:val="24"/>
          <w:szCs w:val="24"/>
          <w:shd w:val="clear" w:color="auto" w:fill="FFFFFF"/>
        </w:rPr>
        <w:t>С.И.</w:t>
      </w:r>
      <w:r w:rsidRPr="002521CB">
        <w:rPr>
          <w:rFonts w:ascii="Times New Roman" w:hAnsi="Times New Roman" w:cs="Times New Roman"/>
          <w:sz w:val="24"/>
          <w:szCs w:val="24"/>
          <w:shd w:val="clear" w:color="auto" w:fill="FFFFFF"/>
        </w:rPr>
        <w:t xml:space="preserve"> (поставляет хлеб в бюджетные учреждения </w:t>
      </w:r>
      <w:proofErr w:type="spellStart"/>
      <w:r w:rsidRPr="002521CB">
        <w:rPr>
          <w:rFonts w:ascii="Times New Roman" w:hAnsi="Times New Roman" w:cs="Times New Roman"/>
          <w:sz w:val="24"/>
          <w:szCs w:val="24"/>
          <w:shd w:val="clear" w:color="auto" w:fill="FFFFFF"/>
        </w:rPr>
        <w:t>пгт</w:t>
      </w:r>
      <w:proofErr w:type="spellEnd"/>
      <w:r w:rsidRPr="002521CB">
        <w:rPr>
          <w:rFonts w:ascii="Times New Roman" w:hAnsi="Times New Roman" w:cs="Times New Roman"/>
          <w:sz w:val="24"/>
          <w:szCs w:val="24"/>
          <w:shd w:val="clear" w:color="auto" w:fill="FFFFFF"/>
        </w:rPr>
        <w:t xml:space="preserve">. </w:t>
      </w:r>
      <w:proofErr w:type="spellStart"/>
      <w:r w:rsidRPr="002521CB">
        <w:rPr>
          <w:rFonts w:ascii="Times New Roman" w:hAnsi="Times New Roman" w:cs="Times New Roman"/>
          <w:sz w:val="24"/>
          <w:szCs w:val="24"/>
          <w:shd w:val="clear" w:color="auto" w:fill="FFFFFF"/>
        </w:rPr>
        <w:t>Игрим</w:t>
      </w:r>
      <w:proofErr w:type="spellEnd"/>
      <w:r w:rsidRPr="002521CB">
        <w:rPr>
          <w:rFonts w:ascii="Times New Roman" w:hAnsi="Times New Roman" w:cs="Times New Roman"/>
          <w:sz w:val="24"/>
          <w:szCs w:val="24"/>
          <w:shd w:val="clear" w:color="auto" w:fill="FFFFFF"/>
        </w:rPr>
        <w:t>)</w:t>
      </w:r>
      <w:r w:rsidR="0064630D" w:rsidRPr="002521CB">
        <w:rPr>
          <w:rFonts w:ascii="Times New Roman" w:hAnsi="Times New Roman" w:cs="Times New Roman"/>
          <w:sz w:val="24"/>
          <w:szCs w:val="24"/>
          <w:shd w:val="clear" w:color="auto" w:fill="FFFFFF"/>
        </w:rPr>
        <w:t xml:space="preserve">, </w:t>
      </w:r>
      <w:r w:rsidRPr="002521CB">
        <w:rPr>
          <w:rFonts w:ascii="Times New Roman" w:hAnsi="Times New Roman" w:cs="Times New Roman"/>
          <w:sz w:val="24"/>
          <w:szCs w:val="24"/>
          <w:shd w:val="clear" w:color="auto" w:fill="FFFFFF"/>
        </w:rPr>
        <w:t>ИП Свешникова, ИП Пашина Е.А.</w:t>
      </w:r>
    </w:p>
    <w:p w:rsidR="00C354FC" w:rsidRPr="002521CB" w:rsidRDefault="00F45CDA" w:rsidP="002521CB">
      <w:pPr>
        <w:pStyle w:val="a5"/>
        <w:ind w:firstLine="284"/>
        <w:jc w:val="both"/>
        <w:rPr>
          <w:rFonts w:ascii="Times New Roman" w:eastAsia="Calibri" w:hAnsi="Times New Roman" w:cs="Times New Roman"/>
          <w:sz w:val="24"/>
          <w:szCs w:val="24"/>
          <w:shd w:val="clear" w:color="auto" w:fill="FFFFFF"/>
          <w:lang w:eastAsia="ar-SA"/>
        </w:rPr>
      </w:pPr>
      <w:r w:rsidRPr="002521CB">
        <w:rPr>
          <w:rFonts w:ascii="Times New Roman" w:eastAsia="Calibri" w:hAnsi="Times New Roman" w:cs="Times New Roman"/>
          <w:sz w:val="24"/>
          <w:szCs w:val="24"/>
          <w:shd w:val="clear" w:color="auto" w:fill="FFFFFF"/>
          <w:lang w:eastAsia="ar-SA"/>
        </w:rPr>
        <w:t xml:space="preserve">      </w:t>
      </w:r>
      <w:r w:rsidR="00C354FC" w:rsidRPr="002521CB">
        <w:rPr>
          <w:rFonts w:ascii="Times New Roman" w:eastAsia="Calibri" w:hAnsi="Times New Roman" w:cs="Times New Roman"/>
          <w:sz w:val="24"/>
          <w:szCs w:val="24"/>
          <w:shd w:val="clear" w:color="auto" w:fill="FFFFFF"/>
          <w:lang w:eastAsia="ar-SA"/>
        </w:rPr>
        <w:t>Кроме того, в трех супермаркетах сети «Магнит» можно приобрести свежий ржаной и пшеничный хлеб и хлебобулочные изделия собственного производства, а также хлебобулочную продукцию ООО «Северов».</w:t>
      </w:r>
    </w:p>
    <w:p w:rsidR="00C354FC" w:rsidRPr="002521CB" w:rsidRDefault="00C354FC" w:rsidP="002521CB">
      <w:pPr>
        <w:pStyle w:val="a5"/>
        <w:ind w:firstLine="284"/>
        <w:jc w:val="both"/>
        <w:rPr>
          <w:rFonts w:ascii="Times New Roman" w:eastAsia="Calibri" w:hAnsi="Times New Roman" w:cs="Times New Roman"/>
          <w:sz w:val="24"/>
          <w:szCs w:val="24"/>
          <w:lang w:eastAsia="ar-SA"/>
        </w:rPr>
      </w:pPr>
      <w:r w:rsidRPr="002521CB">
        <w:rPr>
          <w:rFonts w:ascii="Times New Roman" w:eastAsia="Calibri" w:hAnsi="Times New Roman" w:cs="Times New Roman"/>
          <w:sz w:val="24"/>
          <w:szCs w:val="24"/>
          <w:shd w:val="clear" w:color="auto" w:fill="FFFFFF"/>
          <w:lang w:eastAsia="ar-SA"/>
        </w:rPr>
        <w:t xml:space="preserve">Помимо </w:t>
      </w:r>
      <w:r w:rsidRPr="002521CB">
        <w:rPr>
          <w:rFonts w:ascii="Times New Roman" w:eastAsia="Calibri" w:hAnsi="Times New Roman" w:cs="Times New Roman"/>
          <w:sz w:val="24"/>
          <w:szCs w:val="24"/>
          <w:lang w:eastAsia="ar-SA"/>
        </w:rPr>
        <w:t xml:space="preserve">пекарни и магазина «Хлебозавод №1» ООО «Северов» по ул. </w:t>
      </w:r>
      <w:proofErr w:type="spellStart"/>
      <w:r w:rsidRPr="002521CB">
        <w:rPr>
          <w:rFonts w:ascii="Times New Roman" w:eastAsia="Calibri" w:hAnsi="Times New Roman" w:cs="Times New Roman"/>
          <w:sz w:val="24"/>
          <w:szCs w:val="24"/>
          <w:lang w:eastAsia="ar-SA"/>
        </w:rPr>
        <w:t>Топчева</w:t>
      </w:r>
      <w:proofErr w:type="spellEnd"/>
      <w:r w:rsidRPr="002521CB">
        <w:rPr>
          <w:rFonts w:ascii="Times New Roman" w:eastAsia="Calibri" w:hAnsi="Times New Roman" w:cs="Times New Roman"/>
          <w:sz w:val="24"/>
          <w:szCs w:val="24"/>
          <w:lang w:eastAsia="ar-SA"/>
        </w:rPr>
        <w:t xml:space="preserve">, д.10 в </w:t>
      </w:r>
      <w:proofErr w:type="spellStart"/>
      <w:r w:rsidRPr="002521CB">
        <w:rPr>
          <w:rFonts w:ascii="Times New Roman" w:eastAsia="Calibri" w:hAnsi="Times New Roman" w:cs="Times New Roman"/>
          <w:sz w:val="24"/>
          <w:szCs w:val="24"/>
          <w:lang w:eastAsia="ar-SA"/>
        </w:rPr>
        <w:t>пгт</w:t>
      </w:r>
      <w:proofErr w:type="spellEnd"/>
      <w:r w:rsidRPr="002521CB">
        <w:rPr>
          <w:rFonts w:ascii="Times New Roman" w:eastAsia="Calibri" w:hAnsi="Times New Roman" w:cs="Times New Roman"/>
          <w:sz w:val="24"/>
          <w:szCs w:val="24"/>
          <w:lang w:eastAsia="ar-SA"/>
        </w:rPr>
        <w:t xml:space="preserve">. </w:t>
      </w:r>
      <w:proofErr w:type="spellStart"/>
      <w:r w:rsidRPr="002521CB">
        <w:rPr>
          <w:rFonts w:ascii="Times New Roman" w:eastAsia="Calibri" w:hAnsi="Times New Roman" w:cs="Times New Roman"/>
          <w:sz w:val="24"/>
          <w:szCs w:val="24"/>
          <w:lang w:eastAsia="ar-SA"/>
        </w:rPr>
        <w:t>Игрим</w:t>
      </w:r>
      <w:proofErr w:type="spellEnd"/>
      <w:r w:rsidRPr="002521CB">
        <w:rPr>
          <w:rFonts w:ascii="Times New Roman" w:eastAsia="Calibri" w:hAnsi="Times New Roman" w:cs="Times New Roman"/>
          <w:sz w:val="24"/>
          <w:szCs w:val="24"/>
          <w:lang w:eastAsia="ar-SA"/>
        </w:rPr>
        <w:t>, ООО «Северов» реализует свой хлеб и хлебобулочную продукцию в павильоне «</w:t>
      </w:r>
      <w:proofErr w:type="spellStart"/>
      <w:r w:rsidRPr="002521CB">
        <w:rPr>
          <w:rFonts w:ascii="Times New Roman" w:eastAsia="Calibri" w:hAnsi="Times New Roman" w:cs="Times New Roman"/>
          <w:sz w:val="24"/>
          <w:szCs w:val="24"/>
          <w:lang w:eastAsia="ar-SA"/>
        </w:rPr>
        <w:t>СевероОВ</w:t>
      </w:r>
      <w:proofErr w:type="spellEnd"/>
      <w:r w:rsidRPr="002521CB">
        <w:rPr>
          <w:rFonts w:ascii="Times New Roman" w:eastAsia="Calibri" w:hAnsi="Times New Roman" w:cs="Times New Roman"/>
          <w:sz w:val="24"/>
          <w:szCs w:val="24"/>
          <w:lang w:eastAsia="ar-SA"/>
        </w:rPr>
        <w:t>» (</w:t>
      </w:r>
      <w:proofErr w:type="spellStart"/>
      <w:r w:rsidRPr="002521CB">
        <w:rPr>
          <w:rFonts w:ascii="Times New Roman" w:eastAsia="Calibri" w:hAnsi="Times New Roman" w:cs="Times New Roman"/>
          <w:sz w:val="24"/>
          <w:szCs w:val="24"/>
          <w:lang w:eastAsia="ar-SA"/>
        </w:rPr>
        <w:t>пгт</w:t>
      </w:r>
      <w:proofErr w:type="spellEnd"/>
      <w:r w:rsidRPr="002521CB">
        <w:rPr>
          <w:rFonts w:ascii="Times New Roman" w:eastAsia="Calibri" w:hAnsi="Times New Roman" w:cs="Times New Roman"/>
          <w:sz w:val="24"/>
          <w:szCs w:val="24"/>
          <w:lang w:eastAsia="ar-SA"/>
        </w:rPr>
        <w:t xml:space="preserve">. </w:t>
      </w:r>
      <w:proofErr w:type="spellStart"/>
      <w:r w:rsidRPr="002521CB">
        <w:rPr>
          <w:rFonts w:ascii="Times New Roman" w:eastAsia="Calibri" w:hAnsi="Times New Roman" w:cs="Times New Roman"/>
          <w:sz w:val="24"/>
          <w:szCs w:val="24"/>
          <w:lang w:eastAsia="ar-SA"/>
        </w:rPr>
        <w:t>Игрим</w:t>
      </w:r>
      <w:proofErr w:type="spellEnd"/>
      <w:r w:rsidRPr="002521CB">
        <w:rPr>
          <w:rFonts w:ascii="Times New Roman" w:eastAsia="Calibri" w:hAnsi="Times New Roman" w:cs="Times New Roman"/>
          <w:sz w:val="24"/>
          <w:szCs w:val="24"/>
          <w:lang w:eastAsia="ar-SA"/>
        </w:rPr>
        <w:t>, ул. Транспортная, д. 26) и в павильоне «Пышка» (</w:t>
      </w:r>
      <w:proofErr w:type="spellStart"/>
      <w:r w:rsidRPr="002521CB">
        <w:rPr>
          <w:rFonts w:ascii="Times New Roman" w:eastAsia="Calibri" w:hAnsi="Times New Roman" w:cs="Times New Roman"/>
          <w:sz w:val="24"/>
          <w:szCs w:val="24"/>
          <w:lang w:eastAsia="ar-SA"/>
        </w:rPr>
        <w:t>пгт</w:t>
      </w:r>
      <w:proofErr w:type="spellEnd"/>
      <w:r w:rsidRPr="002521CB">
        <w:rPr>
          <w:rFonts w:ascii="Times New Roman" w:eastAsia="Calibri" w:hAnsi="Times New Roman" w:cs="Times New Roman"/>
          <w:sz w:val="24"/>
          <w:szCs w:val="24"/>
          <w:lang w:eastAsia="ar-SA"/>
        </w:rPr>
        <w:t xml:space="preserve">. </w:t>
      </w:r>
      <w:proofErr w:type="spellStart"/>
      <w:r w:rsidRPr="002521CB">
        <w:rPr>
          <w:rFonts w:ascii="Times New Roman" w:eastAsia="Calibri" w:hAnsi="Times New Roman" w:cs="Times New Roman"/>
          <w:sz w:val="24"/>
          <w:szCs w:val="24"/>
          <w:lang w:eastAsia="ar-SA"/>
        </w:rPr>
        <w:t>Игрим</w:t>
      </w:r>
      <w:proofErr w:type="spellEnd"/>
      <w:r w:rsidRPr="002521CB">
        <w:rPr>
          <w:rFonts w:ascii="Times New Roman" w:eastAsia="Calibri" w:hAnsi="Times New Roman" w:cs="Times New Roman"/>
          <w:sz w:val="24"/>
          <w:szCs w:val="24"/>
          <w:lang w:eastAsia="ar-SA"/>
        </w:rPr>
        <w:t>, ул. Кооперативная, д. 24).</w:t>
      </w:r>
    </w:p>
    <w:p w:rsidR="00C354FC" w:rsidRPr="002521CB" w:rsidRDefault="00C354FC" w:rsidP="002521CB">
      <w:pPr>
        <w:pStyle w:val="a5"/>
        <w:ind w:firstLine="284"/>
        <w:jc w:val="both"/>
        <w:rPr>
          <w:rFonts w:ascii="Times New Roman" w:eastAsia="Calibri" w:hAnsi="Times New Roman" w:cs="Times New Roman"/>
          <w:sz w:val="24"/>
          <w:szCs w:val="24"/>
          <w:shd w:val="clear" w:color="auto" w:fill="FFFFFF"/>
          <w:lang w:eastAsia="ar-SA"/>
        </w:rPr>
      </w:pPr>
      <w:r w:rsidRPr="002521CB">
        <w:rPr>
          <w:rFonts w:ascii="Times New Roman" w:eastAsia="Calibri" w:hAnsi="Times New Roman" w:cs="Times New Roman"/>
          <w:sz w:val="24"/>
          <w:szCs w:val="24"/>
          <w:shd w:val="clear" w:color="auto" w:fill="FFFFFF"/>
          <w:lang w:eastAsia="ar-SA"/>
        </w:rPr>
        <w:t xml:space="preserve">В 2026 году ООО «Северов» планирует реализацию своей продукции в супермаркете «Пятерочка». </w:t>
      </w:r>
    </w:p>
    <w:p w:rsidR="00C354FC" w:rsidRPr="002521CB" w:rsidRDefault="00C354FC" w:rsidP="002521CB">
      <w:pPr>
        <w:pStyle w:val="a5"/>
        <w:ind w:firstLine="284"/>
        <w:jc w:val="both"/>
        <w:rPr>
          <w:rFonts w:ascii="Times New Roman" w:eastAsia="Calibri" w:hAnsi="Times New Roman" w:cs="Times New Roman"/>
          <w:sz w:val="24"/>
          <w:szCs w:val="24"/>
          <w:shd w:val="clear" w:color="auto" w:fill="FFFFFF"/>
          <w:lang w:eastAsia="ar-SA"/>
        </w:rPr>
      </w:pPr>
      <w:r w:rsidRPr="002521CB">
        <w:rPr>
          <w:rFonts w:ascii="Times New Roman" w:eastAsia="Calibri" w:hAnsi="Times New Roman" w:cs="Times New Roman"/>
          <w:sz w:val="24"/>
          <w:szCs w:val="24"/>
          <w:shd w:val="clear" w:color="auto" w:fill="FFFFFF"/>
          <w:lang w:eastAsia="ar-SA"/>
        </w:rPr>
        <w:t xml:space="preserve">На территории поселка </w:t>
      </w:r>
      <w:proofErr w:type="spellStart"/>
      <w:r w:rsidRPr="002521CB">
        <w:rPr>
          <w:rFonts w:ascii="Times New Roman" w:eastAsia="Calibri" w:hAnsi="Times New Roman" w:cs="Times New Roman"/>
          <w:sz w:val="24"/>
          <w:szCs w:val="24"/>
          <w:shd w:val="clear" w:color="auto" w:fill="FFFFFF"/>
          <w:lang w:eastAsia="ar-SA"/>
        </w:rPr>
        <w:t>Ванзетур</w:t>
      </w:r>
      <w:proofErr w:type="spellEnd"/>
      <w:r w:rsidRPr="002521CB">
        <w:rPr>
          <w:rFonts w:ascii="Times New Roman" w:eastAsia="Calibri" w:hAnsi="Times New Roman" w:cs="Times New Roman"/>
          <w:sz w:val="24"/>
          <w:szCs w:val="24"/>
          <w:shd w:val="clear" w:color="auto" w:fill="FFFFFF"/>
          <w:lang w:eastAsia="ar-SA"/>
        </w:rPr>
        <w:t xml:space="preserve"> выпечкой хлеба и хлебобулочной продукции занимается индивидуальный предприниматель Лесник Е.В.</w:t>
      </w:r>
    </w:p>
    <w:p w:rsidR="00C354FC" w:rsidRPr="002521CB" w:rsidRDefault="00C354FC" w:rsidP="002521CB">
      <w:pPr>
        <w:pStyle w:val="a5"/>
        <w:ind w:firstLine="284"/>
        <w:jc w:val="both"/>
        <w:rPr>
          <w:rFonts w:ascii="Times New Roman" w:eastAsia="Calibri" w:hAnsi="Times New Roman" w:cs="Times New Roman"/>
          <w:sz w:val="24"/>
          <w:szCs w:val="24"/>
          <w:shd w:val="clear" w:color="auto" w:fill="FFFFFF"/>
          <w:lang w:eastAsia="ar-SA"/>
        </w:rPr>
      </w:pPr>
      <w:r w:rsidRPr="002521CB">
        <w:rPr>
          <w:rFonts w:ascii="Times New Roman" w:eastAsia="Calibri" w:hAnsi="Times New Roman" w:cs="Times New Roman"/>
          <w:sz w:val="24"/>
          <w:szCs w:val="24"/>
          <w:shd w:val="clear" w:color="auto" w:fill="FFFFFF"/>
          <w:lang w:eastAsia="ar-SA"/>
        </w:rPr>
        <w:t xml:space="preserve">В 2025 в </w:t>
      </w:r>
      <w:proofErr w:type="spellStart"/>
      <w:r w:rsidRPr="002521CB">
        <w:rPr>
          <w:rFonts w:ascii="Times New Roman" w:eastAsia="Calibri" w:hAnsi="Times New Roman" w:cs="Times New Roman"/>
          <w:sz w:val="24"/>
          <w:szCs w:val="24"/>
          <w:shd w:val="clear" w:color="auto" w:fill="FFFFFF"/>
          <w:lang w:eastAsia="ar-SA"/>
        </w:rPr>
        <w:t>пгт</w:t>
      </w:r>
      <w:proofErr w:type="spellEnd"/>
      <w:r w:rsidRPr="002521CB">
        <w:rPr>
          <w:rFonts w:ascii="Times New Roman" w:eastAsia="Calibri" w:hAnsi="Times New Roman" w:cs="Times New Roman"/>
          <w:sz w:val="24"/>
          <w:szCs w:val="24"/>
          <w:shd w:val="clear" w:color="auto" w:fill="FFFFFF"/>
          <w:lang w:eastAsia="ar-SA"/>
        </w:rPr>
        <w:t xml:space="preserve">. </w:t>
      </w:r>
      <w:proofErr w:type="spellStart"/>
      <w:r w:rsidRPr="002521CB">
        <w:rPr>
          <w:rFonts w:ascii="Times New Roman" w:eastAsia="Calibri" w:hAnsi="Times New Roman" w:cs="Times New Roman"/>
          <w:sz w:val="24"/>
          <w:szCs w:val="24"/>
          <w:shd w:val="clear" w:color="auto" w:fill="FFFFFF"/>
          <w:lang w:eastAsia="ar-SA"/>
        </w:rPr>
        <w:t>Игрим</w:t>
      </w:r>
      <w:proofErr w:type="spellEnd"/>
      <w:r w:rsidRPr="002521CB">
        <w:rPr>
          <w:rFonts w:ascii="Times New Roman" w:eastAsia="Calibri" w:hAnsi="Times New Roman" w:cs="Times New Roman"/>
          <w:sz w:val="24"/>
          <w:szCs w:val="24"/>
          <w:shd w:val="clear" w:color="auto" w:fill="FFFFFF"/>
          <w:lang w:eastAsia="ar-SA"/>
        </w:rPr>
        <w:t xml:space="preserve"> по ул. Кооперативная, 48 открылся киоск «Тамерлан»</w:t>
      </w:r>
      <w:r w:rsidRPr="002521CB">
        <w:rPr>
          <w:rFonts w:ascii="Times New Roman" w:hAnsi="Times New Roman" w:cs="Times New Roman"/>
          <w:sz w:val="24"/>
          <w:szCs w:val="24"/>
        </w:rPr>
        <w:t xml:space="preserve"> </w:t>
      </w:r>
      <w:r w:rsidRPr="002521CB">
        <w:rPr>
          <w:rFonts w:ascii="Times New Roman" w:eastAsia="Calibri" w:hAnsi="Times New Roman" w:cs="Times New Roman"/>
          <w:sz w:val="24"/>
          <w:szCs w:val="24"/>
          <w:shd w:val="clear" w:color="auto" w:fill="FFFFFF"/>
          <w:lang w:eastAsia="ar-SA"/>
        </w:rPr>
        <w:t xml:space="preserve">(индивидуальный предприниматель Рустамов Э.Х.), который предлагает покупателям шашлыки на вынос и другую мясную продукцию, а также лаваш из </w:t>
      </w:r>
      <w:proofErr w:type="spellStart"/>
      <w:r w:rsidRPr="002521CB">
        <w:rPr>
          <w:rFonts w:ascii="Times New Roman" w:eastAsia="Calibri" w:hAnsi="Times New Roman" w:cs="Times New Roman"/>
          <w:sz w:val="24"/>
          <w:szCs w:val="24"/>
          <w:shd w:val="clear" w:color="auto" w:fill="FFFFFF"/>
          <w:lang w:eastAsia="ar-SA"/>
        </w:rPr>
        <w:t>тандыра</w:t>
      </w:r>
      <w:proofErr w:type="spellEnd"/>
      <w:r w:rsidR="0077415C" w:rsidRPr="002521CB">
        <w:rPr>
          <w:rFonts w:ascii="Times New Roman" w:eastAsia="Calibri" w:hAnsi="Times New Roman" w:cs="Times New Roman"/>
          <w:sz w:val="24"/>
          <w:szCs w:val="24"/>
          <w:shd w:val="clear" w:color="auto" w:fill="FFFFFF"/>
          <w:lang w:eastAsia="ar-SA"/>
        </w:rPr>
        <w:t>.</w:t>
      </w:r>
    </w:p>
    <w:p w:rsidR="002C48EF" w:rsidRPr="002521CB" w:rsidRDefault="002C48EF" w:rsidP="002521CB">
      <w:pPr>
        <w:pStyle w:val="a5"/>
        <w:ind w:firstLine="284"/>
        <w:jc w:val="both"/>
        <w:rPr>
          <w:rFonts w:ascii="Times New Roman" w:hAnsi="Times New Roman" w:cs="Times New Roman"/>
          <w:sz w:val="24"/>
          <w:szCs w:val="24"/>
        </w:rPr>
      </w:pPr>
      <w:r w:rsidRPr="002521CB">
        <w:rPr>
          <w:rFonts w:ascii="Times New Roman" w:hAnsi="Times New Roman" w:cs="Times New Roman"/>
          <w:color w:val="000000"/>
          <w:sz w:val="24"/>
          <w:szCs w:val="24"/>
        </w:rPr>
        <w:t xml:space="preserve">Выпускаемая продукция пользуется </w:t>
      </w:r>
      <w:r w:rsidR="008B12E1" w:rsidRPr="002521CB">
        <w:rPr>
          <w:rFonts w:ascii="Times New Roman" w:hAnsi="Times New Roman" w:cs="Times New Roman"/>
          <w:color w:val="000000"/>
          <w:sz w:val="24"/>
          <w:szCs w:val="24"/>
        </w:rPr>
        <w:t>спросом,</w:t>
      </w:r>
      <w:r w:rsidRPr="002521CB">
        <w:rPr>
          <w:rFonts w:ascii="Times New Roman" w:hAnsi="Times New Roman" w:cs="Times New Roman"/>
          <w:color w:val="000000"/>
          <w:sz w:val="24"/>
          <w:szCs w:val="24"/>
        </w:rPr>
        <w:t xml:space="preserve"> и потребители отзываются положительно о качестве хлебобулочной и кондитерской продукции.</w:t>
      </w:r>
    </w:p>
    <w:p w:rsidR="00AA005C" w:rsidRPr="002521CB" w:rsidRDefault="00AA005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Сдерживающим фактором развития данного вида производства является сложная транспортная схема доставки и рост стоимости сырья, а также завоз широкого ассортимента хлеба и хлебобулочной продукции из других регионов.</w:t>
      </w:r>
    </w:p>
    <w:p w:rsidR="002563C3" w:rsidRPr="002521CB" w:rsidRDefault="00E937C4" w:rsidP="002521CB">
      <w:pPr>
        <w:pStyle w:val="a5"/>
        <w:ind w:firstLine="284"/>
        <w:jc w:val="both"/>
        <w:rPr>
          <w:rFonts w:ascii="Times New Roman" w:eastAsia="Times New Roman" w:hAnsi="Times New Roman" w:cs="Times New Roman"/>
          <w:color w:val="000000"/>
          <w:sz w:val="24"/>
          <w:szCs w:val="24"/>
          <w:lang w:eastAsia="ru-RU"/>
        </w:rPr>
      </w:pPr>
      <w:r w:rsidRPr="002521CB">
        <w:rPr>
          <w:rFonts w:ascii="Times New Roman" w:eastAsia="Times New Roman" w:hAnsi="Times New Roman" w:cs="Times New Roman"/>
          <w:color w:val="000000"/>
          <w:sz w:val="24"/>
          <w:szCs w:val="24"/>
          <w:lang w:eastAsia="ru-RU"/>
        </w:rPr>
        <w:t xml:space="preserve">Производство продукции сельского хозяйства. </w:t>
      </w:r>
    </w:p>
    <w:p w:rsidR="002563C3" w:rsidRPr="002521CB" w:rsidRDefault="002563C3" w:rsidP="002521CB">
      <w:pPr>
        <w:pStyle w:val="a5"/>
        <w:ind w:firstLine="284"/>
        <w:jc w:val="both"/>
        <w:rPr>
          <w:rFonts w:ascii="Times New Roman" w:eastAsia="Times New Roman" w:hAnsi="Times New Roman" w:cs="Times New Roman"/>
          <w:color w:val="000000"/>
          <w:sz w:val="24"/>
          <w:szCs w:val="24"/>
          <w:lang w:eastAsia="ru-RU"/>
        </w:rPr>
      </w:pPr>
      <w:r w:rsidRPr="002521CB">
        <w:rPr>
          <w:rFonts w:ascii="Times New Roman" w:eastAsia="Times New Roman" w:hAnsi="Times New Roman" w:cs="Times New Roman"/>
          <w:color w:val="000000"/>
          <w:sz w:val="24"/>
          <w:szCs w:val="24"/>
          <w:lang w:eastAsia="ru-RU"/>
        </w:rPr>
        <w:t xml:space="preserve">         В силу географического расположения, Березовский район по характеру развития отрасли, относится к типу не аграрных (в широком смысле) северных регионов, которая направлена, в основном, на удовлетворение внутреннего спроса.</w:t>
      </w:r>
    </w:p>
    <w:p w:rsidR="002563C3" w:rsidRPr="002521CB" w:rsidRDefault="00C4610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Условия продуктового эмбарго, запрет на ввоз продукции расте</w:t>
      </w:r>
      <w:r w:rsidR="002563C3" w:rsidRPr="002521CB">
        <w:rPr>
          <w:rFonts w:ascii="Times New Roman" w:hAnsi="Times New Roman" w:cs="Times New Roman"/>
          <w:sz w:val="24"/>
          <w:szCs w:val="24"/>
        </w:rPr>
        <w:t xml:space="preserve">ниеводства и животноводства из других стран </w:t>
      </w:r>
      <w:r w:rsidRPr="002521CB">
        <w:rPr>
          <w:rFonts w:ascii="Times New Roman" w:hAnsi="Times New Roman" w:cs="Times New Roman"/>
          <w:sz w:val="24"/>
          <w:szCs w:val="24"/>
        </w:rPr>
        <w:t xml:space="preserve">предопределяют условия для развития сельхозпроизводства. </w:t>
      </w:r>
    </w:p>
    <w:p w:rsidR="00BC2C0F" w:rsidRPr="002521CB" w:rsidRDefault="00C4610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Совместные антикризисные действия Правительства автономного округа и органов местного самоуправления, направленные на субсидирование продукции являются действенными и эффективными мерами поддержки для сельхозпроизводителей Крайнего Севера.</w:t>
      </w:r>
    </w:p>
    <w:p w:rsidR="002563C3" w:rsidRPr="002521CB" w:rsidRDefault="002563C3"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В 2023 году (по уточненным данным Росстата) наблюдается снижение показателей объемов производства как в натуральном (мяса на 22,9%, молока на 46,93%), так и в стоимостном выражениях (84% к уровню 2022 года в сопоставимых ценах), что обусловлено плановым воспроизводством поголовья основного стада. Уже за 9 месяцев 2024 года производство молока увеличилось на 6% и мяса в 1,8 раза, что позволило скорректировать общую оценку 2024 года стоимости сельхоз производства в сумме 260,15 млн. рублей с учетом хозяйств всех категорий (организации, КФХ и население).</w:t>
      </w:r>
    </w:p>
    <w:p w:rsidR="002563C3" w:rsidRPr="002521CB" w:rsidRDefault="002563C3" w:rsidP="002521CB">
      <w:pPr>
        <w:pStyle w:val="a5"/>
        <w:ind w:firstLine="284"/>
        <w:jc w:val="both"/>
        <w:rPr>
          <w:rFonts w:ascii="Times New Roman" w:eastAsia="Times New Roman" w:hAnsi="Times New Roman" w:cs="Times New Roman"/>
          <w:color w:val="000000"/>
          <w:sz w:val="24"/>
          <w:szCs w:val="24"/>
          <w:lang w:eastAsia="ru-RU"/>
        </w:rPr>
      </w:pPr>
      <w:r w:rsidRPr="002521CB">
        <w:rPr>
          <w:rFonts w:ascii="Times New Roman" w:eastAsia="Times New Roman" w:hAnsi="Times New Roman" w:cs="Times New Roman"/>
          <w:color w:val="000000"/>
          <w:sz w:val="24"/>
          <w:szCs w:val="24"/>
          <w:lang w:eastAsia="ru-RU"/>
        </w:rPr>
        <w:t>Прогнозные параметры отрасли определены с учетом личных подсобных хозяйств и в стоимостном выражении к 2028 году, которые превысят 100 процентный уровень по базовому варианту (на 0,5%).</w:t>
      </w:r>
    </w:p>
    <w:p w:rsidR="00AE10BE" w:rsidRPr="002521CB" w:rsidRDefault="009C376E" w:rsidP="002521CB">
      <w:pPr>
        <w:pStyle w:val="a5"/>
        <w:ind w:firstLine="284"/>
        <w:jc w:val="both"/>
        <w:rPr>
          <w:rFonts w:ascii="Times New Roman" w:hAnsi="Times New Roman" w:cs="Times New Roman"/>
          <w:b/>
          <w:iCs/>
          <w:sz w:val="24"/>
          <w:szCs w:val="24"/>
        </w:rPr>
      </w:pPr>
      <w:r w:rsidRPr="002521CB">
        <w:rPr>
          <w:rFonts w:ascii="Times New Roman" w:hAnsi="Times New Roman" w:cs="Times New Roman"/>
          <w:sz w:val="24"/>
          <w:szCs w:val="24"/>
        </w:rPr>
        <w:t>По состоянию на 01.01.202</w:t>
      </w:r>
      <w:r w:rsidR="00277EAE" w:rsidRPr="002521CB">
        <w:rPr>
          <w:rFonts w:ascii="Times New Roman" w:hAnsi="Times New Roman" w:cs="Times New Roman"/>
          <w:sz w:val="24"/>
          <w:szCs w:val="24"/>
        </w:rPr>
        <w:t xml:space="preserve">5 </w:t>
      </w:r>
      <w:r w:rsidRPr="002521CB">
        <w:rPr>
          <w:rFonts w:ascii="Times New Roman" w:hAnsi="Times New Roman" w:cs="Times New Roman"/>
          <w:sz w:val="24"/>
          <w:szCs w:val="24"/>
        </w:rPr>
        <w:t>г</w:t>
      </w:r>
      <w:r w:rsidR="003C1A9D" w:rsidRPr="002521CB">
        <w:rPr>
          <w:rFonts w:ascii="Times New Roman" w:hAnsi="Times New Roman" w:cs="Times New Roman"/>
          <w:sz w:val="24"/>
          <w:szCs w:val="24"/>
        </w:rPr>
        <w:t>.</w:t>
      </w:r>
      <w:r w:rsidRPr="002521CB">
        <w:rPr>
          <w:rFonts w:ascii="Times New Roman" w:hAnsi="Times New Roman" w:cs="Times New Roman"/>
          <w:sz w:val="24"/>
          <w:szCs w:val="24"/>
        </w:rPr>
        <w:t xml:space="preserve"> производство и реализацию сельскохозяйственной продукции на территории городского поселения Игрим осуществляют сельскохозяйственную деятельность 4 крестьянских (фермерских) хозяйства:</w:t>
      </w:r>
    </w:p>
    <w:p w:rsidR="003C1A9D" w:rsidRPr="002521CB" w:rsidRDefault="003C1A9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КФХ глава Родионов Максим Анатольевич (животноводство, растениеводство);</w:t>
      </w:r>
    </w:p>
    <w:p w:rsidR="003C1A9D" w:rsidRPr="002521CB" w:rsidRDefault="003C1A9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КФХ глава Родионова Ольга Анатольевна (растениеводство);</w:t>
      </w:r>
    </w:p>
    <w:p w:rsidR="003C1A9D" w:rsidRPr="002521CB" w:rsidRDefault="003C1A9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КФХ глава Шахова Наталья Николаевна (животноводство);</w:t>
      </w:r>
    </w:p>
    <w:p w:rsidR="003C1A9D" w:rsidRPr="002521CB" w:rsidRDefault="003C1A9D"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КФХ глава Билая Мария Николаевна (птицеводство).</w:t>
      </w:r>
    </w:p>
    <w:p w:rsidR="00C4610D" w:rsidRPr="002521CB" w:rsidRDefault="006D60CE"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Данные предприятия </w:t>
      </w:r>
      <w:r w:rsidR="00FD00C4" w:rsidRPr="002521CB">
        <w:rPr>
          <w:rFonts w:ascii="Times New Roman" w:hAnsi="Times New Roman" w:cs="Times New Roman"/>
          <w:sz w:val="24"/>
          <w:szCs w:val="24"/>
        </w:rPr>
        <w:t>производят мясную</w:t>
      </w:r>
      <w:r w:rsidRPr="002521CB">
        <w:rPr>
          <w:rFonts w:ascii="Times New Roman" w:hAnsi="Times New Roman" w:cs="Times New Roman"/>
          <w:sz w:val="24"/>
          <w:szCs w:val="24"/>
        </w:rPr>
        <w:t xml:space="preserve"> и молочную продукцию.</w:t>
      </w:r>
    </w:p>
    <w:p w:rsidR="004323FC" w:rsidRPr="002521CB" w:rsidRDefault="004323FC"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8</w:t>
      </w:r>
      <w:r w:rsidRPr="002521CB">
        <w:rPr>
          <w:rFonts w:ascii="Times New Roman" w:hAnsi="Times New Roman" w:cs="Times New Roman"/>
          <w:b/>
          <w:sz w:val="24"/>
          <w:szCs w:val="24"/>
        </w:rPr>
        <w:t xml:space="preserve"> </w:t>
      </w:r>
      <w:r w:rsidRPr="002521CB">
        <w:rPr>
          <w:rFonts w:ascii="Times New Roman" w:hAnsi="Times New Roman" w:cs="Times New Roman"/>
          <w:sz w:val="24"/>
          <w:szCs w:val="24"/>
        </w:rPr>
        <w:t xml:space="preserve">владельцев личных подсобных хозяйств </w:t>
      </w:r>
      <w:r w:rsidRPr="002521CB">
        <w:rPr>
          <w:rFonts w:ascii="Times New Roman" w:hAnsi="Times New Roman" w:cs="Times New Roman"/>
          <w:bCs/>
          <w:sz w:val="24"/>
          <w:szCs w:val="24"/>
          <w:shd w:val="clear" w:color="auto" w:fill="FFFFFF"/>
        </w:rPr>
        <w:t xml:space="preserve">разводят крупный рогатый скот и домашнюю птицу, выращивают картофель, морковь, капусту и другие овощные культуры. </w:t>
      </w:r>
    </w:p>
    <w:p w:rsidR="002563C3" w:rsidRPr="002521CB" w:rsidRDefault="00BC2C0F"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Ежегодная поддержка производителей осуществляется в рамках муниципальной программы «Развитие агропромышленного комплекса Березовского района». </w:t>
      </w:r>
    </w:p>
    <w:p w:rsidR="00BC2C0F" w:rsidRPr="002521CB" w:rsidRDefault="008A16F1" w:rsidP="002521CB">
      <w:pPr>
        <w:pStyle w:val="a5"/>
        <w:ind w:firstLine="284"/>
        <w:jc w:val="both"/>
        <w:rPr>
          <w:rFonts w:ascii="Times New Roman" w:eastAsia="Times New Roman" w:hAnsi="Times New Roman" w:cs="Times New Roman"/>
          <w:sz w:val="24"/>
          <w:szCs w:val="24"/>
          <w:lang w:eastAsia="ru-RU"/>
        </w:rPr>
      </w:pPr>
      <w:r w:rsidRPr="002521CB">
        <w:rPr>
          <w:rFonts w:ascii="Times New Roman" w:hAnsi="Times New Roman" w:cs="Times New Roman"/>
          <w:sz w:val="24"/>
          <w:szCs w:val="24"/>
        </w:rPr>
        <w:t>Основными</w:t>
      </w:r>
      <w:r w:rsidR="00BC2C0F" w:rsidRPr="002521CB">
        <w:rPr>
          <w:rFonts w:ascii="Times New Roman" w:hAnsi="Times New Roman" w:cs="Times New Roman"/>
          <w:sz w:val="24"/>
          <w:szCs w:val="24"/>
        </w:rPr>
        <w:t xml:space="preserve"> перспективны</w:t>
      </w:r>
      <w:r w:rsidRPr="002521CB">
        <w:rPr>
          <w:rFonts w:ascii="Times New Roman" w:hAnsi="Times New Roman" w:cs="Times New Roman"/>
          <w:sz w:val="24"/>
          <w:szCs w:val="24"/>
        </w:rPr>
        <w:t xml:space="preserve">ми производителями </w:t>
      </w:r>
      <w:r w:rsidR="00BC2C0F" w:rsidRPr="002521CB">
        <w:rPr>
          <w:rFonts w:ascii="Times New Roman" w:hAnsi="Times New Roman" w:cs="Times New Roman"/>
          <w:sz w:val="24"/>
          <w:szCs w:val="24"/>
        </w:rPr>
        <w:t>предприяти</w:t>
      </w:r>
      <w:r w:rsidRPr="002521CB">
        <w:rPr>
          <w:rFonts w:ascii="Times New Roman" w:hAnsi="Times New Roman" w:cs="Times New Roman"/>
          <w:sz w:val="24"/>
          <w:szCs w:val="24"/>
        </w:rPr>
        <w:t>ями</w:t>
      </w:r>
      <w:r w:rsidR="00BC2C0F" w:rsidRPr="002521CB">
        <w:rPr>
          <w:rFonts w:ascii="Times New Roman" w:hAnsi="Times New Roman" w:cs="Times New Roman"/>
          <w:sz w:val="24"/>
          <w:szCs w:val="24"/>
        </w:rPr>
        <w:t xml:space="preserve"> по переработке мяса явля</w:t>
      </w:r>
      <w:r w:rsidRPr="002521CB">
        <w:rPr>
          <w:rFonts w:ascii="Times New Roman" w:hAnsi="Times New Roman" w:cs="Times New Roman"/>
          <w:sz w:val="24"/>
          <w:szCs w:val="24"/>
        </w:rPr>
        <w:t>ю</w:t>
      </w:r>
      <w:r w:rsidR="00BC2C0F" w:rsidRPr="002521CB">
        <w:rPr>
          <w:rFonts w:ascii="Times New Roman" w:hAnsi="Times New Roman" w:cs="Times New Roman"/>
          <w:sz w:val="24"/>
          <w:szCs w:val="24"/>
        </w:rPr>
        <w:t>тся</w:t>
      </w:r>
      <w:r w:rsidRPr="002521CB">
        <w:rPr>
          <w:rFonts w:ascii="Times New Roman" w:hAnsi="Times New Roman" w:cs="Times New Roman"/>
          <w:sz w:val="24"/>
          <w:szCs w:val="24"/>
        </w:rPr>
        <w:t xml:space="preserve">: </w:t>
      </w:r>
      <w:r w:rsidR="00BC2C0F" w:rsidRPr="002521CB">
        <w:rPr>
          <w:rFonts w:ascii="Times New Roman" w:eastAsia="Times New Roman" w:hAnsi="Times New Roman" w:cs="Times New Roman"/>
          <w:sz w:val="24"/>
          <w:szCs w:val="24"/>
          <w:lang w:eastAsia="ru-RU"/>
        </w:rPr>
        <w:t>НРО «</w:t>
      </w:r>
      <w:proofErr w:type="spellStart"/>
      <w:r w:rsidR="00BC2C0F" w:rsidRPr="002521CB">
        <w:rPr>
          <w:rFonts w:ascii="Times New Roman" w:eastAsia="Times New Roman" w:hAnsi="Times New Roman" w:cs="Times New Roman"/>
          <w:sz w:val="24"/>
          <w:szCs w:val="24"/>
          <w:lang w:eastAsia="ru-RU"/>
        </w:rPr>
        <w:t>Рахтынья</w:t>
      </w:r>
      <w:proofErr w:type="spellEnd"/>
      <w:r w:rsidR="00BC2C0F" w:rsidRPr="002521CB">
        <w:rPr>
          <w:rFonts w:ascii="Times New Roman" w:eastAsia="Times New Roman" w:hAnsi="Times New Roman" w:cs="Times New Roman"/>
          <w:sz w:val="24"/>
          <w:szCs w:val="24"/>
          <w:lang w:eastAsia="ru-RU"/>
        </w:rPr>
        <w:t>», которое развивает производство вяленой оленины</w:t>
      </w:r>
      <w:r w:rsidR="00BC2C0F" w:rsidRPr="002521CB">
        <w:rPr>
          <w:rFonts w:ascii="Times New Roman" w:hAnsi="Times New Roman" w:cs="Times New Roman"/>
          <w:sz w:val="24"/>
          <w:szCs w:val="24"/>
        </w:rPr>
        <w:t>, крестьянско-фермерские хозяйства - КФХ глава Родионов О.А</w:t>
      </w:r>
      <w:r w:rsidRPr="002521CB">
        <w:rPr>
          <w:rFonts w:ascii="Times New Roman" w:hAnsi="Times New Roman" w:cs="Times New Roman"/>
          <w:sz w:val="24"/>
          <w:szCs w:val="24"/>
        </w:rPr>
        <w:t>.</w:t>
      </w:r>
      <w:r w:rsidR="00BC2C0F" w:rsidRPr="002521CB">
        <w:rPr>
          <w:rFonts w:ascii="Times New Roman" w:hAnsi="Times New Roman" w:cs="Times New Roman"/>
          <w:sz w:val="24"/>
          <w:szCs w:val="24"/>
        </w:rPr>
        <w:t xml:space="preserve"> </w:t>
      </w:r>
    </w:p>
    <w:p w:rsidR="00BC2C0F" w:rsidRPr="002521CB" w:rsidRDefault="00BC2C0F" w:rsidP="002521CB">
      <w:pPr>
        <w:pStyle w:val="a5"/>
        <w:ind w:firstLine="284"/>
        <w:jc w:val="both"/>
        <w:rPr>
          <w:rFonts w:ascii="Times New Roman" w:eastAsia="Times New Roman" w:hAnsi="Times New Roman" w:cs="Times New Roman"/>
          <w:color w:val="000000"/>
          <w:sz w:val="24"/>
          <w:szCs w:val="24"/>
          <w:lang w:eastAsia="ru-RU"/>
        </w:rPr>
      </w:pPr>
      <w:r w:rsidRPr="002521CB">
        <w:rPr>
          <w:rFonts w:ascii="Times New Roman" w:eastAsia="Times New Roman" w:hAnsi="Times New Roman" w:cs="Times New Roman"/>
          <w:color w:val="000000"/>
          <w:sz w:val="24"/>
          <w:szCs w:val="24"/>
          <w:lang w:eastAsia="ru-RU"/>
        </w:rPr>
        <w:t>По оценке, с учетом всесторонней финансовой поддержки, данная сфера будет наименее подвержена экономическим последствиям. Сельское хозяйство северных территорий приспособлено к трудным климатическим и экономическим факторам, имеет не большие объемы производства, которые, в основном, направлены на удовлетворение внутреннего рынка потребления.</w:t>
      </w:r>
    </w:p>
    <w:p w:rsidR="00BC2C0F" w:rsidRPr="002521CB" w:rsidRDefault="00BC2C0F" w:rsidP="002521CB">
      <w:pPr>
        <w:pStyle w:val="a5"/>
        <w:ind w:firstLine="284"/>
        <w:jc w:val="both"/>
        <w:rPr>
          <w:rFonts w:ascii="Times New Roman" w:eastAsia="Times New Roman" w:hAnsi="Times New Roman" w:cs="Times New Roman"/>
          <w:sz w:val="24"/>
          <w:szCs w:val="24"/>
          <w:lang w:eastAsia="ru-RU"/>
        </w:rPr>
      </w:pPr>
      <w:r w:rsidRPr="002521CB">
        <w:rPr>
          <w:rFonts w:ascii="Times New Roman" w:eastAsia="Times New Roman" w:hAnsi="Times New Roman" w:cs="Times New Roman"/>
          <w:sz w:val="24"/>
          <w:szCs w:val="24"/>
          <w:lang w:eastAsia="ru-RU"/>
        </w:rPr>
        <w:t xml:space="preserve">Достижению положительных результатов в среднесрочном периоде будет способствовать сохранение государственной поддержки сельхозпредприятий, а также объединение мелкотоварных хозяйств в потребительские или производственные кооперативы. </w:t>
      </w:r>
    </w:p>
    <w:p w:rsidR="00BC2C0F" w:rsidRPr="002521CB" w:rsidRDefault="00BC2C0F"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В прогнозный период будет продолжена поддержка традиционных отраслей: оленеводства, рыбной отрасли, заготовки и переработки дикоросов.</w:t>
      </w:r>
    </w:p>
    <w:p w:rsidR="00E75378" w:rsidRPr="002521CB" w:rsidRDefault="00E75378" w:rsidP="002521CB">
      <w:pPr>
        <w:pStyle w:val="a5"/>
        <w:ind w:firstLine="284"/>
        <w:jc w:val="both"/>
        <w:rPr>
          <w:rFonts w:ascii="Times New Roman" w:hAnsi="Times New Roman" w:cs="Times New Roman"/>
          <w:sz w:val="24"/>
          <w:szCs w:val="24"/>
        </w:rPr>
      </w:pPr>
      <w:proofErr w:type="spellStart"/>
      <w:r w:rsidRPr="002521CB">
        <w:rPr>
          <w:rFonts w:ascii="Times New Roman" w:hAnsi="Times New Roman" w:cs="Times New Roman"/>
          <w:sz w:val="24"/>
          <w:szCs w:val="24"/>
        </w:rPr>
        <w:t>Санкционное</w:t>
      </w:r>
      <w:proofErr w:type="spellEnd"/>
      <w:r w:rsidRPr="002521CB">
        <w:rPr>
          <w:rFonts w:ascii="Times New Roman" w:hAnsi="Times New Roman" w:cs="Times New Roman"/>
          <w:sz w:val="24"/>
          <w:szCs w:val="24"/>
        </w:rPr>
        <w:t xml:space="preserve"> давление повышает потребительский спрос на продукцию сельского хозяйства. Слабая конкуренция и существенная муниципальная поддержка </w:t>
      </w:r>
      <w:proofErr w:type="gramStart"/>
      <w:r w:rsidRPr="002521CB">
        <w:rPr>
          <w:rFonts w:ascii="Times New Roman" w:hAnsi="Times New Roman" w:cs="Times New Roman"/>
          <w:sz w:val="24"/>
          <w:szCs w:val="24"/>
        </w:rPr>
        <w:t>дает</w:t>
      </w:r>
      <w:proofErr w:type="gramEnd"/>
      <w:r w:rsidRPr="002521CB">
        <w:rPr>
          <w:rFonts w:ascii="Times New Roman" w:hAnsi="Times New Roman" w:cs="Times New Roman"/>
          <w:sz w:val="24"/>
          <w:szCs w:val="24"/>
        </w:rPr>
        <w:t xml:space="preserve"> сельскохозяйственным товаропроизводителям максимально благоприятные условия для развития.</w:t>
      </w:r>
    </w:p>
    <w:p w:rsidR="00F34CCB" w:rsidRPr="002521CB" w:rsidRDefault="00F34CCB"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 xml:space="preserve">Одним из привлекательных инструментов новых возможностей ведения и стимулирования бизнеса, законодательством Российской Федерации установлен порядок присвоения статуса резидента АЗРФ, который предусматривает налоговые и административные преференции.  </w:t>
      </w:r>
    </w:p>
    <w:p w:rsidR="00F34CCB" w:rsidRPr="002521CB" w:rsidRDefault="00F34CCB" w:rsidP="002521CB">
      <w:pPr>
        <w:pStyle w:val="a5"/>
        <w:ind w:firstLine="284"/>
        <w:jc w:val="both"/>
        <w:rPr>
          <w:rFonts w:ascii="Times New Roman" w:hAnsi="Times New Roman" w:cs="Times New Roman"/>
          <w:sz w:val="24"/>
          <w:szCs w:val="24"/>
        </w:rPr>
      </w:pPr>
      <w:r w:rsidRPr="002521CB">
        <w:rPr>
          <w:rFonts w:ascii="Times New Roman" w:hAnsi="Times New Roman" w:cs="Times New Roman"/>
          <w:sz w:val="24"/>
          <w:szCs w:val="24"/>
        </w:rPr>
        <w:t>В настоящее время в Березовском районе ведется перечень индивидуальных предпринимателей и юридических лиц (по различным направлениям деятельности), изъявивших желание зарегистрировать в качестве резидента.</w:t>
      </w:r>
    </w:p>
    <w:p w:rsidR="0020573B" w:rsidRPr="002521CB" w:rsidRDefault="0020573B" w:rsidP="002521CB">
      <w:pPr>
        <w:pStyle w:val="a5"/>
        <w:ind w:firstLine="284"/>
        <w:jc w:val="both"/>
        <w:rPr>
          <w:rFonts w:ascii="Times New Roman" w:eastAsia="Times New Roman" w:hAnsi="Times New Roman" w:cs="Times New Roman"/>
          <w:sz w:val="24"/>
          <w:szCs w:val="24"/>
          <w:lang w:eastAsia="ru-RU"/>
        </w:rPr>
      </w:pPr>
      <w:r w:rsidRPr="002521CB">
        <w:rPr>
          <w:rFonts w:ascii="Times New Roman" w:hAnsi="Times New Roman" w:cs="Times New Roman"/>
          <w:sz w:val="24"/>
          <w:szCs w:val="24"/>
          <w:shd w:val="clear" w:color="auto" w:fill="FFFFFF"/>
        </w:rPr>
        <w:t xml:space="preserve">В рамках развития Арктической зоны предусмотрено взаимное сотрудничество с Фондом </w:t>
      </w:r>
      <w:r w:rsidRPr="002521CB">
        <w:rPr>
          <w:rFonts w:ascii="Times New Roman" w:hAnsi="Times New Roman" w:cs="Times New Roman"/>
          <w:sz w:val="24"/>
          <w:szCs w:val="24"/>
        </w:rPr>
        <w:t xml:space="preserve">развития Югры с целью </w:t>
      </w:r>
      <w:r w:rsidRPr="002521CB">
        <w:rPr>
          <w:rFonts w:ascii="Times New Roman" w:hAnsi="Times New Roman" w:cs="Times New Roman"/>
          <w:sz w:val="24"/>
          <w:szCs w:val="24"/>
          <w:shd w:val="clear" w:color="auto" w:fill="FFFFFF"/>
        </w:rPr>
        <w:t>внедрения специального экономического режима, способствующего привлечению частных инвестиций в создание новых и модернизацию действующих промышленных производств.</w:t>
      </w:r>
    </w:p>
    <w:p w:rsidR="0041766A" w:rsidRPr="00805C0F" w:rsidRDefault="0041766A" w:rsidP="00A01DF8">
      <w:pPr>
        <w:spacing w:after="0"/>
        <w:ind w:firstLine="567"/>
        <w:jc w:val="both"/>
        <w:rPr>
          <w:rFonts w:ascii="Times New Roman" w:hAnsi="Times New Roman" w:cs="Times New Roman"/>
          <w:sz w:val="28"/>
          <w:szCs w:val="28"/>
        </w:rPr>
      </w:pPr>
    </w:p>
    <w:p w:rsidR="008102CD" w:rsidRPr="00805C0F" w:rsidRDefault="00A605DC" w:rsidP="00A01DF8">
      <w:pPr>
        <w:pStyle w:val="a5"/>
        <w:numPr>
          <w:ilvl w:val="0"/>
          <w:numId w:val="27"/>
        </w:numPr>
        <w:spacing w:line="276" w:lineRule="auto"/>
        <w:ind w:left="0"/>
        <w:jc w:val="center"/>
        <w:rPr>
          <w:rFonts w:ascii="Times New Roman" w:hAnsi="Times New Roman" w:cs="Times New Roman"/>
          <w:b/>
          <w:iCs/>
          <w:sz w:val="28"/>
          <w:szCs w:val="28"/>
        </w:rPr>
      </w:pPr>
      <w:r w:rsidRPr="00805C0F">
        <w:rPr>
          <w:rFonts w:ascii="Times New Roman" w:hAnsi="Times New Roman" w:cs="Times New Roman"/>
          <w:sz w:val="28"/>
          <w:szCs w:val="28"/>
        </w:rPr>
        <w:t>С</w:t>
      </w:r>
      <w:r w:rsidR="004B7BEF" w:rsidRPr="00805C0F">
        <w:rPr>
          <w:rFonts w:ascii="Times New Roman" w:hAnsi="Times New Roman" w:cs="Times New Roman"/>
          <w:b/>
          <w:iCs/>
          <w:sz w:val="28"/>
          <w:szCs w:val="28"/>
        </w:rPr>
        <w:t>троительство</w:t>
      </w:r>
    </w:p>
    <w:p w:rsidR="00446E42" w:rsidRPr="00486BE9" w:rsidRDefault="00486BE9" w:rsidP="00486BE9">
      <w:pPr>
        <w:pStyle w:val="a5"/>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6D60CE" w:rsidRPr="00486BE9">
        <w:rPr>
          <w:rFonts w:ascii="Times New Roman" w:hAnsi="Times New Roman" w:cs="Times New Roman"/>
          <w:sz w:val="24"/>
          <w:szCs w:val="24"/>
        </w:rPr>
        <w:t>Муниципальное образование</w:t>
      </w:r>
      <w:r w:rsidR="006D60CE" w:rsidRPr="00486BE9">
        <w:rPr>
          <w:rFonts w:ascii="Times New Roman" w:hAnsi="Times New Roman" w:cs="Times New Roman"/>
          <w:sz w:val="24"/>
          <w:szCs w:val="24"/>
          <w:lang w:eastAsia="ar-SA"/>
        </w:rPr>
        <w:t xml:space="preserve"> </w:t>
      </w:r>
      <w:r w:rsidR="00A73D4E" w:rsidRPr="00486BE9">
        <w:rPr>
          <w:rFonts w:ascii="Times New Roman" w:hAnsi="Times New Roman" w:cs="Times New Roman"/>
          <w:sz w:val="24"/>
          <w:szCs w:val="24"/>
          <w:lang w:eastAsia="ar-SA"/>
        </w:rPr>
        <w:t xml:space="preserve">городское поселение </w:t>
      </w:r>
      <w:r w:rsidR="006D60CE" w:rsidRPr="00486BE9">
        <w:rPr>
          <w:rFonts w:ascii="Times New Roman" w:hAnsi="Times New Roman" w:cs="Times New Roman"/>
          <w:sz w:val="24"/>
          <w:szCs w:val="24"/>
          <w:lang w:eastAsia="ar-SA"/>
        </w:rPr>
        <w:t>Игрим участвует в реализации государственных программ Ханты – Мансийского автономного округа - Югры, касающихся строительства новых и реконструкции уже имеющихся объектов социальной сферы и муниципального хозяйства</w:t>
      </w:r>
      <w:r w:rsidR="00446E42" w:rsidRPr="00486BE9">
        <w:rPr>
          <w:rFonts w:ascii="Times New Roman" w:hAnsi="Times New Roman" w:cs="Times New Roman"/>
          <w:sz w:val="24"/>
          <w:szCs w:val="24"/>
          <w:lang w:eastAsia="ar-SA"/>
        </w:rPr>
        <w:t>.</w:t>
      </w:r>
    </w:p>
    <w:p w:rsidR="00BE6B39" w:rsidRPr="00486BE9" w:rsidRDefault="00486BE9" w:rsidP="00486BE9">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BE6B39" w:rsidRPr="00486BE9">
        <w:rPr>
          <w:rFonts w:ascii="Times New Roman" w:hAnsi="Times New Roman" w:cs="Times New Roman"/>
          <w:sz w:val="24"/>
          <w:szCs w:val="24"/>
        </w:rPr>
        <w:t>В 202</w:t>
      </w:r>
      <w:r w:rsidR="002563C3" w:rsidRPr="00486BE9">
        <w:rPr>
          <w:rFonts w:ascii="Times New Roman" w:hAnsi="Times New Roman" w:cs="Times New Roman"/>
          <w:sz w:val="24"/>
          <w:szCs w:val="24"/>
        </w:rPr>
        <w:t>4</w:t>
      </w:r>
      <w:r w:rsidR="00BE6B39" w:rsidRPr="00486BE9">
        <w:rPr>
          <w:rFonts w:ascii="Times New Roman" w:hAnsi="Times New Roman" w:cs="Times New Roman"/>
          <w:sz w:val="24"/>
          <w:szCs w:val="24"/>
        </w:rPr>
        <w:t xml:space="preserve"> г было введено в эксплуатацию </w:t>
      </w:r>
      <w:r w:rsidR="003C624E" w:rsidRPr="00486BE9">
        <w:rPr>
          <w:rFonts w:ascii="Times New Roman" w:hAnsi="Times New Roman" w:cs="Times New Roman"/>
          <w:sz w:val="24"/>
          <w:szCs w:val="24"/>
        </w:rPr>
        <w:t>300</w:t>
      </w:r>
      <w:r w:rsidR="00BE6B39" w:rsidRPr="00486BE9">
        <w:rPr>
          <w:rFonts w:ascii="Times New Roman" w:hAnsi="Times New Roman" w:cs="Times New Roman"/>
          <w:sz w:val="24"/>
          <w:szCs w:val="24"/>
        </w:rPr>
        <w:t xml:space="preserve"> кв.м</w:t>
      </w:r>
      <w:r w:rsidR="00790126" w:rsidRPr="00486BE9">
        <w:rPr>
          <w:rFonts w:ascii="Times New Roman" w:hAnsi="Times New Roman" w:cs="Times New Roman"/>
          <w:sz w:val="24"/>
          <w:szCs w:val="24"/>
        </w:rPr>
        <w:t>.</w:t>
      </w:r>
      <w:r w:rsidR="003C624E" w:rsidRPr="00486BE9">
        <w:rPr>
          <w:rFonts w:ascii="Times New Roman" w:hAnsi="Times New Roman" w:cs="Times New Roman"/>
          <w:sz w:val="24"/>
          <w:szCs w:val="24"/>
        </w:rPr>
        <w:t xml:space="preserve"> жилья ИЖС.</w:t>
      </w:r>
    </w:p>
    <w:p w:rsidR="00953B89" w:rsidRDefault="00953B89" w:rsidP="00A01DF8">
      <w:pPr>
        <w:spacing w:after="0"/>
        <w:ind w:firstLine="567"/>
        <w:jc w:val="both"/>
        <w:rPr>
          <w:rFonts w:ascii="Times New Roman" w:hAnsi="Times New Roman" w:cs="Times New Roman"/>
          <w:sz w:val="28"/>
          <w:szCs w:val="28"/>
        </w:rPr>
      </w:pPr>
    </w:p>
    <w:p w:rsidR="00953B89" w:rsidRPr="00384A09" w:rsidRDefault="00953B89" w:rsidP="00A01DF8">
      <w:pPr>
        <w:ind w:firstLine="709"/>
        <w:jc w:val="center"/>
        <w:rPr>
          <w:rFonts w:ascii="Times New Roman" w:hAnsi="Times New Roman" w:cs="Times New Roman"/>
          <w:b/>
          <w:sz w:val="28"/>
          <w:szCs w:val="28"/>
        </w:rPr>
      </w:pPr>
      <w:r w:rsidRPr="00384A09">
        <w:rPr>
          <w:rFonts w:ascii="Times New Roman" w:hAnsi="Times New Roman" w:cs="Times New Roman"/>
          <w:b/>
          <w:sz w:val="28"/>
          <w:szCs w:val="28"/>
        </w:rPr>
        <w:t>Подготовка объектов жилищно-коммунального комплекса</w:t>
      </w:r>
    </w:p>
    <w:p w:rsidR="00A37C1D" w:rsidRPr="00A37C1D" w:rsidRDefault="00A37C1D" w:rsidP="00A37C1D">
      <w:pPr>
        <w:pStyle w:val="a5"/>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A37C1D">
        <w:rPr>
          <w:rFonts w:ascii="Times New Roman" w:hAnsi="Times New Roman" w:cs="Times New Roman"/>
          <w:sz w:val="24"/>
          <w:szCs w:val="24"/>
        </w:rPr>
        <w:t xml:space="preserve">В 2025 г. на территории городского поселения </w:t>
      </w:r>
      <w:proofErr w:type="spellStart"/>
      <w:r w:rsidRPr="00A37C1D">
        <w:rPr>
          <w:rFonts w:ascii="Times New Roman" w:hAnsi="Times New Roman" w:cs="Times New Roman"/>
          <w:sz w:val="24"/>
          <w:szCs w:val="24"/>
        </w:rPr>
        <w:t>Игрим</w:t>
      </w:r>
      <w:proofErr w:type="spellEnd"/>
      <w:r w:rsidRPr="00A37C1D">
        <w:rPr>
          <w:rFonts w:ascii="Times New Roman" w:hAnsi="Times New Roman" w:cs="Times New Roman"/>
          <w:sz w:val="24"/>
          <w:szCs w:val="24"/>
        </w:rPr>
        <w:t xml:space="preserve"> в целях подготовки объектов жилищно-коммунальной инфраструктуры к осенне-зимнему периоду 2025 - 2026 </w:t>
      </w:r>
      <w:proofErr w:type="spellStart"/>
      <w:r w:rsidRPr="00A37C1D">
        <w:rPr>
          <w:rFonts w:ascii="Times New Roman" w:hAnsi="Times New Roman" w:cs="Times New Roman"/>
          <w:sz w:val="24"/>
          <w:szCs w:val="24"/>
        </w:rPr>
        <w:t>г.г</w:t>
      </w:r>
      <w:proofErr w:type="spellEnd"/>
      <w:r w:rsidRPr="00A37C1D">
        <w:rPr>
          <w:rFonts w:ascii="Times New Roman" w:hAnsi="Times New Roman" w:cs="Times New Roman"/>
          <w:sz w:val="24"/>
          <w:szCs w:val="24"/>
        </w:rPr>
        <w:t xml:space="preserve">. в рамках муниципальной программы «Жилищно-коммунальный комплекс в городском поселении </w:t>
      </w:r>
      <w:proofErr w:type="spellStart"/>
      <w:r w:rsidRPr="00A37C1D">
        <w:rPr>
          <w:rFonts w:ascii="Times New Roman" w:hAnsi="Times New Roman" w:cs="Times New Roman"/>
          <w:sz w:val="24"/>
          <w:szCs w:val="24"/>
        </w:rPr>
        <w:t>Игрим</w:t>
      </w:r>
      <w:proofErr w:type="spellEnd"/>
      <w:r w:rsidRPr="00A37C1D">
        <w:rPr>
          <w:rFonts w:ascii="Times New Roman" w:hAnsi="Times New Roman" w:cs="Times New Roman"/>
          <w:sz w:val="24"/>
          <w:szCs w:val="24"/>
        </w:rPr>
        <w:t xml:space="preserve">» выполнены работы по замене сетей инженерных сетей на общую сумму 44 100,24тыс. руб.: </w:t>
      </w:r>
    </w:p>
    <w:p w:rsidR="00A37C1D" w:rsidRPr="00A37C1D" w:rsidRDefault="00A37C1D" w:rsidP="00A37C1D">
      <w:pPr>
        <w:pStyle w:val="a5"/>
        <w:jc w:val="both"/>
        <w:rPr>
          <w:rFonts w:ascii="Times New Roman" w:hAnsi="Times New Roman" w:cs="Times New Roman"/>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8"/>
        <w:gridCol w:w="3100"/>
        <w:gridCol w:w="3107"/>
      </w:tblGrid>
      <w:tr w:rsidR="00A37C1D" w:rsidRPr="00A37C1D" w:rsidTr="00D95834">
        <w:tc>
          <w:tcPr>
            <w:tcW w:w="3138" w:type="dxa"/>
          </w:tcPr>
          <w:p w:rsidR="00A37C1D" w:rsidRPr="00A37C1D" w:rsidRDefault="00A37C1D" w:rsidP="00A37C1D">
            <w:pPr>
              <w:pStyle w:val="a5"/>
              <w:jc w:val="both"/>
              <w:rPr>
                <w:rFonts w:ascii="Times New Roman" w:hAnsi="Times New Roman" w:cs="Times New Roman"/>
                <w:b/>
                <w:color w:val="FF0000"/>
                <w:sz w:val="24"/>
                <w:szCs w:val="24"/>
              </w:rPr>
            </w:pPr>
          </w:p>
        </w:tc>
        <w:tc>
          <w:tcPr>
            <w:tcW w:w="3100" w:type="dxa"/>
          </w:tcPr>
          <w:p w:rsidR="00A37C1D" w:rsidRPr="00A37C1D" w:rsidRDefault="00A37C1D" w:rsidP="00A37C1D">
            <w:pPr>
              <w:pStyle w:val="a5"/>
              <w:jc w:val="both"/>
              <w:rPr>
                <w:rFonts w:ascii="Times New Roman" w:hAnsi="Times New Roman" w:cs="Times New Roman"/>
                <w:sz w:val="24"/>
                <w:szCs w:val="24"/>
              </w:rPr>
            </w:pPr>
            <w:r w:rsidRPr="00A37C1D">
              <w:rPr>
                <w:rFonts w:ascii="Times New Roman" w:hAnsi="Times New Roman" w:cs="Times New Roman"/>
                <w:b/>
                <w:sz w:val="24"/>
                <w:szCs w:val="24"/>
              </w:rPr>
              <w:t>2024</w:t>
            </w:r>
          </w:p>
        </w:tc>
        <w:tc>
          <w:tcPr>
            <w:tcW w:w="3107" w:type="dxa"/>
          </w:tcPr>
          <w:p w:rsidR="00A37C1D" w:rsidRPr="00A37C1D" w:rsidRDefault="00A37C1D" w:rsidP="00A37C1D">
            <w:pPr>
              <w:pStyle w:val="a5"/>
              <w:jc w:val="both"/>
              <w:rPr>
                <w:rFonts w:ascii="Times New Roman" w:hAnsi="Times New Roman" w:cs="Times New Roman"/>
                <w:b/>
                <w:sz w:val="24"/>
                <w:szCs w:val="24"/>
              </w:rPr>
            </w:pPr>
            <w:r w:rsidRPr="00A37C1D">
              <w:rPr>
                <w:rFonts w:ascii="Times New Roman" w:hAnsi="Times New Roman" w:cs="Times New Roman"/>
                <w:b/>
                <w:sz w:val="24"/>
                <w:szCs w:val="24"/>
              </w:rPr>
              <w:t xml:space="preserve">     2025</w:t>
            </w:r>
          </w:p>
        </w:tc>
      </w:tr>
      <w:tr w:rsidR="00A37C1D" w:rsidRPr="00A37C1D" w:rsidTr="00D95834">
        <w:tc>
          <w:tcPr>
            <w:tcW w:w="3138" w:type="dxa"/>
          </w:tcPr>
          <w:p w:rsidR="00A37C1D" w:rsidRPr="00A37C1D" w:rsidRDefault="00A37C1D" w:rsidP="00A37C1D">
            <w:pPr>
              <w:pStyle w:val="a5"/>
              <w:jc w:val="both"/>
              <w:rPr>
                <w:rFonts w:ascii="Times New Roman" w:hAnsi="Times New Roman" w:cs="Times New Roman"/>
                <w:color w:val="FF0000"/>
                <w:sz w:val="24"/>
                <w:szCs w:val="24"/>
              </w:rPr>
            </w:pPr>
            <w:r w:rsidRPr="00A37C1D">
              <w:rPr>
                <w:rFonts w:ascii="Times New Roman" w:hAnsi="Times New Roman" w:cs="Times New Roman"/>
                <w:sz w:val="24"/>
                <w:szCs w:val="24"/>
              </w:rPr>
              <w:t xml:space="preserve">замена сетей теплоснабжения и сетей водоснабжения </w:t>
            </w:r>
          </w:p>
        </w:tc>
        <w:tc>
          <w:tcPr>
            <w:tcW w:w="3100" w:type="dxa"/>
          </w:tcPr>
          <w:p w:rsidR="00A37C1D" w:rsidRPr="00A37C1D" w:rsidRDefault="00A37C1D" w:rsidP="00A37C1D">
            <w:pPr>
              <w:pStyle w:val="a5"/>
              <w:jc w:val="both"/>
              <w:rPr>
                <w:rFonts w:ascii="Times New Roman" w:hAnsi="Times New Roman" w:cs="Times New Roman"/>
                <w:color w:val="FF0000"/>
                <w:sz w:val="24"/>
                <w:szCs w:val="24"/>
              </w:rPr>
            </w:pPr>
            <w:r w:rsidRPr="00A37C1D">
              <w:rPr>
                <w:rFonts w:ascii="Times New Roman" w:hAnsi="Times New Roman" w:cs="Times New Roman"/>
                <w:sz w:val="24"/>
                <w:szCs w:val="24"/>
              </w:rPr>
              <w:t>43 892,13</w:t>
            </w:r>
            <w:r w:rsidRPr="00A37C1D">
              <w:rPr>
                <w:rFonts w:ascii="Times New Roman" w:hAnsi="Times New Roman" w:cs="Times New Roman"/>
                <w:bCs/>
                <w:sz w:val="24"/>
                <w:szCs w:val="24"/>
              </w:rPr>
              <w:t>тыс. руб.</w:t>
            </w:r>
          </w:p>
        </w:tc>
        <w:tc>
          <w:tcPr>
            <w:tcW w:w="3107" w:type="dxa"/>
          </w:tcPr>
          <w:p w:rsidR="00A37C1D" w:rsidRPr="00A37C1D" w:rsidRDefault="00A37C1D" w:rsidP="00A37C1D">
            <w:pPr>
              <w:pStyle w:val="a5"/>
              <w:jc w:val="both"/>
              <w:rPr>
                <w:rFonts w:ascii="Times New Roman" w:hAnsi="Times New Roman" w:cs="Times New Roman"/>
                <w:color w:val="FF0000"/>
                <w:sz w:val="24"/>
                <w:szCs w:val="24"/>
              </w:rPr>
            </w:pPr>
            <w:r w:rsidRPr="00A37C1D">
              <w:rPr>
                <w:rFonts w:ascii="Times New Roman" w:hAnsi="Times New Roman" w:cs="Times New Roman"/>
                <w:sz w:val="24"/>
                <w:szCs w:val="24"/>
              </w:rPr>
              <w:t>44 100,24 тыс. руб.</w:t>
            </w:r>
          </w:p>
        </w:tc>
      </w:tr>
    </w:tbl>
    <w:p w:rsidR="00A37C1D" w:rsidRPr="00A37C1D" w:rsidRDefault="00A37C1D" w:rsidP="00A37C1D">
      <w:pPr>
        <w:jc w:val="both"/>
        <w:rPr>
          <w:rFonts w:ascii="Times New Roman" w:hAnsi="Times New Roman" w:cs="Times New Roman"/>
          <w:color w:val="FF0000"/>
          <w:sz w:val="24"/>
          <w:szCs w:val="24"/>
        </w:rPr>
      </w:pPr>
      <w:r w:rsidRPr="00850EB3">
        <w:rPr>
          <w:color w:val="FF0000"/>
          <w:sz w:val="27"/>
          <w:szCs w:val="27"/>
        </w:rPr>
        <w:tab/>
      </w:r>
      <w:r w:rsidRPr="00A37C1D">
        <w:rPr>
          <w:rFonts w:ascii="Times New Roman" w:hAnsi="Times New Roman" w:cs="Times New Roman"/>
          <w:sz w:val="24"/>
          <w:szCs w:val="24"/>
        </w:rPr>
        <w:t>За 2025 год выполнены работы по замене сетей -тепло -водоснабжения протяжённостью 843,62 метров на общую сумму 44 100,24 тыс. рублей, а именно:</w:t>
      </w:r>
    </w:p>
    <w:tbl>
      <w:tblPr>
        <w:tblStyle w:val="32"/>
        <w:tblW w:w="9634" w:type="dxa"/>
        <w:tblLook w:val="04A0" w:firstRow="1" w:lastRow="0" w:firstColumn="1" w:lastColumn="0" w:noHBand="0" w:noVBand="1"/>
      </w:tblPr>
      <w:tblGrid>
        <w:gridCol w:w="879"/>
        <w:gridCol w:w="6524"/>
        <w:gridCol w:w="2231"/>
      </w:tblGrid>
      <w:tr w:rsidR="00A37C1D" w:rsidRPr="00850EB3" w:rsidTr="00D95834">
        <w:tc>
          <w:tcPr>
            <w:tcW w:w="879" w:type="dxa"/>
            <w:tcBorders>
              <w:top w:val="single" w:sz="4" w:space="0" w:color="auto"/>
              <w:left w:val="single" w:sz="4" w:space="0" w:color="auto"/>
              <w:bottom w:val="single" w:sz="4" w:space="0" w:color="auto"/>
              <w:right w:val="single" w:sz="4" w:space="0" w:color="auto"/>
            </w:tcBorders>
            <w:hideMark/>
          </w:tcPr>
          <w:p w:rsidR="00A37C1D" w:rsidRPr="00A37C1D" w:rsidRDefault="00A37C1D" w:rsidP="00A37C1D">
            <w:pPr>
              <w:pStyle w:val="a5"/>
              <w:rPr>
                <w:rFonts w:ascii="Times New Roman" w:hAnsi="Times New Roman" w:cs="Times New Roman"/>
                <w:sz w:val="24"/>
                <w:szCs w:val="24"/>
                <w:lang w:eastAsia="zh-CN"/>
              </w:rPr>
            </w:pPr>
            <w:r w:rsidRPr="00A37C1D">
              <w:rPr>
                <w:rFonts w:ascii="Times New Roman" w:hAnsi="Times New Roman" w:cs="Times New Roman"/>
                <w:sz w:val="24"/>
                <w:szCs w:val="24"/>
                <w:lang w:eastAsia="zh-CN"/>
              </w:rPr>
              <w:t>№ п/п</w:t>
            </w:r>
          </w:p>
        </w:tc>
        <w:tc>
          <w:tcPr>
            <w:tcW w:w="6524" w:type="dxa"/>
            <w:tcBorders>
              <w:top w:val="single" w:sz="4" w:space="0" w:color="auto"/>
              <w:left w:val="single" w:sz="4" w:space="0" w:color="auto"/>
              <w:bottom w:val="single" w:sz="4" w:space="0" w:color="auto"/>
              <w:right w:val="single" w:sz="4" w:space="0" w:color="auto"/>
            </w:tcBorders>
            <w:hideMark/>
          </w:tcPr>
          <w:p w:rsidR="00A37C1D" w:rsidRPr="00A37C1D" w:rsidRDefault="00A37C1D" w:rsidP="00A37C1D">
            <w:pPr>
              <w:pStyle w:val="a5"/>
              <w:rPr>
                <w:rFonts w:ascii="Times New Roman" w:hAnsi="Times New Roman" w:cs="Times New Roman"/>
                <w:sz w:val="24"/>
                <w:szCs w:val="24"/>
                <w:lang w:eastAsia="zh-CN"/>
              </w:rPr>
            </w:pPr>
            <w:r w:rsidRPr="00A37C1D">
              <w:rPr>
                <w:rFonts w:ascii="Times New Roman" w:hAnsi="Times New Roman" w:cs="Times New Roman"/>
                <w:sz w:val="24"/>
                <w:szCs w:val="24"/>
                <w:lang w:eastAsia="zh-CN"/>
              </w:rPr>
              <w:t>Наименование мероприятия</w:t>
            </w:r>
          </w:p>
        </w:tc>
        <w:tc>
          <w:tcPr>
            <w:tcW w:w="2231" w:type="dxa"/>
            <w:tcBorders>
              <w:top w:val="single" w:sz="4" w:space="0" w:color="auto"/>
              <w:left w:val="single" w:sz="4" w:space="0" w:color="auto"/>
              <w:bottom w:val="single" w:sz="4" w:space="0" w:color="auto"/>
              <w:right w:val="single" w:sz="4" w:space="0" w:color="auto"/>
            </w:tcBorders>
            <w:hideMark/>
          </w:tcPr>
          <w:p w:rsidR="00A37C1D" w:rsidRPr="00A37C1D" w:rsidRDefault="00A37C1D" w:rsidP="00A37C1D">
            <w:pPr>
              <w:pStyle w:val="a5"/>
              <w:rPr>
                <w:rFonts w:ascii="Times New Roman" w:hAnsi="Times New Roman" w:cs="Times New Roman"/>
                <w:sz w:val="24"/>
                <w:szCs w:val="24"/>
                <w:lang w:eastAsia="zh-CN"/>
              </w:rPr>
            </w:pPr>
            <w:r w:rsidRPr="00A37C1D">
              <w:rPr>
                <w:rFonts w:ascii="Times New Roman" w:hAnsi="Times New Roman" w:cs="Times New Roman"/>
                <w:sz w:val="24"/>
                <w:szCs w:val="24"/>
                <w:lang w:eastAsia="zh-CN"/>
              </w:rPr>
              <w:t>Сметная стоимость работ (тыс. руб. в том числе НДС)</w:t>
            </w:r>
          </w:p>
        </w:tc>
      </w:tr>
      <w:tr w:rsidR="00A37C1D" w:rsidRPr="00850EB3" w:rsidTr="00D95834">
        <w:tc>
          <w:tcPr>
            <w:tcW w:w="879" w:type="dxa"/>
            <w:tcBorders>
              <w:top w:val="single" w:sz="4" w:space="0" w:color="auto"/>
              <w:left w:val="single" w:sz="4" w:space="0" w:color="auto"/>
              <w:bottom w:val="single" w:sz="4" w:space="0" w:color="auto"/>
              <w:right w:val="single" w:sz="4" w:space="0" w:color="auto"/>
            </w:tcBorders>
            <w:hideMark/>
          </w:tcPr>
          <w:p w:rsidR="00A37C1D" w:rsidRPr="00A37C1D" w:rsidRDefault="00A37C1D" w:rsidP="00A37C1D">
            <w:pPr>
              <w:pStyle w:val="a5"/>
              <w:rPr>
                <w:rFonts w:ascii="Times New Roman" w:hAnsi="Times New Roman" w:cs="Times New Roman"/>
                <w:lang w:eastAsia="zh-CN"/>
              </w:rPr>
            </w:pPr>
            <w:r w:rsidRPr="00A37C1D">
              <w:rPr>
                <w:rFonts w:ascii="Times New Roman" w:hAnsi="Times New Roman" w:cs="Times New Roman"/>
                <w:lang w:eastAsia="zh-CN"/>
              </w:rPr>
              <w:t>1</w:t>
            </w:r>
          </w:p>
        </w:tc>
        <w:tc>
          <w:tcPr>
            <w:tcW w:w="6524" w:type="dxa"/>
            <w:tcBorders>
              <w:top w:val="single" w:sz="4" w:space="0" w:color="auto"/>
              <w:left w:val="single" w:sz="4" w:space="0" w:color="auto"/>
              <w:bottom w:val="single" w:sz="4" w:space="0" w:color="auto"/>
              <w:right w:val="single" w:sz="4" w:space="0" w:color="auto"/>
            </w:tcBorders>
            <w:hideMark/>
          </w:tcPr>
          <w:p w:rsidR="00A37C1D" w:rsidRPr="00A37C1D" w:rsidRDefault="00A37C1D" w:rsidP="00A37C1D">
            <w:pPr>
              <w:pStyle w:val="a5"/>
              <w:rPr>
                <w:rFonts w:ascii="Times New Roman" w:hAnsi="Times New Roman" w:cs="Times New Roman"/>
                <w:lang w:eastAsia="zh-CN"/>
              </w:rPr>
            </w:pPr>
            <w:r w:rsidRPr="00A37C1D">
              <w:rPr>
                <w:rFonts w:ascii="Times New Roman" w:hAnsi="Times New Roman" w:cs="Times New Roman"/>
                <w:lang w:eastAsia="zh-CN"/>
              </w:rPr>
              <w:t>Выполнение работ по капитальному ремонту сетей тепло-, водоснабжения (с заменых ветхих сетей) от ТК ул.</w:t>
            </w:r>
          </w:p>
          <w:p w:rsidR="00A37C1D" w:rsidRPr="00A37C1D" w:rsidRDefault="00A37C1D" w:rsidP="00A37C1D">
            <w:pPr>
              <w:pStyle w:val="a5"/>
              <w:rPr>
                <w:rFonts w:ascii="Times New Roman" w:hAnsi="Times New Roman" w:cs="Times New Roman"/>
                <w:lang w:eastAsia="zh-CN"/>
              </w:rPr>
            </w:pPr>
            <w:r w:rsidRPr="00A37C1D">
              <w:rPr>
                <w:rFonts w:ascii="Times New Roman" w:hAnsi="Times New Roman" w:cs="Times New Roman"/>
                <w:lang w:eastAsia="zh-CN"/>
              </w:rPr>
              <w:t xml:space="preserve">Транспортная до школы № 1 в </w:t>
            </w:r>
            <w:proofErr w:type="spellStart"/>
            <w:r w:rsidRPr="00A37C1D">
              <w:rPr>
                <w:rFonts w:ascii="Times New Roman" w:hAnsi="Times New Roman" w:cs="Times New Roman"/>
                <w:lang w:eastAsia="zh-CN"/>
              </w:rPr>
              <w:t>пгт</w:t>
            </w:r>
            <w:proofErr w:type="spellEnd"/>
            <w:r w:rsidRPr="00A37C1D">
              <w:rPr>
                <w:rFonts w:ascii="Times New Roman" w:hAnsi="Times New Roman" w:cs="Times New Roman"/>
                <w:lang w:eastAsia="zh-CN"/>
              </w:rPr>
              <w:t xml:space="preserve">. </w:t>
            </w:r>
            <w:proofErr w:type="spellStart"/>
            <w:r w:rsidRPr="00A37C1D">
              <w:rPr>
                <w:rFonts w:ascii="Times New Roman" w:hAnsi="Times New Roman" w:cs="Times New Roman"/>
                <w:lang w:eastAsia="zh-CN"/>
              </w:rPr>
              <w:t>Игрим</w:t>
            </w:r>
            <w:proofErr w:type="spellEnd"/>
            <w:r w:rsidRPr="00A37C1D">
              <w:rPr>
                <w:rFonts w:ascii="Times New Roman" w:hAnsi="Times New Roman" w:cs="Times New Roman"/>
                <w:lang w:eastAsia="zh-CN"/>
              </w:rPr>
              <w:t>, Березовского района, ХМАО-Югры.</w:t>
            </w:r>
          </w:p>
          <w:p w:rsidR="00A37C1D" w:rsidRPr="00A37C1D" w:rsidRDefault="00A37C1D" w:rsidP="00A37C1D">
            <w:pPr>
              <w:pStyle w:val="a5"/>
              <w:rPr>
                <w:rFonts w:ascii="Times New Roman" w:hAnsi="Times New Roman" w:cs="Times New Roman"/>
                <w:lang w:eastAsia="zh-CN"/>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A37C1D" w:rsidRPr="00A37C1D" w:rsidRDefault="00A37C1D" w:rsidP="00A37C1D">
            <w:pPr>
              <w:pStyle w:val="a5"/>
              <w:rPr>
                <w:rFonts w:ascii="Times New Roman" w:hAnsi="Times New Roman" w:cs="Times New Roman"/>
                <w:lang w:eastAsia="zh-CN"/>
              </w:rPr>
            </w:pPr>
            <w:r w:rsidRPr="00A37C1D">
              <w:rPr>
                <w:rFonts w:ascii="Times New Roman" w:hAnsi="Times New Roman" w:cs="Times New Roman"/>
                <w:lang w:eastAsia="zh-CN"/>
              </w:rPr>
              <w:t>16 861,02тыс. руб.</w:t>
            </w:r>
          </w:p>
        </w:tc>
      </w:tr>
      <w:tr w:rsidR="00A37C1D" w:rsidRPr="00850EB3" w:rsidTr="00D95834">
        <w:tc>
          <w:tcPr>
            <w:tcW w:w="879" w:type="dxa"/>
            <w:tcBorders>
              <w:top w:val="single" w:sz="4" w:space="0" w:color="auto"/>
              <w:left w:val="single" w:sz="4" w:space="0" w:color="auto"/>
              <w:bottom w:val="single" w:sz="4" w:space="0" w:color="auto"/>
              <w:right w:val="single" w:sz="4" w:space="0" w:color="auto"/>
            </w:tcBorders>
          </w:tcPr>
          <w:p w:rsidR="00A37C1D" w:rsidRPr="00A37C1D" w:rsidRDefault="00A37C1D" w:rsidP="00A37C1D">
            <w:pPr>
              <w:pStyle w:val="a5"/>
              <w:rPr>
                <w:rFonts w:ascii="Times New Roman" w:hAnsi="Times New Roman" w:cs="Times New Roman"/>
                <w:lang w:eastAsia="zh-CN"/>
              </w:rPr>
            </w:pPr>
            <w:r w:rsidRPr="00A37C1D">
              <w:rPr>
                <w:rFonts w:ascii="Times New Roman" w:hAnsi="Times New Roman" w:cs="Times New Roman"/>
                <w:lang w:eastAsia="zh-CN"/>
              </w:rPr>
              <w:t>2</w:t>
            </w:r>
          </w:p>
        </w:tc>
        <w:tc>
          <w:tcPr>
            <w:tcW w:w="6524" w:type="dxa"/>
            <w:tcBorders>
              <w:top w:val="single" w:sz="4" w:space="0" w:color="auto"/>
              <w:left w:val="single" w:sz="4" w:space="0" w:color="auto"/>
              <w:bottom w:val="single" w:sz="4" w:space="0" w:color="auto"/>
              <w:right w:val="single" w:sz="4" w:space="0" w:color="auto"/>
            </w:tcBorders>
          </w:tcPr>
          <w:p w:rsidR="00A37C1D" w:rsidRPr="00A37C1D" w:rsidRDefault="00A37C1D" w:rsidP="00A37C1D">
            <w:pPr>
              <w:pStyle w:val="a5"/>
              <w:rPr>
                <w:rFonts w:ascii="Times New Roman" w:hAnsi="Times New Roman" w:cs="Times New Roman"/>
                <w:lang w:eastAsia="zh-CN"/>
              </w:rPr>
            </w:pPr>
            <w:r w:rsidRPr="00A37C1D">
              <w:rPr>
                <w:rFonts w:ascii="Times New Roman" w:hAnsi="Times New Roman" w:cs="Times New Roman"/>
              </w:rPr>
              <w:t>Капитальный ремонт сетей тепло-, водоснабжения (</w:t>
            </w:r>
            <w:proofErr w:type="gramStart"/>
            <w:r w:rsidRPr="00A37C1D">
              <w:rPr>
                <w:rFonts w:ascii="Times New Roman" w:hAnsi="Times New Roman" w:cs="Times New Roman"/>
              </w:rPr>
              <w:t>с заменой ветхих сетей</w:t>
            </w:r>
            <w:proofErr w:type="gramEnd"/>
            <w:r w:rsidRPr="00A37C1D">
              <w:rPr>
                <w:rFonts w:ascii="Times New Roman" w:hAnsi="Times New Roman" w:cs="Times New Roman"/>
              </w:rPr>
              <w:t xml:space="preserve">) от ул. Кооперативная, м-н «Мир детства» до ул. Кооперативная, 43 в </w:t>
            </w:r>
            <w:proofErr w:type="spellStart"/>
            <w:r w:rsidRPr="00A37C1D">
              <w:rPr>
                <w:rFonts w:ascii="Times New Roman" w:hAnsi="Times New Roman" w:cs="Times New Roman"/>
              </w:rPr>
              <w:t>пгт</w:t>
            </w:r>
            <w:proofErr w:type="spellEnd"/>
            <w:r w:rsidRPr="00A37C1D">
              <w:rPr>
                <w:rFonts w:ascii="Times New Roman" w:hAnsi="Times New Roman" w:cs="Times New Roman"/>
              </w:rPr>
              <w:t xml:space="preserve">. </w:t>
            </w:r>
            <w:proofErr w:type="spellStart"/>
            <w:r w:rsidRPr="00A37C1D">
              <w:rPr>
                <w:rFonts w:ascii="Times New Roman" w:hAnsi="Times New Roman" w:cs="Times New Roman"/>
              </w:rPr>
              <w:t>Игрим</w:t>
            </w:r>
            <w:proofErr w:type="spellEnd"/>
            <w:r w:rsidRPr="00A37C1D">
              <w:rPr>
                <w:rFonts w:ascii="Times New Roman" w:hAnsi="Times New Roman" w:cs="Times New Roman"/>
              </w:rPr>
              <w:t xml:space="preserve"> </w:t>
            </w:r>
            <w:r w:rsidRPr="00A37C1D">
              <w:rPr>
                <w:rFonts w:ascii="Times New Roman" w:hAnsi="Times New Roman" w:cs="Times New Roman"/>
                <w:lang w:eastAsia="zh-CN"/>
              </w:rPr>
              <w:t>Березовского района, ХМАО-Югры.</w:t>
            </w:r>
          </w:p>
        </w:tc>
        <w:tc>
          <w:tcPr>
            <w:tcW w:w="2231" w:type="dxa"/>
            <w:tcBorders>
              <w:top w:val="single" w:sz="4" w:space="0" w:color="auto"/>
              <w:left w:val="single" w:sz="4" w:space="0" w:color="auto"/>
              <w:bottom w:val="single" w:sz="4" w:space="0" w:color="auto"/>
              <w:right w:val="single" w:sz="4" w:space="0" w:color="auto"/>
            </w:tcBorders>
            <w:vAlign w:val="center"/>
          </w:tcPr>
          <w:p w:rsidR="00A37C1D" w:rsidRPr="00A37C1D" w:rsidRDefault="00A37C1D" w:rsidP="00A37C1D">
            <w:pPr>
              <w:pStyle w:val="a5"/>
              <w:rPr>
                <w:rFonts w:ascii="Times New Roman" w:hAnsi="Times New Roman" w:cs="Times New Roman"/>
                <w:lang w:eastAsia="zh-CN"/>
              </w:rPr>
            </w:pPr>
            <w:r w:rsidRPr="00A37C1D">
              <w:rPr>
                <w:rFonts w:ascii="Times New Roman" w:hAnsi="Times New Roman" w:cs="Times New Roman"/>
                <w:lang w:eastAsia="zh-CN"/>
              </w:rPr>
              <w:t>27 239,22тыс. руб.</w:t>
            </w:r>
          </w:p>
        </w:tc>
      </w:tr>
      <w:tr w:rsidR="00A37C1D" w:rsidRPr="00850EB3" w:rsidTr="00D95834">
        <w:trPr>
          <w:trHeight w:val="390"/>
        </w:trPr>
        <w:tc>
          <w:tcPr>
            <w:tcW w:w="879" w:type="dxa"/>
            <w:tcBorders>
              <w:top w:val="single" w:sz="4" w:space="0" w:color="auto"/>
              <w:left w:val="single" w:sz="4" w:space="0" w:color="auto"/>
              <w:bottom w:val="single" w:sz="4" w:space="0" w:color="auto"/>
              <w:right w:val="single" w:sz="4" w:space="0" w:color="auto"/>
            </w:tcBorders>
            <w:hideMark/>
          </w:tcPr>
          <w:p w:rsidR="00A37C1D" w:rsidRPr="00850EB3" w:rsidRDefault="00A37C1D" w:rsidP="00D95834">
            <w:pPr>
              <w:suppressLineNumbers/>
              <w:ind w:left="339" w:hanging="339"/>
              <w:jc w:val="center"/>
              <w:rPr>
                <w:bCs/>
                <w:color w:val="FF0000"/>
                <w:sz w:val="27"/>
                <w:szCs w:val="27"/>
                <w:lang w:eastAsia="zh-CN"/>
              </w:rPr>
            </w:pPr>
            <w:r w:rsidRPr="00850EB3">
              <w:rPr>
                <w:bCs/>
                <w:color w:val="FF0000"/>
                <w:sz w:val="27"/>
                <w:szCs w:val="27"/>
                <w:lang w:eastAsia="zh-CN"/>
              </w:rPr>
              <w:t> </w:t>
            </w:r>
          </w:p>
        </w:tc>
        <w:tc>
          <w:tcPr>
            <w:tcW w:w="6524" w:type="dxa"/>
            <w:tcBorders>
              <w:top w:val="single" w:sz="4" w:space="0" w:color="auto"/>
              <w:left w:val="single" w:sz="4" w:space="0" w:color="auto"/>
              <w:bottom w:val="single" w:sz="4" w:space="0" w:color="auto"/>
              <w:right w:val="single" w:sz="4" w:space="0" w:color="auto"/>
            </w:tcBorders>
          </w:tcPr>
          <w:p w:rsidR="00A37C1D" w:rsidRPr="00A37C1D" w:rsidRDefault="00A37C1D" w:rsidP="00A37C1D">
            <w:pPr>
              <w:pStyle w:val="a5"/>
              <w:rPr>
                <w:rFonts w:ascii="Times New Roman" w:hAnsi="Times New Roman" w:cs="Times New Roman"/>
                <w:bCs/>
                <w:lang w:eastAsia="zh-CN"/>
              </w:rPr>
            </w:pPr>
            <w:r w:rsidRPr="00A37C1D">
              <w:rPr>
                <w:rFonts w:ascii="Times New Roman" w:hAnsi="Times New Roman" w:cs="Times New Roman"/>
                <w:bCs/>
                <w:lang w:eastAsia="zh-CN"/>
              </w:rPr>
              <w:t>Всего</w:t>
            </w:r>
          </w:p>
        </w:tc>
        <w:tc>
          <w:tcPr>
            <w:tcW w:w="2231" w:type="dxa"/>
            <w:tcBorders>
              <w:top w:val="single" w:sz="4" w:space="0" w:color="auto"/>
              <w:left w:val="single" w:sz="4" w:space="0" w:color="auto"/>
              <w:bottom w:val="single" w:sz="4" w:space="0" w:color="auto"/>
              <w:right w:val="single" w:sz="4" w:space="0" w:color="auto"/>
            </w:tcBorders>
          </w:tcPr>
          <w:p w:rsidR="00A37C1D" w:rsidRPr="00A37C1D" w:rsidRDefault="00A37C1D" w:rsidP="00A37C1D">
            <w:pPr>
              <w:pStyle w:val="a5"/>
              <w:rPr>
                <w:rFonts w:ascii="Times New Roman" w:hAnsi="Times New Roman" w:cs="Times New Roman"/>
                <w:bCs/>
                <w:lang w:eastAsia="zh-CN"/>
              </w:rPr>
            </w:pPr>
            <w:r w:rsidRPr="00A37C1D">
              <w:rPr>
                <w:rFonts w:ascii="Times New Roman" w:hAnsi="Times New Roman" w:cs="Times New Roman"/>
                <w:bCs/>
                <w:lang w:eastAsia="zh-CN"/>
              </w:rPr>
              <w:t xml:space="preserve">44 100,24 тыс. </w:t>
            </w:r>
            <w:proofErr w:type="spellStart"/>
            <w:r w:rsidRPr="00A37C1D">
              <w:rPr>
                <w:rFonts w:ascii="Times New Roman" w:hAnsi="Times New Roman" w:cs="Times New Roman"/>
                <w:bCs/>
                <w:lang w:eastAsia="zh-CN"/>
              </w:rPr>
              <w:t>Руб</w:t>
            </w:r>
            <w:proofErr w:type="spellEnd"/>
          </w:p>
        </w:tc>
      </w:tr>
    </w:tbl>
    <w:p w:rsidR="005D43E9" w:rsidRPr="00B944EE" w:rsidRDefault="005D43E9" w:rsidP="00A01DF8">
      <w:pPr>
        <w:spacing w:after="0"/>
        <w:jc w:val="both"/>
        <w:rPr>
          <w:rFonts w:ascii="Times New Roman" w:hAnsi="Times New Roman" w:cs="Times New Roman"/>
          <w:sz w:val="28"/>
          <w:szCs w:val="28"/>
        </w:rPr>
      </w:pPr>
    </w:p>
    <w:p w:rsidR="005D43E9" w:rsidRPr="002521CB" w:rsidRDefault="005D43E9" w:rsidP="002521CB">
      <w:pPr>
        <w:pStyle w:val="a5"/>
        <w:jc w:val="both"/>
        <w:rPr>
          <w:rFonts w:ascii="Times New Roman" w:hAnsi="Times New Roman" w:cs="Times New Roman"/>
          <w:sz w:val="24"/>
          <w:szCs w:val="24"/>
        </w:rPr>
      </w:pPr>
      <w:r w:rsidRPr="00B944EE">
        <w:tab/>
      </w:r>
      <w:r w:rsidRPr="002521CB">
        <w:rPr>
          <w:rFonts w:ascii="Times New Roman" w:hAnsi="Times New Roman" w:cs="Times New Roman"/>
          <w:sz w:val="24"/>
          <w:szCs w:val="24"/>
        </w:rPr>
        <w:t>Работы по текущему ремонту и обследованию оборудования котельных ВОС, КОС, КНС и др., гидравлические испытания, промывка трубопроводов, регламентные работы МУП «Единый Водоканал», МУП «Теплосети Игрим» выполняются своими силами в срок.</w:t>
      </w:r>
    </w:p>
    <w:p w:rsidR="005D43E9" w:rsidRPr="002521CB" w:rsidRDefault="005D43E9" w:rsidP="002521CB">
      <w:pPr>
        <w:pStyle w:val="a5"/>
        <w:jc w:val="both"/>
        <w:rPr>
          <w:rFonts w:ascii="Times New Roman" w:hAnsi="Times New Roman" w:cs="Times New Roman"/>
          <w:sz w:val="24"/>
          <w:szCs w:val="24"/>
        </w:rPr>
      </w:pPr>
      <w:r w:rsidRPr="002521CB">
        <w:rPr>
          <w:rFonts w:ascii="Times New Roman" w:hAnsi="Times New Roman" w:cs="Times New Roman"/>
          <w:sz w:val="24"/>
          <w:szCs w:val="24"/>
        </w:rPr>
        <w:tab/>
        <w:t>Паспорта готовности предприятий жилищно-коммунальной сферы в 2023 и 2024 году подписаны в срок.</w:t>
      </w:r>
    </w:p>
    <w:p w:rsidR="00B944EE" w:rsidRPr="002521CB" w:rsidRDefault="00B944EE" w:rsidP="002521CB">
      <w:pPr>
        <w:pStyle w:val="a5"/>
        <w:jc w:val="both"/>
        <w:rPr>
          <w:rFonts w:ascii="Times New Roman" w:hAnsi="Times New Roman" w:cs="Times New Roman"/>
          <w:sz w:val="24"/>
          <w:szCs w:val="24"/>
        </w:rPr>
      </w:pPr>
      <w:r w:rsidRPr="002521CB">
        <w:rPr>
          <w:rFonts w:ascii="Times New Roman" w:hAnsi="Times New Roman" w:cs="Times New Roman"/>
          <w:sz w:val="24"/>
          <w:szCs w:val="24"/>
        </w:rPr>
        <w:t xml:space="preserve">В 2024 году в рамках краткосрочного плана капитального ремонта многоквартирных домов работы не выполнялись в связи с исключением многоквартирных домов в деревянном исполнении из программы Югорского фонда капитального ремонта многоквартирных домов. </w:t>
      </w:r>
    </w:p>
    <w:p w:rsidR="00934930" w:rsidRPr="002521CB" w:rsidRDefault="00934930" w:rsidP="002521CB">
      <w:pPr>
        <w:pStyle w:val="a5"/>
        <w:jc w:val="both"/>
        <w:rPr>
          <w:rFonts w:ascii="Times New Roman" w:hAnsi="Times New Roman" w:cs="Times New Roman"/>
          <w:sz w:val="24"/>
          <w:szCs w:val="24"/>
        </w:rPr>
      </w:pPr>
    </w:p>
    <w:p w:rsidR="000E2029" w:rsidRPr="00347D7B" w:rsidRDefault="00CB6BC4" w:rsidP="00347D7B">
      <w:pPr>
        <w:tabs>
          <w:tab w:val="left" w:pos="709"/>
          <w:tab w:val="left" w:pos="6096"/>
        </w:tabs>
        <w:spacing w:after="0"/>
        <w:ind w:firstLine="567"/>
        <w:jc w:val="both"/>
        <w:rPr>
          <w:rFonts w:ascii="Times New Roman" w:hAnsi="Times New Roman" w:cs="Times New Roman"/>
          <w:b/>
          <w:sz w:val="28"/>
          <w:szCs w:val="28"/>
        </w:rPr>
      </w:pPr>
      <w:r w:rsidRPr="002563C3">
        <w:rPr>
          <w:rFonts w:ascii="Times New Roman" w:hAnsi="Times New Roman" w:cs="Times New Roman"/>
          <w:b/>
          <w:sz w:val="28"/>
          <w:szCs w:val="28"/>
        </w:rPr>
        <w:t>Благоустройство</w:t>
      </w:r>
    </w:p>
    <w:p w:rsidR="001127C3" w:rsidRPr="00347D7B" w:rsidRDefault="001127C3" w:rsidP="00347D7B">
      <w:pPr>
        <w:pStyle w:val="a5"/>
        <w:ind w:firstLine="284"/>
        <w:jc w:val="both"/>
        <w:rPr>
          <w:rFonts w:ascii="Times New Roman" w:hAnsi="Times New Roman" w:cs="Times New Roman"/>
          <w:sz w:val="24"/>
          <w:szCs w:val="24"/>
        </w:rPr>
      </w:pPr>
      <w:r w:rsidRPr="00347D7B">
        <w:rPr>
          <w:rFonts w:ascii="Times New Roman" w:hAnsi="Times New Roman" w:cs="Times New Roman"/>
          <w:sz w:val="24"/>
          <w:szCs w:val="24"/>
        </w:rPr>
        <w:t xml:space="preserve">В рамках реализации мероприятий по благоустройству сельских территорий в соответствии с постановлением Правительства Ханты-Мансийского автономного округа </w:t>
      </w:r>
      <w:bookmarkStart w:id="10" w:name="__DdeLink__517650_6651069332"/>
      <w:r w:rsidRPr="00347D7B">
        <w:rPr>
          <w:rFonts w:ascii="Times New Roman" w:hAnsi="Times New Roman" w:cs="Times New Roman"/>
          <w:sz w:val="24"/>
          <w:szCs w:val="24"/>
        </w:rPr>
        <w:t>–</w:t>
      </w:r>
      <w:bookmarkEnd w:id="10"/>
      <w:r w:rsidRPr="00347D7B">
        <w:rPr>
          <w:rFonts w:ascii="Times New Roman" w:hAnsi="Times New Roman" w:cs="Times New Roman"/>
          <w:sz w:val="24"/>
          <w:szCs w:val="24"/>
        </w:rPr>
        <w:t xml:space="preserve"> Югры от 30.12.2021 года № 637-п «О мерах по реализации государственной программы Ханты-Мансийского автономного округа – Югры «Развитие агропромышленного комплекса» и Государственной программы Российской Федерации «Комплексное развитие сельских территорий», утвержденной постановлением Правительства РФ от 31.05.2019 г. № 696, </w:t>
      </w:r>
    </w:p>
    <w:p w:rsidR="001127C3" w:rsidRPr="00347D7B" w:rsidRDefault="001127C3" w:rsidP="00347D7B">
      <w:pPr>
        <w:pStyle w:val="a5"/>
        <w:ind w:firstLine="284"/>
        <w:jc w:val="both"/>
        <w:rPr>
          <w:rFonts w:ascii="Times New Roman" w:hAnsi="Times New Roman" w:cs="Times New Roman"/>
          <w:sz w:val="24"/>
          <w:szCs w:val="24"/>
        </w:rPr>
      </w:pPr>
      <w:r w:rsidRPr="00347D7B">
        <w:rPr>
          <w:rFonts w:ascii="Times New Roman" w:hAnsi="Times New Roman" w:cs="Times New Roman"/>
          <w:sz w:val="24"/>
          <w:szCs w:val="24"/>
        </w:rPr>
        <w:t xml:space="preserve">-выполнены работы по освещению улиц Южная и Парковая и детской площадки в п. </w:t>
      </w:r>
      <w:proofErr w:type="spellStart"/>
      <w:r w:rsidRPr="00347D7B">
        <w:rPr>
          <w:rFonts w:ascii="Times New Roman" w:hAnsi="Times New Roman" w:cs="Times New Roman"/>
          <w:sz w:val="24"/>
          <w:szCs w:val="24"/>
        </w:rPr>
        <w:t>Ванзетур</w:t>
      </w:r>
      <w:proofErr w:type="spellEnd"/>
      <w:r w:rsidRPr="00347D7B">
        <w:rPr>
          <w:rFonts w:ascii="Times New Roman" w:hAnsi="Times New Roman" w:cs="Times New Roman"/>
          <w:sz w:val="24"/>
          <w:szCs w:val="24"/>
        </w:rPr>
        <w:t xml:space="preserve">, стоимость работ составляет 1 543 379,51 </w:t>
      </w:r>
      <w:proofErr w:type="spellStart"/>
      <w:r w:rsidRPr="00347D7B">
        <w:rPr>
          <w:rFonts w:ascii="Times New Roman" w:hAnsi="Times New Roman" w:cs="Times New Roman"/>
          <w:sz w:val="24"/>
          <w:szCs w:val="24"/>
        </w:rPr>
        <w:t>руб</w:t>
      </w:r>
      <w:proofErr w:type="spellEnd"/>
    </w:p>
    <w:p w:rsidR="001127C3" w:rsidRPr="00347D7B" w:rsidRDefault="001127C3" w:rsidP="00347D7B">
      <w:pPr>
        <w:pStyle w:val="a5"/>
        <w:ind w:firstLine="284"/>
        <w:jc w:val="both"/>
        <w:rPr>
          <w:rFonts w:ascii="Times New Roman" w:hAnsi="Times New Roman" w:cs="Times New Roman"/>
          <w:sz w:val="24"/>
          <w:szCs w:val="24"/>
        </w:rPr>
      </w:pPr>
      <w:r w:rsidRPr="00347D7B">
        <w:rPr>
          <w:rFonts w:ascii="Times New Roman" w:hAnsi="Times New Roman" w:cs="Times New Roman"/>
          <w:sz w:val="24"/>
          <w:szCs w:val="24"/>
        </w:rPr>
        <w:t xml:space="preserve">-установлена новая детская площадка в д. </w:t>
      </w:r>
      <w:proofErr w:type="spellStart"/>
      <w:r w:rsidR="00347D7B" w:rsidRPr="00347D7B">
        <w:rPr>
          <w:rFonts w:ascii="Times New Roman" w:hAnsi="Times New Roman" w:cs="Times New Roman"/>
          <w:sz w:val="24"/>
          <w:szCs w:val="24"/>
        </w:rPr>
        <w:t>Анеева</w:t>
      </w:r>
      <w:proofErr w:type="spellEnd"/>
      <w:r w:rsidR="00347D7B" w:rsidRPr="00347D7B">
        <w:rPr>
          <w:rFonts w:ascii="Times New Roman" w:hAnsi="Times New Roman" w:cs="Times New Roman"/>
          <w:sz w:val="24"/>
          <w:szCs w:val="24"/>
        </w:rPr>
        <w:t xml:space="preserve"> стоимость составляет 995</w:t>
      </w:r>
      <w:r w:rsidRPr="00347D7B">
        <w:rPr>
          <w:rFonts w:ascii="Times New Roman" w:hAnsi="Times New Roman" w:cs="Times New Roman"/>
          <w:sz w:val="24"/>
          <w:szCs w:val="24"/>
        </w:rPr>
        <w:t> 500 руб.</w:t>
      </w:r>
    </w:p>
    <w:p w:rsidR="001127C3" w:rsidRDefault="001127C3" w:rsidP="00347D7B">
      <w:pPr>
        <w:pStyle w:val="a5"/>
        <w:ind w:firstLine="284"/>
        <w:jc w:val="both"/>
        <w:rPr>
          <w:rFonts w:ascii="Times New Roman" w:hAnsi="Times New Roman" w:cs="Times New Roman"/>
          <w:sz w:val="24"/>
          <w:szCs w:val="24"/>
        </w:rPr>
      </w:pPr>
      <w:r w:rsidRPr="00347D7B">
        <w:rPr>
          <w:rFonts w:ascii="Times New Roman" w:hAnsi="Times New Roman" w:cs="Times New Roman"/>
          <w:sz w:val="24"/>
          <w:szCs w:val="24"/>
        </w:rPr>
        <w:t xml:space="preserve">-пройдена не государственная экспертиза на благоустройство детской игровой площадки по адресу </w:t>
      </w:r>
      <w:proofErr w:type="spellStart"/>
      <w:r w:rsidRPr="00347D7B">
        <w:rPr>
          <w:rFonts w:ascii="Times New Roman" w:hAnsi="Times New Roman" w:cs="Times New Roman"/>
          <w:sz w:val="24"/>
          <w:szCs w:val="24"/>
        </w:rPr>
        <w:t>ул</w:t>
      </w:r>
      <w:proofErr w:type="spellEnd"/>
      <w:r w:rsidRPr="00347D7B">
        <w:rPr>
          <w:rFonts w:ascii="Times New Roman" w:hAnsi="Times New Roman" w:cs="Times New Roman"/>
          <w:sz w:val="24"/>
          <w:szCs w:val="24"/>
        </w:rPr>
        <w:t xml:space="preserve"> Промышленная 30 «А» </w:t>
      </w:r>
      <w:proofErr w:type="spellStart"/>
      <w:r w:rsidRPr="00347D7B">
        <w:rPr>
          <w:rFonts w:ascii="Times New Roman" w:hAnsi="Times New Roman" w:cs="Times New Roman"/>
          <w:sz w:val="24"/>
          <w:szCs w:val="24"/>
        </w:rPr>
        <w:t>пгт</w:t>
      </w:r>
      <w:proofErr w:type="spellEnd"/>
      <w:r w:rsidRPr="00347D7B">
        <w:rPr>
          <w:rFonts w:ascii="Times New Roman" w:hAnsi="Times New Roman" w:cs="Times New Roman"/>
          <w:sz w:val="24"/>
          <w:szCs w:val="24"/>
        </w:rPr>
        <w:t xml:space="preserve">. </w:t>
      </w:r>
      <w:proofErr w:type="spellStart"/>
      <w:r w:rsidRPr="00347D7B">
        <w:rPr>
          <w:rFonts w:ascii="Times New Roman" w:hAnsi="Times New Roman" w:cs="Times New Roman"/>
          <w:sz w:val="24"/>
          <w:szCs w:val="24"/>
        </w:rPr>
        <w:t>Игрим</w:t>
      </w:r>
      <w:proofErr w:type="spellEnd"/>
      <w:r w:rsidRPr="00347D7B">
        <w:rPr>
          <w:rFonts w:ascii="Times New Roman" w:hAnsi="Times New Roman" w:cs="Times New Roman"/>
          <w:sz w:val="24"/>
          <w:szCs w:val="24"/>
        </w:rPr>
        <w:t xml:space="preserve"> стоимость работ составляет 16 544,43 тыс. руб. В 2026 году подрядчиком ООО «СИГМА» производятся работы по благоустройству данной площадки. Окончание работ 30.09.2026 года.</w:t>
      </w:r>
    </w:p>
    <w:p w:rsidR="00347D7B" w:rsidRDefault="00347D7B" w:rsidP="00347D7B">
      <w:pPr>
        <w:pStyle w:val="a5"/>
        <w:ind w:firstLine="284"/>
        <w:jc w:val="both"/>
        <w:rPr>
          <w:rFonts w:ascii="Times New Roman" w:hAnsi="Times New Roman" w:cs="Times New Roman"/>
          <w:sz w:val="24"/>
          <w:szCs w:val="24"/>
        </w:rPr>
      </w:pPr>
      <w:r w:rsidRPr="00347D7B">
        <w:rPr>
          <w:rFonts w:ascii="Times New Roman" w:hAnsi="Times New Roman" w:cs="Times New Roman"/>
          <w:sz w:val="24"/>
          <w:szCs w:val="24"/>
        </w:rPr>
        <w:t xml:space="preserve">   </w:t>
      </w:r>
      <w:r w:rsidR="000E2029" w:rsidRPr="00347D7B">
        <w:rPr>
          <w:rFonts w:ascii="Times New Roman" w:hAnsi="Times New Roman" w:cs="Times New Roman"/>
          <w:sz w:val="24"/>
          <w:szCs w:val="24"/>
        </w:rPr>
        <w:t xml:space="preserve">В рамках содержания дорог и тротуаров на территории городского поселения </w:t>
      </w:r>
      <w:proofErr w:type="spellStart"/>
      <w:r w:rsidR="000E2029" w:rsidRPr="00347D7B">
        <w:rPr>
          <w:rFonts w:ascii="Times New Roman" w:hAnsi="Times New Roman" w:cs="Times New Roman"/>
          <w:sz w:val="24"/>
          <w:szCs w:val="24"/>
        </w:rPr>
        <w:t>Игрим</w:t>
      </w:r>
      <w:proofErr w:type="spellEnd"/>
      <w:r w:rsidR="000E2029" w:rsidRPr="00347D7B">
        <w:rPr>
          <w:rFonts w:ascii="Times New Roman" w:hAnsi="Times New Roman" w:cs="Times New Roman"/>
          <w:sz w:val="24"/>
          <w:szCs w:val="24"/>
        </w:rPr>
        <w:t xml:space="preserve"> выполнены работы:</w:t>
      </w:r>
    </w:p>
    <w:p w:rsidR="009A3CAC" w:rsidRPr="00347D7B" w:rsidRDefault="009A3CAC" w:rsidP="00347D7B">
      <w:pPr>
        <w:pStyle w:val="a5"/>
        <w:jc w:val="both"/>
        <w:rPr>
          <w:rFonts w:ascii="Times New Roman" w:hAnsi="Times New Roman" w:cs="Times New Roman"/>
          <w:sz w:val="24"/>
          <w:szCs w:val="24"/>
        </w:rPr>
      </w:pPr>
      <w:r w:rsidRPr="00347D7B">
        <w:rPr>
          <w:rFonts w:ascii="Times New Roman" w:hAnsi="Times New Roman" w:cs="Times New Roman"/>
          <w:sz w:val="24"/>
          <w:szCs w:val="24"/>
        </w:rPr>
        <w:t xml:space="preserve">-выполнена первичная диагностика всех дорог включая </w:t>
      </w:r>
      <w:proofErr w:type="spellStart"/>
      <w:r w:rsidRPr="00347D7B">
        <w:rPr>
          <w:rFonts w:ascii="Times New Roman" w:hAnsi="Times New Roman" w:cs="Times New Roman"/>
          <w:sz w:val="24"/>
          <w:szCs w:val="24"/>
        </w:rPr>
        <w:t>Анеева</w:t>
      </w:r>
      <w:proofErr w:type="spellEnd"/>
      <w:r w:rsidRPr="009A3CAC">
        <w:t xml:space="preserve"> и </w:t>
      </w:r>
      <w:proofErr w:type="spellStart"/>
      <w:r w:rsidRPr="009A3CAC">
        <w:t>Ванзетур</w:t>
      </w:r>
      <w:proofErr w:type="spellEnd"/>
      <w:r w:rsidRPr="009A3CAC">
        <w:t>.</w:t>
      </w:r>
    </w:p>
    <w:p w:rsidR="009A3CAC" w:rsidRPr="009A3CAC" w:rsidRDefault="009A3CAC" w:rsidP="009A3CAC">
      <w:pPr>
        <w:pStyle w:val="a5"/>
        <w:jc w:val="both"/>
        <w:rPr>
          <w:rFonts w:ascii="Times New Roman" w:hAnsi="Times New Roman" w:cs="Times New Roman"/>
          <w:sz w:val="24"/>
          <w:szCs w:val="24"/>
        </w:rPr>
      </w:pPr>
      <w:r w:rsidRPr="009A3CAC">
        <w:rPr>
          <w:rFonts w:ascii="Times New Roman" w:hAnsi="Times New Roman" w:cs="Times New Roman"/>
          <w:sz w:val="24"/>
          <w:szCs w:val="24"/>
        </w:rPr>
        <w:t xml:space="preserve">- получены новые техпаспорта на все дороги </w:t>
      </w:r>
      <w:proofErr w:type="spellStart"/>
      <w:r w:rsidRPr="009A3CAC">
        <w:rPr>
          <w:rFonts w:ascii="Times New Roman" w:hAnsi="Times New Roman" w:cs="Times New Roman"/>
          <w:sz w:val="24"/>
          <w:szCs w:val="24"/>
        </w:rPr>
        <w:t>Игрим</w:t>
      </w:r>
      <w:proofErr w:type="spellEnd"/>
      <w:r w:rsidRPr="009A3CAC">
        <w:rPr>
          <w:rFonts w:ascii="Times New Roman" w:hAnsi="Times New Roman" w:cs="Times New Roman"/>
          <w:sz w:val="24"/>
          <w:szCs w:val="24"/>
        </w:rPr>
        <w:t xml:space="preserve">, </w:t>
      </w:r>
      <w:proofErr w:type="spellStart"/>
      <w:r w:rsidRPr="009A3CAC">
        <w:rPr>
          <w:rFonts w:ascii="Times New Roman" w:hAnsi="Times New Roman" w:cs="Times New Roman"/>
          <w:sz w:val="24"/>
          <w:szCs w:val="24"/>
        </w:rPr>
        <w:t>Анеева</w:t>
      </w:r>
      <w:proofErr w:type="spellEnd"/>
      <w:r w:rsidRPr="009A3CAC">
        <w:rPr>
          <w:rFonts w:ascii="Times New Roman" w:hAnsi="Times New Roman" w:cs="Times New Roman"/>
          <w:sz w:val="24"/>
          <w:szCs w:val="24"/>
        </w:rPr>
        <w:t xml:space="preserve">, </w:t>
      </w:r>
      <w:proofErr w:type="spellStart"/>
      <w:r w:rsidRPr="009A3CAC">
        <w:rPr>
          <w:rFonts w:ascii="Times New Roman" w:hAnsi="Times New Roman" w:cs="Times New Roman"/>
          <w:sz w:val="24"/>
          <w:szCs w:val="24"/>
        </w:rPr>
        <w:t>Ванзетур</w:t>
      </w:r>
      <w:proofErr w:type="spellEnd"/>
    </w:p>
    <w:p w:rsidR="009A3CAC" w:rsidRPr="009A3CAC" w:rsidRDefault="009A3CAC" w:rsidP="009A3CAC">
      <w:pPr>
        <w:pStyle w:val="a5"/>
        <w:jc w:val="both"/>
        <w:rPr>
          <w:rFonts w:ascii="Times New Roman" w:hAnsi="Times New Roman" w:cs="Times New Roman"/>
          <w:sz w:val="24"/>
          <w:szCs w:val="24"/>
        </w:rPr>
      </w:pPr>
      <w:r w:rsidRPr="009A3CAC">
        <w:rPr>
          <w:rFonts w:ascii="Times New Roman" w:hAnsi="Times New Roman" w:cs="Times New Roman"/>
          <w:sz w:val="24"/>
          <w:szCs w:val="24"/>
        </w:rPr>
        <w:t>- в летний период - планировка проезжей части дорог в щебеночном и грунтовом исполнении без добавления нового материала 33 000 кв. м;</w:t>
      </w:r>
    </w:p>
    <w:p w:rsidR="009A3CAC" w:rsidRPr="009A3CAC" w:rsidRDefault="009A3CAC" w:rsidP="009A3CAC">
      <w:pPr>
        <w:pStyle w:val="a5"/>
        <w:jc w:val="both"/>
        <w:rPr>
          <w:rFonts w:ascii="Times New Roman" w:hAnsi="Times New Roman" w:cs="Times New Roman"/>
          <w:sz w:val="24"/>
          <w:szCs w:val="24"/>
        </w:rPr>
      </w:pPr>
      <w:r w:rsidRPr="009A3CAC">
        <w:rPr>
          <w:rFonts w:ascii="Times New Roman" w:hAnsi="Times New Roman" w:cs="Times New Roman"/>
          <w:sz w:val="24"/>
          <w:szCs w:val="24"/>
        </w:rPr>
        <w:t>- в зимний период собрано и вывезено 23,4 тыс. тонн снега;</w:t>
      </w:r>
    </w:p>
    <w:p w:rsidR="009A3CAC" w:rsidRPr="009A3CAC" w:rsidRDefault="009A3CAC" w:rsidP="009A3CAC">
      <w:pPr>
        <w:pStyle w:val="a5"/>
        <w:jc w:val="both"/>
        <w:rPr>
          <w:rFonts w:ascii="Times New Roman" w:hAnsi="Times New Roman" w:cs="Times New Roman"/>
          <w:sz w:val="24"/>
          <w:szCs w:val="24"/>
        </w:rPr>
      </w:pPr>
      <w:r w:rsidRPr="009A3CAC">
        <w:rPr>
          <w:rFonts w:ascii="Times New Roman" w:hAnsi="Times New Roman" w:cs="Times New Roman"/>
          <w:sz w:val="24"/>
          <w:szCs w:val="24"/>
        </w:rPr>
        <w:t>- произведена покраска пешеходных переходов на дорожном покрытии, установка дорожных знаков, ремонт.</w:t>
      </w:r>
    </w:p>
    <w:p w:rsidR="009A3CAC" w:rsidRPr="009A3CAC" w:rsidRDefault="009A3CAC" w:rsidP="009A3CAC">
      <w:pPr>
        <w:pStyle w:val="a5"/>
        <w:jc w:val="both"/>
        <w:rPr>
          <w:rFonts w:ascii="Times New Roman" w:hAnsi="Times New Roman" w:cs="Times New Roman"/>
          <w:sz w:val="24"/>
          <w:szCs w:val="24"/>
        </w:rPr>
      </w:pPr>
      <w:r w:rsidRPr="009A3CAC">
        <w:rPr>
          <w:rFonts w:ascii="Times New Roman" w:hAnsi="Times New Roman" w:cs="Times New Roman"/>
          <w:sz w:val="24"/>
          <w:szCs w:val="24"/>
        </w:rPr>
        <w:t>- произведена замена дорожных знаков в количестве 28 шт.;</w:t>
      </w:r>
    </w:p>
    <w:p w:rsidR="009A3CAC" w:rsidRPr="009A3CAC" w:rsidRDefault="009A3CAC" w:rsidP="009A3CAC">
      <w:pPr>
        <w:pStyle w:val="a5"/>
        <w:jc w:val="both"/>
        <w:rPr>
          <w:rFonts w:ascii="Times New Roman" w:hAnsi="Times New Roman" w:cs="Times New Roman"/>
          <w:sz w:val="24"/>
          <w:szCs w:val="24"/>
        </w:rPr>
      </w:pPr>
      <w:r w:rsidRPr="009A3CAC">
        <w:rPr>
          <w:rFonts w:ascii="Times New Roman" w:hAnsi="Times New Roman" w:cs="Times New Roman"/>
          <w:sz w:val="24"/>
          <w:szCs w:val="24"/>
        </w:rPr>
        <w:t>- выполнен ремонт дорог в щебеночном исполнении по улицам Кедровая, Кухаря, пер. Набережный общей протяженностью 948 метров на сумму 15 800,12тыс. руб.</w:t>
      </w:r>
    </w:p>
    <w:p w:rsidR="009A3CAC" w:rsidRPr="009A3CAC" w:rsidRDefault="009A3CAC" w:rsidP="009A3CAC">
      <w:pPr>
        <w:pStyle w:val="a5"/>
        <w:jc w:val="both"/>
        <w:rPr>
          <w:rFonts w:ascii="Times New Roman" w:hAnsi="Times New Roman" w:cs="Times New Roman"/>
          <w:sz w:val="24"/>
          <w:szCs w:val="24"/>
        </w:rPr>
      </w:pPr>
      <w:r w:rsidRPr="009A3CAC">
        <w:rPr>
          <w:rFonts w:ascii="Times New Roman" w:hAnsi="Times New Roman" w:cs="Times New Roman"/>
          <w:sz w:val="24"/>
          <w:szCs w:val="24"/>
        </w:rPr>
        <w:t>- выполнен ямочный ремонт дорог в грунтовом исполнении, объем песка 900 м3.</w:t>
      </w:r>
    </w:p>
    <w:p w:rsidR="009A3CAC" w:rsidRPr="009A3CAC" w:rsidRDefault="009A3CAC" w:rsidP="009A3CAC">
      <w:pPr>
        <w:pStyle w:val="a5"/>
        <w:jc w:val="both"/>
        <w:rPr>
          <w:rFonts w:ascii="Times New Roman" w:hAnsi="Times New Roman" w:cs="Times New Roman"/>
          <w:sz w:val="24"/>
          <w:szCs w:val="24"/>
        </w:rPr>
      </w:pPr>
      <w:r w:rsidRPr="009A3CAC">
        <w:rPr>
          <w:rFonts w:ascii="Times New Roman" w:hAnsi="Times New Roman" w:cs="Times New Roman"/>
          <w:sz w:val="24"/>
          <w:szCs w:val="24"/>
        </w:rPr>
        <w:t xml:space="preserve">-заключен муниципальный контракт на </w:t>
      </w:r>
      <w:r>
        <w:rPr>
          <w:rFonts w:ascii="Times New Roman" w:hAnsi="Times New Roman" w:cs="Times New Roman"/>
          <w:sz w:val="24"/>
          <w:szCs w:val="24"/>
        </w:rPr>
        <w:t>разработку проектной документации</w:t>
      </w:r>
      <w:r w:rsidRPr="009A3CAC">
        <w:rPr>
          <w:rFonts w:ascii="Times New Roman" w:hAnsi="Times New Roman" w:cs="Times New Roman"/>
          <w:sz w:val="24"/>
          <w:szCs w:val="24"/>
        </w:rPr>
        <w:t xml:space="preserve"> для капитального ремонта улиц Ручейная и Водников</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пгт.Игрим</w:t>
      </w:r>
      <w:proofErr w:type="spellEnd"/>
    </w:p>
    <w:p w:rsidR="009A3CAC" w:rsidRPr="009A3CAC" w:rsidRDefault="009A3CAC" w:rsidP="007279A0">
      <w:pPr>
        <w:pStyle w:val="a5"/>
        <w:jc w:val="both"/>
        <w:rPr>
          <w:rFonts w:ascii="Times New Roman" w:hAnsi="Times New Roman" w:cs="Times New Roman"/>
          <w:sz w:val="24"/>
          <w:szCs w:val="24"/>
        </w:rPr>
      </w:pPr>
      <w:r w:rsidRPr="009A3CAC">
        <w:rPr>
          <w:rFonts w:ascii="Times New Roman" w:hAnsi="Times New Roman" w:cs="Times New Roman"/>
          <w:sz w:val="24"/>
          <w:szCs w:val="24"/>
        </w:rPr>
        <w:t xml:space="preserve"> </w:t>
      </w:r>
      <w:r w:rsidR="007279A0">
        <w:rPr>
          <w:rFonts w:ascii="Times New Roman" w:hAnsi="Times New Roman" w:cs="Times New Roman"/>
          <w:sz w:val="24"/>
          <w:szCs w:val="24"/>
        </w:rPr>
        <w:t xml:space="preserve">  </w:t>
      </w:r>
      <w:r w:rsidRPr="009A3CAC">
        <w:rPr>
          <w:rFonts w:ascii="Times New Roman" w:hAnsi="Times New Roman" w:cs="Times New Roman"/>
          <w:sz w:val="24"/>
          <w:szCs w:val="24"/>
        </w:rPr>
        <w:t xml:space="preserve">В 2025 году из бюджета ХМАО — Югры </w:t>
      </w:r>
      <w:r w:rsidR="007279A0">
        <w:rPr>
          <w:rFonts w:ascii="Times New Roman" w:hAnsi="Times New Roman" w:cs="Times New Roman"/>
          <w:sz w:val="24"/>
          <w:szCs w:val="24"/>
        </w:rPr>
        <w:t xml:space="preserve">произведен </w:t>
      </w:r>
      <w:r w:rsidRPr="009A3CAC">
        <w:rPr>
          <w:rFonts w:ascii="Times New Roman" w:hAnsi="Times New Roman" w:cs="Times New Roman"/>
          <w:sz w:val="24"/>
          <w:szCs w:val="24"/>
        </w:rPr>
        <w:t>ремонт участка</w:t>
      </w:r>
      <w:r w:rsidR="007279A0">
        <w:rPr>
          <w:rFonts w:ascii="Times New Roman" w:hAnsi="Times New Roman" w:cs="Times New Roman"/>
          <w:sz w:val="24"/>
          <w:szCs w:val="24"/>
        </w:rPr>
        <w:t xml:space="preserve"> дороги </w:t>
      </w:r>
      <w:proofErr w:type="spellStart"/>
      <w:r w:rsidR="007279A0">
        <w:rPr>
          <w:rFonts w:ascii="Times New Roman" w:hAnsi="Times New Roman" w:cs="Times New Roman"/>
          <w:sz w:val="24"/>
          <w:szCs w:val="24"/>
        </w:rPr>
        <w:t>Игрим</w:t>
      </w:r>
      <w:proofErr w:type="spellEnd"/>
      <w:r w:rsidR="007279A0">
        <w:rPr>
          <w:rFonts w:ascii="Times New Roman" w:hAnsi="Times New Roman" w:cs="Times New Roman"/>
          <w:sz w:val="24"/>
          <w:szCs w:val="24"/>
        </w:rPr>
        <w:t xml:space="preserve"> — Нижние </w:t>
      </w:r>
      <w:proofErr w:type="spellStart"/>
      <w:r w:rsidR="007279A0">
        <w:rPr>
          <w:rFonts w:ascii="Times New Roman" w:hAnsi="Times New Roman" w:cs="Times New Roman"/>
          <w:sz w:val="24"/>
          <w:szCs w:val="24"/>
        </w:rPr>
        <w:t>Нарыкары</w:t>
      </w:r>
      <w:proofErr w:type="spellEnd"/>
      <w:r w:rsidR="007279A0">
        <w:rPr>
          <w:rFonts w:ascii="Times New Roman" w:hAnsi="Times New Roman" w:cs="Times New Roman"/>
          <w:sz w:val="24"/>
          <w:szCs w:val="24"/>
        </w:rPr>
        <w:t xml:space="preserve">, за счет средств реализации </w:t>
      </w:r>
      <w:r w:rsidR="007279A0" w:rsidRPr="009A3CAC">
        <w:rPr>
          <w:rFonts w:ascii="Times New Roman" w:hAnsi="Times New Roman" w:cs="Times New Roman"/>
          <w:sz w:val="24"/>
          <w:szCs w:val="24"/>
        </w:rPr>
        <w:t>национального проекта «Инфраструктура для жизни». </w:t>
      </w:r>
      <w:r w:rsidRPr="009A3CAC">
        <w:rPr>
          <w:rFonts w:ascii="Times New Roman" w:hAnsi="Times New Roman" w:cs="Times New Roman"/>
          <w:sz w:val="24"/>
          <w:szCs w:val="24"/>
        </w:rPr>
        <w:t>Речь идёт об участке с километражем км 7+496 – км 14+62</w:t>
      </w:r>
      <w:r w:rsidR="007279A0">
        <w:rPr>
          <w:rFonts w:ascii="Times New Roman" w:hAnsi="Times New Roman" w:cs="Times New Roman"/>
          <w:sz w:val="24"/>
          <w:szCs w:val="24"/>
        </w:rPr>
        <w:t>9 (протяжённость около 7,2 км).</w:t>
      </w:r>
      <w:r w:rsidRPr="009A3CAC">
        <w:rPr>
          <w:rFonts w:ascii="Times New Roman" w:hAnsi="Times New Roman" w:cs="Times New Roman"/>
          <w:sz w:val="24"/>
          <w:szCs w:val="24"/>
        </w:rPr>
        <w:t xml:space="preserve"> </w:t>
      </w:r>
    </w:p>
    <w:p w:rsidR="00502AEC" w:rsidRDefault="007279A0" w:rsidP="009A3CAC">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9A3CAC">
        <w:rPr>
          <w:rFonts w:ascii="Times New Roman" w:hAnsi="Times New Roman" w:cs="Times New Roman"/>
          <w:sz w:val="24"/>
          <w:szCs w:val="24"/>
        </w:rPr>
        <w:t xml:space="preserve">В 2025 году </w:t>
      </w:r>
      <w:r w:rsidR="009A3CAC" w:rsidRPr="009A3CAC">
        <w:rPr>
          <w:rFonts w:ascii="Times New Roman" w:hAnsi="Times New Roman" w:cs="Times New Roman"/>
          <w:sz w:val="24"/>
          <w:szCs w:val="24"/>
        </w:rPr>
        <w:t xml:space="preserve">на территории городского поселения </w:t>
      </w:r>
      <w:proofErr w:type="spellStart"/>
      <w:r w:rsidR="009A3CAC" w:rsidRPr="009A3CAC">
        <w:rPr>
          <w:rFonts w:ascii="Times New Roman" w:hAnsi="Times New Roman" w:cs="Times New Roman"/>
          <w:sz w:val="24"/>
          <w:szCs w:val="24"/>
        </w:rPr>
        <w:t>Игрим</w:t>
      </w:r>
      <w:proofErr w:type="spellEnd"/>
      <w:r w:rsidR="009A3CAC" w:rsidRPr="009A3CAC">
        <w:rPr>
          <w:rFonts w:ascii="Times New Roman" w:hAnsi="Times New Roman" w:cs="Times New Roman"/>
          <w:sz w:val="24"/>
          <w:szCs w:val="24"/>
        </w:rPr>
        <w:t xml:space="preserve"> произведен </w:t>
      </w:r>
      <w:proofErr w:type="gramStart"/>
      <w:r w:rsidR="009A3CAC" w:rsidRPr="009A3CAC">
        <w:rPr>
          <w:rFonts w:ascii="Times New Roman" w:hAnsi="Times New Roman" w:cs="Times New Roman"/>
          <w:sz w:val="24"/>
          <w:szCs w:val="24"/>
        </w:rPr>
        <w:t xml:space="preserve">монтаж </w:t>
      </w:r>
      <w:r w:rsidR="009A3CAC">
        <w:rPr>
          <w:rFonts w:ascii="Arial" w:hAnsi="Arial" w:cs="Arial"/>
          <w:spacing w:val="3"/>
          <w:shd w:val="clear" w:color="auto" w:fill="FFFFFF"/>
        </w:rPr>
        <w:t> </w:t>
      </w:r>
      <w:r w:rsidR="009A3CAC" w:rsidRPr="009A3CAC">
        <w:rPr>
          <w:rFonts w:ascii="Times New Roman" w:hAnsi="Times New Roman" w:cs="Times New Roman"/>
          <w:spacing w:val="3"/>
          <w:sz w:val="24"/>
          <w:szCs w:val="24"/>
          <w:shd w:val="clear" w:color="auto" w:fill="FFFFFF"/>
        </w:rPr>
        <w:t>сборно</w:t>
      </w:r>
      <w:proofErr w:type="gramEnd"/>
      <w:r w:rsidR="009A3CAC" w:rsidRPr="009A3CAC">
        <w:rPr>
          <w:rFonts w:ascii="Times New Roman" w:hAnsi="Times New Roman" w:cs="Times New Roman"/>
          <w:spacing w:val="3"/>
          <w:sz w:val="24"/>
          <w:szCs w:val="24"/>
          <w:shd w:val="clear" w:color="auto" w:fill="FFFFFF"/>
        </w:rPr>
        <w:t xml:space="preserve">-разборного модульного здания в речном порту </w:t>
      </w:r>
      <w:proofErr w:type="spellStart"/>
      <w:r w:rsidR="009A3CAC" w:rsidRPr="009A3CAC">
        <w:rPr>
          <w:rFonts w:ascii="Times New Roman" w:hAnsi="Times New Roman" w:cs="Times New Roman"/>
          <w:spacing w:val="3"/>
          <w:sz w:val="24"/>
          <w:szCs w:val="24"/>
          <w:shd w:val="clear" w:color="auto" w:fill="FFFFFF"/>
        </w:rPr>
        <w:t>Игрима</w:t>
      </w:r>
      <w:proofErr w:type="spellEnd"/>
      <w:r w:rsidR="009A3CAC" w:rsidRPr="009A3CAC">
        <w:rPr>
          <w:rFonts w:ascii="Times New Roman" w:hAnsi="Times New Roman" w:cs="Times New Roman"/>
          <w:spacing w:val="3"/>
          <w:sz w:val="24"/>
          <w:szCs w:val="24"/>
          <w:shd w:val="clear" w:color="auto" w:fill="FFFFFF"/>
        </w:rPr>
        <w:t xml:space="preserve"> (ул. Водников)</w:t>
      </w:r>
      <w:r>
        <w:rPr>
          <w:rFonts w:ascii="Times New Roman" w:hAnsi="Times New Roman" w:cs="Times New Roman"/>
          <w:spacing w:val="3"/>
          <w:sz w:val="24"/>
          <w:szCs w:val="24"/>
          <w:shd w:val="clear" w:color="auto" w:fill="FFFFFF"/>
        </w:rPr>
        <w:t xml:space="preserve">, стоимость 27,4 </w:t>
      </w:r>
      <w:proofErr w:type="spellStart"/>
      <w:r>
        <w:rPr>
          <w:rFonts w:ascii="Times New Roman" w:hAnsi="Times New Roman" w:cs="Times New Roman"/>
          <w:spacing w:val="3"/>
          <w:sz w:val="24"/>
          <w:szCs w:val="24"/>
          <w:shd w:val="clear" w:color="auto" w:fill="FFFFFF"/>
        </w:rPr>
        <w:t>млн.рублей</w:t>
      </w:r>
      <w:proofErr w:type="spellEnd"/>
      <w:r w:rsidR="009A3CAC" w:rsidRPr="009A3CAC">
        <w:rPr>
          <w:rFonts w:ascii="Times New Roman" w:hAnsi="Times New Roman" w:cs="Times New Roman"/>
          <w:sz w:val="24"/>
          <w:szCs w:val="24"/>
        </w:rPr>
        <w:t xml:space="preserve">. </w:t>
      </w:r>
      <w:r>
        <w:rPr>
          <w:rFonts w:ascii="Times New Roman" w:hAnsi="Times New Roman" w:cs="Times New Roman"/>
          <w:sz w:val="24"/>
          <w:szCs w:val="24"/>
        </w:rPr>
        <w:t>Данный модуль вмещает в себе:</w:t>
      </w:r>
    </w:p>
    <w:p w:rsidR="007279A0" w:rsidRPr="007279A0" w:rsidRDefault="007279A0" w:rsidP="007279A0">
      <w:pPr>
        <w:pStyle w:val="a5"/>
        <w:ind w:firstLine="284"/>
        <w:jc w:val="both"/>
        <w:rPr>
          <w:rFonts w:ascii="Times New Roman" w:hAnsi="Times New Roman" w:cs="Times New Roman"/>
          <w:sz w:val="24"/>
          <w:szCs w:val="24"/>
        </w:rPr>
      </w:pPr>
      <w:r w:rsidRPr="007279A0">
        <w:rPr>
          <w:rFonts w:ascii="Times New Roman" w:hAnsi="Times New Roman" w:cs="Times New Roman"/>
          <w:sz w:val="24"/>
          <w:szCs w:val="24"/>
        </w:rPr>
        <w:t>Зал ожидания примерно на 50 человек.</w:t>
      </w:r>
    </w:p>
    <w:p w:rsidR="007279A0" w:rsidRPr="007279A0" w:rsidRDefault="007279A0" w:rsidP="007279A0">
      <w:pPr>
        <w:pStyle w:val="a5"/>
        <w:ind w:firstLine="284"/>
        <w:jc w:val="both"/>
        <w:rPr>
          <w:rFonts w:ascii="Times New Roman" w:hAnsi="Times New Roman" w:cs="Times New Roman"/>
          <w:sz w:val="24"/>
          <w:szCs w:val="24"/>
        </w:rPr>
      </w:pPr>
      <w:r w:rsidRPr="007279A0">
        <w:rPr>
          <w:rFonts w:ascii="Times New Roman" w:hAnsi="Times New Roman" w:cs="Times New Roman"/>
          <w:sz w:val="24"/>
          <w:szCs w:val="24"/>
        </w:rPr>
        <w:t>Электрический обогрев для комфортной температуры.</w:t>
      </w:r>
    </w:p>
    <w:p w:rsidR="007279A0" w:rsidRPr="007279A0" w:rsidRDefault="007279A0" w:rsidP="007279A0">
      <w:pPr>
        <w:pStyle w:val="a5"/>
        <w:ind w:firstLine="284"/>
        <w:jc w:val="both"/>
        <w:rPr>
          <w:rFonts w:ascii="Times New Roman" w:hAnsi="Times New Roman" w:cs="Times New Roman"/>
          <w:sz w:val="24"/>
          <w:szCs w:val="24"/>
        </w:rPr>
      </w:pPr>
      <w:r w:rsidRPr="007279A0">
        <w:rPr>
          <w:rFonts w:ascii="Times New Roman" w:hAnsi="Times New Roman" w:cs="Times New Roman"/>
          <w:sz w:val="24"/>
          <w:szCs w:val="24"/>
        </w:rPr>
        <w:t>Санузлы (в том числе один адаптированный для маломобильных граждан).</w:t>
      </w:r>
    </w:p>
    <w:p w:rsidR="007279A0" w:rsidRPr="007279A0" w:rsidRDefault="007279A0" w:rsidP="007279A0">
      <w:pPr>
        <w:pStyle w:val="a5"/>
        <w:ind w:firstLine="284"/>
        <w:jc w:val="both"/>
        <w:rPr>
          <w:rFonts w:ascii="Times New Roman" w:hAnsi="Times New Roman" w:cs="Times New Roman"/>
          <w:sz w:val="24"/>
          <w:szCs w:val="24"/>
        </w:rPr>
      </w:pPr>
      <w:r w:rsidRPr="007279A0">
        <w:rPr>
          <w:rFonts w:ascii="Times New Roman" w:hAnsi="Times New Roman" w:cs="Times New Roman"/>
          <w:sz w:val="24"/>
          <w:szCs w:val="24"/>
        </w:rPr>
        <w:t>Комнату матери и ребёнка.</w:t>
      </w:r>
    </w:p>
    <w:p w:rsidR="00842182" w:rsidRDefault="007279A0" w:rsidP="00842182">
      <w:pPr>
        <w:pStyle w:val="a5"/>
        <w:ind w:firstLine="284"/>
        <w:jc w:val="both"/>
        <w:rPr>
          <w:rFonts w:ascii="Times New Roman" w:eastAsia="Times New Roman" w:hAnsi="Times New Roman" w:cs="Times New Roman"/>
          <w:sz w:val="28"/>
          <w:szCs w:val="28"/>
          <w:lang w:eastAsia="ru-RU"/>
        </w:rPr>
      </w:pPr>
      <w:r w:rsidRPr="007279A0">
        <w:rPr>
          <w:rFonts w:ascii="Times New Roman" w:hAnsi="Times New Roman" w:cs="Times New Roman"/>
          <w:sz w:val="24"/>
          <w:szCs w:val="24"/>
        </w:rPr>
        <w:t>Пандусы вдоль спуска к воде, чтобы сделать подход удобным для всех пассажиров.</w:t>
      </w:r>
      <w:r w:rsidR="00842182" w:rsidRPr="00842182">
        <w:rPr>
          <w:rFonts w:ascii="Times New Roman" w:eastAsia="Times New Roman" w:hAnsi="Times New Roman" w:cs="Times New Roman"/>
          <w:sz w:val="28"/>
          <w:szCs w:val="28"/>
          <w:lang w:eastAsia="ru-RU"/>
        </w:rPr>
        <w:t xml:space="preserve"> </w:t>
      </w:r>
    </w:p>
    <w:p w:rsidR="00842182" w:rsidRDefault="005C1564" w:rsidP="00842182">
      <w:pPr>
        <w:pStyle w:val="af0"/>
        <w:jc w:val="both"/>
        <w:rPr>
          <w:rStyle w:val="markdown-word"/>
          <w:rFonts w:eastAsiaTheme="majorEastAsia"/>
        </w:rPr>
      </w:pPr>
      <w:r>
        <w:rPr>
          <w:rStyle w:val="markdown-word"/>
          <w:rFonts w:eastAsiaTheme="majorEastAsia"/>
        </w:rPr>
        <w:t xml:space="preserve">   </w:t>
      </w:r>
      <w:proofErr w:type="gramStart"/>
      <w:r w:rsidR="00842182">
        <w:rPr>
          <w:rStyle w:val="markdown-word"/>
          <w:rFonts w:eastAsiaTheme="majorEastAsia"/>
        </w:rPr>
        <w:t>В  2026</w:t>
      </w:r>
      <w:proofErr w:type="gramEnd"/>
      <w:r w:rsidR="00842182">
        <w:rPr>
          <w:rStyle w:val="markdown-word"/>
          <w:rFonts w:eastAsiaTheme="majorEastAsia"/>
        </w:rPr>
        <w:t xml:space="preserve"> году в посёлке </w:t>
      </w:r>
      <w:proofErr w:type="spellStart"/>
      <w:r w:rsidR="00842182">
        <w:rPr>
          <w:rStyle w:val="markdown-word"/>
          <w:rFonts w:eastAsiaTheme="majorEastAsia"/>
        </w:rPr>
        <w:t>Ванзетур</w:t>
      </w:r>
      <w:proofErr w:type="spellEnd"/>
      <w:r w:rsidR="00842182">
        <w:rPr>
          <w:rStyle w:val="markdown-word"/>
          <w:rFonts w:eastAsiaTheme="majorEastAsia"/>
        </w:rPr>
        <w:t xml:space="preserve"> приступили к комплексному благоустройству мемориала, посвящённого воинам, павшим в годы Великой Отечественной войны. Инициатива местных жителей по обновлению памятного места одержала победу в региональном конкурсе проектов инициативного бюджетирования. Благодаря этому проекту удалось привлечь средства на модернизацию территории вокруг мемориала: планируется обновить облицовку, обустроить подходы, установить дополнительное освещение и провести озеленение. Реализация инициативы не только сохранит объект культурного и исторического значения, но и создаст более комфортные условия для проведения памятных мероприятий и патриотического воспитания молодёжи.</w:t>
      </w:r>
    </w:p>
    <w:p w:rsidR="00842182" w:rsidRPr="00842182" w:rsidRDefault="00842182" w:rsidP="00842182">
      <w:pPr>
        <w:pStyle w:val="a5"/>
        <w:rPr>
          <w:rFonts w:ascii="Times New Roman" w:hAnsi="Times New Roman" w:cs="Times New Roman"/>
          <w:sz w:val="24"/>
          <w:szCs w:val="24"/>
        </w:rPr>
      </w:pPr>
      <w:r>
        <w:rPr>
          <w:rStyle w:val="markdown-word"/>
          <w:rFonts w:ascii="Times New Roman" w:eastAsiaTheme="majorEastAsia" w:hAnsi="Times New Roman" w:cs="Times New Roman"/>
          <w:sz w:val="24"/>
          <w:szCs w:val="24"/>
        </w:rPr>
        <w:t xml:space="preserve">    </w:t>
      </w:r>
      <w:r w:rsidRPr="00842182">
        <w:rPr>
          <w:rStyle w:val="markdown-word"/>
          <w:rFonts w:ascii="Times New Roman" w:eastAsiaTheme="majorEastAsia" w:hAnsi="Times New Roman" w:cs="Times New Roman"/>
          <w:sz w:val="24"/>
          <w:szCs w:val="24"/>
        </w:rPr>
        <w:t xml:space="preserve">В </w:t>
      </w:r>
      <w:r w:rsidRPr="00842182">
        <w:rPr>
          <w:rStyle w:val="markdown-word"/>
          <w:rFonts w:ascii="Times New Roman" w:hAnsi="Times New Roman" w:cs="Times New Roman"/>
          <w:sz w:val="24"/>
          <w:szCs w:val="24"/>
        </w:rPr>
        <w:t>прогнозный период планируется продолжить реализацию мероприятий по развитию инициативного бюджетирования. Это подразумевает:</w:t>
      </w:r>
    </w:p>
    <w:p w:rsidR="00842182" w:rsidRPr="00842182" w:rsidRDefault="00842182" w:rsidP="00842182">
      <w:pPr>
        <w:pStyle w:val="a5"/>
        <w:rPr>
          <w:rFonts w:ascii="Times New Roman" w:hAnsi="Times New Roman" w:cs="Times New Roman"/>
          <w:sz w:val="24"/>
          <w:szCs w:val="24"/>
        </w:rPr>
      </w:pPr>
      <w:r w:rsidRPr="00842182">
        <w:rPr>
          <w:rStyle w:val="markdown-word"/>
          <w:rFonts w:ascii="Times New Roman" w:hAnsi="Times New Roman" w:cs="Times New Roman"/>
          <w:b/>
          <w:bCs/>
          <w:sz w:val="24"/>
          <w:szCs w:val="24"/>
        </w:rPr>
        <w:t>Основные направления:</w:t>
      </w:r>
    </w:p>
    <w:p w:rsidR="00842182" w:rsidRPr="00842182" w:rsidRDefault="00842182" w:rsidP="00842182">
      <w:pPr>
        <w:pStyle w:val="a5"/>
        <w:rPr>
          <w:rFonts w:ascii="Times New Roman" w:hAnsi="Times New Roman" w:cs="Times New Roman"/>
          <w:sz w:val="24"/>
          <w:szCs w:val="24"/>
        </w:rPr>
      </w:pPr>
      <w:r>
        <w:rPr>
          <w:rStyle w:val="markdown-word"/>
          <w:rFonts w:ascii="Times New Roman" w:hAnsi="Times New Roman" w:cs="Times New Roman"/>
          <w:b/>
          <w:bCs/>
          <w:sz w:val="24"/>
          <w:szCs w:val="24"/>
        </w:rPr>
        <w:t xml:space="preserve">   </w:t>
      </w:r>
      <w:r w:rsidRPr="00842182">
        <w:rPr>
          <w:rStyle w:val="markdown-word"/>
          <w:rFonts w:ascii="Times New Roman" w:hAnsi="Times New Roman" w:cs="Times New Roman"/>
          <w:b/>
          <w:bCs/>
          <w:sz w:val="24"/>
          <w:szCs w:val="24"/>
        </w:rPr>
        <w:t>Благоустройство дворовых территорий</w:t>
      </w:r>
      <w:r w:rsidRPr="00842182">
        <w:rPr>
          <w:rStyle w:val="markdown-word"/>
          <w:rFonts w:ascii="Times New Roman" w:hAnsi="Times New Roman" w:cs="Times New Roman"/>
          <w:sz w:val="24"/>
          <w:szCs w:val="24"/>
        </w:rPr>
        <w:t>: ремонт тротуаров, установка освещения, детских и спортивных площадок, озеленение.</w:t>
      </w:r>
    </w:p>
    <w:p w:rsidR="00842182" w:rsidRPr="00842182" w:rsidRDefault="00842182" w:rsidP="00842182">
      <w:pPr>
        <w:pStyle w:val="a5"/>
        <w:rPr>
          <w:rFonts w:ascii="Times New Roman" w:hAnsi="Times New Roman" w:cs="Times New Roman"/>
          <w:sz w:val="24"/>
          <w:szCs w:val="24"/>
        </w:rPr>
      </w:pPr>
      <w:r>
        <w:rPr>
          <w:rStyle w:val="markdown-word"/>
          <w:rFonts w:ascii="Times New Roman" w:hAnsi="Times New Roman" w:cs="Times New Roman"/>
          <w:b/>
          <w:bCs/>
          <w:sz w:val="24"/>
          <w:szCs w:val="24"/>
        </w:rPr>
        <w:t xml:space="preserve">   </w:t>
      </w:r>
      <w:r w:rsidRPr="00842182">
        <w:rPr>
          <w:rStyle w:val="markdown-word"/>
          <w:rFonts w:ascii="Times New Roman" w:hAnsi="Times New Roman" w:cs="Times New Roman"/>
          <w:b/>
          <w:bCs/>
          <w:sz w:val="24"/>
          <w:szCs w:val="24"/>
        </w:rPr>
        <w:t>Развитие городской среды</w:t>
      </w:r>
      <w:r w:rsidRPr="00842182">
        <w:rPr>
          <w:rStyle w:val="markdown-word"/>
          <w:rFonts w:ascii="Times New Roman" w:hAnsi="Times New Roman" w:cs="Times New Roman"/>
          <w:sz w:val="24"/>
          <w:szCs w:val="24"/>
        </w:rPr>
        <w:t>: обустройство общественных пространств, зон отдыха, пешеходных зон.</w:t>
      </w:r>
    </w:p>
    <w:p w:rsidR="00842182" w:rsidRPr="00842182" w:rsidRDefault="00842182" w:rsidP="00842182">
      <w:pPr>
        <w:pStyle w:val="a5"/>
        <w:rPr>
          <w:rFonts w:ascii="Times New Roman" w:hAnsi="Times New Roman" w:cs="Times New Roman"/>
          <w:sz w:val="24"/>
          <w:szCs w:val="24"/>
        </w:rPr>
      </w:pPr>
      <w:r>
        <w:rPr>
          <w:rStyle w:val="markdown-word"/>
          <w:rFonts w:ascii="Times New Roman" w:hAnsi="Times New Roman" w:cs="Times New Roman"/>
          <w:b/>
          <w:bCs/>
          <w:sz w:val="24"/>
          <w:szCs w:val="24"/>
        </w:rPr>
        <w:t xml:space="preserve">   </w:t>
      </w:r>
      <w:r w:rsidRPr="00842182">
        <w:rPr>
          <w:rStyle w:val="markdown-word"/>
          <w:rFonts w:ascii="Times New Roman" w:hAnsi="Times New Roman" w:cs="Times New Roman"/>
          <w:b/>
          <w:bCs/>
          <w:sz w:val="24"/>
          <w:szCs w:val="24"/>
        </w:rPr>
        <w:t>Реализация местных инициатив</w:t>
      </w:r>
      <w:r w:rsidRPr="00842182">
        <w:rPr>
          <w:rStyle w:val="markdown-word"/>
          <w:rFonts w:ascii="Times New Roman" w:hAnsi="Times New Roman" w:cs="Times New Roman"/>
          <w:sz w:val="24"/>
          <w:szCs w:val="24"/>
        </w:rPr>
        <w:t>: проекты, предложенные и поддержанные жителями.</w:t>
      </w:r>
    </w:p>
    <w:p w:rsidR="007279A0" w:rsidRPr="009A3CAC" w:rsidRDefault="007279A0" w:rsidP="007279A0">
      <w:pPr>
        <w:pStyle w:val="a5"/>
        <w:ind w:firstLine="284"/>
        <w:jc w:val="both"/>
        <w:rPr>
          <w:rFonts w:ascii="Times New Roman" w:hAnsi="Times New Roman" w:cs="Times New Roman"/>
          <w:sz w:val="24"/>
          <w:szCs w:val="24"/>
        </w:rPr>
      </w:pPr>
    </w:p>
    <w:p w:rsidR="00B25F74" w:rsidRPr="00805C0F" w:rsidRDefault="004B256F" w:rsidP="00A01DF8">
      <w:pPr>
        <w:pStyle w:val="31"/>
        <w:tabs>
          <w:tab w:val="left" w:pos="0"/>
        </w:tabs>
        <w:spacing w:line="276" w:lineRule="auto"/>
        <w:ind w:firstLine="720"/>
        <w:jc w:val="left"/>
        <w:rPr>
          <w:b/>
          <w:szCs w:val="28"/>
        </w:rPr>
      </w:pPr>
      <w:r w:rsidRPr="00805C0F">
        <w:rPr>
          <w:b/>
          <w:szCs w:val="28"/>
        </w:rPr>
        <w:t>Жилищное строительство и архитектура</w:t>
      </w:r>
    </w:p>
    <w:p w:rsidR="006F5F82" w:rsidRPr="00486BE9" w:rsidRDefault="006F5F82" w:rsidP="00486BE9">
      <w:pPr>
        <w:pStyle w:val="a5"/>
        <w:jc w:val="both"/>
        <w:rPr>
          <w:rFonts w:ascii="Times New Roman" w:hAnsi="Times New Roman" w:cs="Times New Roman"/>
          <w:sz w:val="24"/>
          <w:szCs w:val="24"/>
        </w:rPr>
      </w:pPr>
      <w:r w:rsidRPr="00486BE9">
        <w:rPr>
          <w:rFonts w:ascii="Times New Roman" w:hAnsi="Times New Roman" w:cs="Times New Roman"/>
          <w:sz w:val="24"/>
          <w:szCs w:val="24"/>
          <w:lang w:eastAsia="ru-RU"/>
        </w:rPr>
        <w:t xml:space="preserve">Одной из главных задач Стратегии – 2036 и государственной (комплексной) программы Ханты-Мансийского автономного округа – Югры «Развитие Арктической зоны» определено </w:t>
      </w:r>
      <w:r w:rsidRPr="00486BE9">
        <w:rPr>
          <w:rFonts w:ascii="Times New Roman" w:hAnsi="Times New Roman" w:cs="Times New Roman"/>
          <w:color w:val="000000"/>
          <w:sz w:val="24"/>
          <w:szCs w:val="24"/>
          <w:lang w:eastAsia="ru-RU"/>
        </w:rPr>
        <w:t xml:space="preserve">повышение уровня доступности и качества жилья для населения, отвечающего современным нормам </w:t>
      </w:r>
      <w:proofErr w:type="spellStart"/>
      <w:r w:rsidRPr="00486BE9">
        <w:rPr>
          <w:rFonts w:ascii="Times New Roman" w:hAnsi="Times New Roman" w:cs="Times New Roman"/>
          <w:color w:val="000000"/>
          <w:sz w:val="24"/>
          <w:szCs w:val="24"/>
          <w:lang w:eastAsia="ru-RU"/>
        </w:rPr>
        <w:t>энергоэффективности</w:t>
      </w:r>
      <w:proofErr w:type="spellEnd"/>
      <w:r w:rsidRPr="00486BE9">
        <w:rPr>
          <w:rFonts w:ascii="Times New Roman" w:hAnsi="Times New Roman" w:cs="Times New Roman"/>
          <w:color w:val="000000"/>
          <w:sz w:val="24"/>
          <w:szCs w:val="24"/>
          <w:lang w:eastAsia="ru-RU"/>
        </w:rPr>
        <w:t>.</w:t>
      </w:r>
    </w:p>
    <w:p w:rsidR="00111AC8" w:rsidRPr="00486BE9" w:rsidRDefault="00111AC8" w:rsidP="00486BE9">
      <w:pPr>
        <w:pStyle w:val="a5"/>
        <w:jc w:val="both"/>
        <w:rPr>
          <w:rFonts w:ascii="Times New Roman" w:hAnsi="Times New Roman" w:cs="Times New Roman"/>
          <w:color w:val="000000"/>
          <w:sz w:val="24"/>
          <w:szCs w:val="24"/>
          <w:lang w:eastAsia="ru-RU"/>
        </w:rPr>
      </w:pPr>
      <w:r w:rsidRPr="00486BE9">
        <w:rPr>
          <w:rFonts w:ascii="Times New Roman" w:hAnsi="Times New Roman" w:cs="Times New Roman"/>
          <w:sz w:val="24"/>
          <w:szCs w:val="24"/>
          <w:shd w:val="clear" w:color="auto" w:fill="FFFFFF" w:themeFill="background1"/>
          <w:lang w:eastAsia="ru-RU"/>
        </w:rPr>
        <w:t>В 2024 году жилищный фонд муниципального образования Березовского района составил 717,67 тыс. кв. м. В среднесрочном прогнозном периоде, при ежегодном,</w:t>
      </w:r>
      <w:r w:rsidRPr="00486BE9">
        <w:rPr>
          <w:rFonts w:ascii="Times New Roman" w:hAnsi="Times New Roman" w:cs="Times New Roman"/>
          <w:sz w:val="24"/>
          <w:szCs w:val="24"/>
          <w:lang w:eastAsia="ru-RU"/>
        </w:rPr>
        <w:t xml:space="preserve"> планируемом объеме ввода жилья, </w:t>
      </w:r>
      <w:r w:rsidRPr="00486BE9">
        <w:rPr>
          <w:rFonts w:ascii="Times New Roman" w:hAnsi="Times New Roman" w:cs="Times New Roman"/>
          <w:color w:val="000000"/>
          <w:sz w:val="24"/>
          <w:szCs w:val="24"/>
          <w:lang w:eastAsia="ru-RU"/>
        </w:rPr>
        <w:t xml:space="preserve">жилищный фонд (с учетом выбытия жилых площадей) составит более 730,00 тыс. кв. м. </w:t>
      </w:r>
    </w:p>
    <w:p w:rsidR="00111AC8" w:rsidRPr="00C219D1" w:rsidRDefault="00111AC8" w:rsidP="00111AC8">
      <w:pPr>
        <w:tabs>
          <w:tab w:val="left" w:pos="540"/>
        </w:tabs>
        <w:spacing w:after="0" w:line="240" w:lineRule="auto"/>
        <w:ind w:firstLine="709"/>
        <w:jc w:val="both"/>
        <w:rPr>
          <w:rFonts w:ascii="Times New Roman" w:eastAsia="Times New Roman" w:hAnsi="Times New Roman" w:cs="Times New Roman"/>
          <w:color w:val="000000"/>
          <w:sz w:val="24"/>
          <w:szCs w:val="24"/>
          <w:lang w:eastAsia="ru-RU"/>
        </w:rPr>
      </w:pPr>
      <w:r w:rsidRPr="00C219D1">
        <w:rPr>
          <w:rFonts w:ascii="Times New Roman" w:eastAsia="Times New Roman" w:hAnsi="Times New Roman" w:cs="Times New Roman"/>
          <w:color w:val="000000"/>
          <w:sz w:val="24"/>
          <w:szCs w:val="24"/>
          <w:lang w:eastAsia="ru-RU"/>
        </w:rPr>
        <w:t xml:space="preserve">Несмотря на ежегодный ввод жилых помещений, доля ветхого и аварийного жилья в общем объеме жилищного фонда снижается медленно, так как территория Березовского района </w:t>
      </w:r>
      <w:r w:rsidRPr="00C219D1">
        <w:rPr>
          <w:rFonts w:ascii="Times New Roman" w:eastAsia="Calibri" w:hAnsi="Times New Roman" w:cs="Times New Roman"/>
          <w:bCs/>
          <w:sz w:val="24"/>
          <w:szCs w:val="24"/>
          <w:lang w:eastAsia="ru-RU"/>
        </w:rPr>
        <w:t>–</w:t>
      </w:r>
      <w:r w:rsidRPr="00C219D1">
        <w:rPr>
          <w:rFonts w:ascii="Times New Roman" w:eastAsia="Times New Roman" w:hAnsi="Times New Roman" w:cs="Times New Roman"/>
          <w:color w:val="000000"/>
          <w:sz w:val="24"/>
          <w:szCs w:val="24"/>
          <w:lang w:eastAsia="ru-RU"/>
        </w:rPr>
        <w:t xml:space="preserve"> одно из первых поселений Югры и характеризуется высоким показателем деревянного жилого фонда, с высоким уровнем износа.</w:t>
      </w:r>
    </w:p>
    <w:p w:rsidR="00111AC8" w:rsidRPr="00C219D1" w:rsidRDefault="00EC1D47" w:rsidP="005C39DC">
      <w:pPr>
        <w:pStyle w:val="a5"/>
        <w:spacing w:line="276" w:lineRule="auto"/>
        <w:ind w:firstLine="720"/>
        <w:jc w:val="both"/>
        <w:rPr>
          <w:rFonts w:ascii="Times New Roman" w:hAnsi="Times New Roman" w:cs="Times New Roman"/>
          <w:sz w:val="24"/>
          <w:szCs w:val="24"/>
        </w:rPr>
      </w:pPr>
      <w:r w:rsidRPr="00C219D1">
        <w:rPr>
          <w:rFonts w:ascii="Times New Roman" w:hAnsi="Times New Roman" w:cs="Times New Roman"/>
          <w:sz w:val="24"/>
          <w:szCs w:val="24"/>
        </w:rPr>
        <w:t>Общее количество аварийных жилых домов</w:t>
      </w:r>
      <w:r w:rsidR="00C219D1" w:rsidRPr="00C219D1">
        <w:rPr>
          <w:rFonts w:ascii="Times New Roman" w:hAnsi="Times New Roman" w:cs="Times New Roman"/>
          <w:sz w:val="24"/>
          <w:szCs w:val="24"/>
        </w:rPr>
        <w:t xml:space="preserve"> по городскому поселению </w:t>
      </w:r>
      <w:proofErr w:type="spellStart"/>
      <w:r w:rsidR="00C219D1" w:rsidRPr="00C219D1">
        <w:rPr>
          <w:rFonts w:ascii="Times New Roman" w:hAnsi="Times New Roman" w:cs="Times New Roman"/>
          <w:sz w:val="24"/>
          <w:szCs w:val="24"/>
        </w:rPr>
        <w:t>Игрим</w:t>
      </w:r>
      <w:proofErr w:type="spellEnd"/>
      <w:r w:rsidRPr="00C219D1">
        <w:rPr>
          <w:rFonts w:ascii="Times New Roman" w:hAnsi="Times New Roman" w:cs="Times New Roman"/>
          <w:sz w:val="24"/>
          <w:szCs w:val="24"/>
        </w:rPr>
        <w:t xml:space="preserve"> на 01.01.202</w:t>
      </w:r>
      <w:r w:rsidR="00111AC8" w:rsidRPr="00C219D1">
        <w:rPr>
          <w:rFonts w:ascii="Times New Roman" w:hAnsi="Times New Roman" w:cs="Times New Roman"/>
          <w:sz w:val="24"/>
          <w:szCs w:val="24"/>
        </w:rPr>
        <w:t>6</w:t>
      </w:r>
      <w:r w:rsidRPr="00C219D1">
        <w:rPr>
          <w:rFonts w:ascii="Times New Roman" w:hAnsi="Times New Roman" w:cs="Times New Roman"/>
          <w:sz w:val="24"/>
          <w:szCs w:val="24"/>
        </w:rPr>
        <w:t xml:space="preserve"> – </w:t>
      </w:r>
      <w:r w:rsidR="00111AC8" w:rsidRPr="00C219D1">
        <w:rPr>
          <w:rFonts w:ascii="Times New Roman" w:hAnsi="Times New Roman" w:cs="Times New Roman"/>
          <w:sz w:val="24"/>
          <w:szCs w:val="24"/>
        </w:rPr>
        <w:t>66</w:t>
      </w:r>
      <w:r w:rsidR="009B5D32" w:rsidRPr="00C219D1">
        <w:rPr>
          <w:rFonts w:ascii="Times New Roman" w:hAnsi="Times New Roman" w:cs="Times New Roman"/>
          <w:sz w:val="24"/>
          <w:szCs w:val="24"/>
        </w:rPr>
        <w:t xml:space="preserve"> </w:t>
      </w:r>
      <w:r w:rsidRPr="00C219D1">
        <w:rPr>
          <w:rFonts w:ascii="Times New Roman" w:hAnsi="Times New Roman" w:cs="Times New Roman"/>
          <w:sz w:val="24"/>
          <w:szCs w:val="24"/>
        </w:rPr>
        <w:t>шт.</w:t>
      </w:r>
      <w:r w:rsidR="00B944EE" w:rsidRPr="00C219D1">
        <w:rPr>
          <w:rFonts w:ascii="Times New Roman" w:hAnsi="Times New Roman" w:cs="Times New Roman"/>
          <w:sz w:val="24"/>
          <w:szCs w:val="24"/>
        </w:rPr>
        <w:t xml:space="preserve"> </w:t>
      </w:r>
    </w:p>
    <w:p w:rsidR="00111AC8" w:rsidRPr="00C219D1" w:rsidRDefault="00111AC8" w:rsidP="00111AC8">
      <w:pPr>
        <w:widowControl w:val="0"/>
        <w:autoSpaceDE w:val="0"/>
        <w:autoSpaceDN w:val="0"/>
        <w:adjustRightInd w:val="0"/>
        <w:spacing w:after="0" w:line="240" w:lineRule="auto"/>
        <w:ind w:firstLine="708"/>
        <w:jc w:val="both"/>
        <w:rPr>
          <w:rFonts w:ascii="Times New Roman" w:eastAsia="Arial Unicode MS" w:hAnsi="Times New Roman" w:cs="Times New Roman"/>
          <w:sz w:val="24"/>
          <w:szCs w:val="24"/>
        </w:rPr>
      </w:pPr>
      <w:r w:rsidRPr="00C219D1">
        <w:rPr>
          <w:rFonts w:ascii="Times New Roman" w:eastAsia="Arial Unicode MS" w:hAnsi="Times New Roman" w:cs="Times New Roman"/>
          <w:sz w:val="24"/>
          <w:szCs w:val="24"/>
        </w:rPr>
        <w:t xml:space="preserve">С целью наращивания темпов строительства жилья и сокращения аварийного жилищного фонда, в рамках новой Адресной программы на 2025 – 2027 годы предусмотрено </w:t>
      </w:r>
      <w:r w:rsidR="00C219D1" w:rsidRPr="00C219D1">
        <w:rPr>
          <w:rFonts w:ascii="Times New Roman" w:eastAsia="Arial Unicode MS" w:hAnsi="Times New Roman" w:cs="Times New Roman"/>
          <w:sz w:val="24"/>
          <w:szCs w:val="24"/>
        </w:rPr>
        <w:t>230,0</w:t>
      </w:r>
      <w:r w:rsidRPr="00C219D1">
        <w:rPr>
          <w:rFonts w:ascii="Times New Roman" w:eastAsia="Arial Unicode MS" w:hAnsi="Times New Roman" w:cs="Times New Roman"/>
          <w:sz w:val="24"/>
          <w:szCs w:val="24"/>
        </w:rPr>
        <w:t xml:space="preserve"> млн руб., </w:t>
      </w:r>
      <w:r w:rsidRPr="00C219D1">
        <w:rPr>
          <w:rFonts w:ascii="Times New Roman" w:hAnsi="Times New Roman" w:cs="Times New Roman"/>
          <w:sz w:val="24"/>
          <w:szCs w:val="24"/>
        </w:rPr>
        <w:t xml:space="preserve">что позволит решить жилищные проблемы более </w:t>
      </w:r>
      <w:r w:rsidR="00C219D1" w:rsidRPr="00C219D1">
        <w:rPr>
          <w:rFonts w:ascii="Times New Roman" w:hAnsi="Times New Roman" w:cs="Times New Roman"/>
          <w:sz w:val="24"/>
          <w:szCs w:val="24"/>
        </w:rPr>
        <w:t>93 семьи</w:t>
      </w:r>
      <w:r w:rsidRPr="00C219D1">
        <w:rPr>
          <w:rFonts w:ascii="Times New Roman" w:hAnsi="Times New Roman" w:cs="Times New Roman"/>
          <w:sz w:val="24"/>
          <w:szCs w:val="24"/>
        </w:rPr>
        <w:t>.</w:t>
      </w:r>
    </w:p>
    <w:p w:rsidR="00111AC8" w:rsidRPr="00C219D1" w:rsidRDefault="00111AC8" w:rsidP="00111AC8">
      <w:pPr>
        <w:tabs>
          <w:tab w:val="left" w:pos="1339"/>
          <w:tab w:val="center" w:pos="4677"/>
          <w:tab w:val="right" w:pos="9355"/>
        </w:tabs>
        <w:spacing w:after="0" w:line="240" w:lineRule="auto"/>
        <w:ind w:firstLine="709"/>
        <w:jc w:val="both"/>
        <w:rPr>
          <w:rFonts w:ascii="Times New Roman" w:eastAsia="Calibri" w:hAnsi="Times New Roman" w:cs="Times New Roman"/>
          <w:sz w:val="24"/>
          <w:szCs w:val="24"/>
          <w:lang w:eastAsia="ru-RU"/>
        </w:rPr>
      </w:pPr>
      <w:r w:rsidRPr="00C219D1">
        <w:rPr>
          <w:rFonts w:ascii="Times New Roman" w:eastAsia="Calibri" w:hAnsi="Times New Roman" w:cs="Times New Roman"/>
          <w:sz w:val="24"/>
          <w:szCs w:val="24"/>
          <w:lang w:eastAsia="ru-RU"/>
        </w:rPr>
        <w:t>К наиболее важным показателям, позволяющим оценить уровень социального развития территории и характеризующим качество жизни населения, относится обеспеченность жилищной площадью в среднем на одного человека, которая в 2024 году выросла с 31,5 до 31,8 кв. м.</w:t>
      </w:r>
    </w:p>
    <w:p w:rsidR="00111AC8" w:rsidRPr="00C219D1" w:rsidRDefault="00111AC8" w:rsidP="00111AC8">
      <w:pPr>
        <w:tabs>
          <w:tab w:val="left" w:pos="1339"/>
          <w:tab w:val="center" w:pos="4677"/>
          <w:tab w:val="right" w:pos="9355"/>
        </w:tabs>
        <w:spacing w:after="0" w:line="240" w:lineRule="auto"/>
        <w:ind w:firstLine="709"/>
        <w:jc w:val="both"/>
        <w:rPr>
          <w:rFonts w:ascii="Times New Roman" w:eastAsia="Calibri" w:hAnsi="Times New Roman" w:cs="Times New Roman"/>
          <w:sz w:val="24"/>
          <w:szCs w:val="24"/>
          <w:lang w:eastAsia="ru-RU"/>
        </w:rPr>
      </w:pPr>
      <w:r w:rsidRPr="00C219D1">
        <w:rPr>
          <w:rFonts w:ascii="Times New Roman" w:eastAsia="Times New Roman" w:hAnsi="Times New Roman" w:cs="Times New Roman"/>
          <w:color w:val="000000"/>
          <w:sz w:val="24"/>
          <w:szCs w:val="24"/>
          <w:lang w:eastAsia="ru-RU"/>
        </w:rPr>
        <w:t xml:space="preserve">При сохранении темпов жилищного строительства, в 2026 – 2028 годах обеспеченность населения жильем достигнет 34,3 кв. м </w:t>
      </w:r>
      <w:r w:rsidRPr="00C219D1">
        <w:rPr>
          <w:rFonts w:ascii="Times New Roman" w:eastAsia="Times New Roman" w:hAnsi="Times New Roman" w:cs="Times New Roman"/>
          <w:sz w:val="24"/>
          <w:szCs w:val="24"/>
          <w:lang w:eastAsia="ru-RU"/>
        </w:rPr>
        <w:t xml:space="preserve">(средняя учетная норма площади жилого помещения </w:t>
      </w:r>
      <w:r w:rsidRPr="00C219D1">
        <w:rPr>
          <w:rFonts w:ascii="Times New Roman" w:eastAsia="Times New Roman" w:hAnsi="Times New Roman" w:cs="Times New Roman"/>
          <w:color w:val="000000"/>
          <w:sz w:val="24"/>
          <w:szCs w:val="24"/>
          <w:lang w:eastAsia="ru-RU"/>
        </w:rPr>
        <w:t xml:space="preserve">– </w:t>
      </w:r>
      <w:r w:rsidRPr="00C219D1">
        <w:rPr>
          <w:rFonts w:ascii="Times New Roman" w:eastAsia="Times New Roman" w:hAnsi="Times New Roman" w:cs="Times New Roman"/>
          <w:sz w:val="24"/>
          <w:szCs w:val="24"/>
          <w:lang w:eastAsia="ru-RU"/>
        </w:rPr>
        <w:t>18 кв. м на человека).</w:t>
      </w:r>
    </w:p>
    <w:p w:rsidR="00111AC8" w:rsidRPr="00C219D1" w:rsidRDefault="00111AC8" w:rsidP="00111AC8">
      <w:pPr>
        <w:spacing w:after="0" w:line="240" w:lineRule="auto"/>
        <w:ind w:firstLine="708"/>
        <w:jc w:val="both"/>
        <w:rPr>
          <w:rFonts w:ascii="Times New Roman" w:eastAsia="Times New Roman" w:hAnsi="Times New Roman" w:cs="Times New Roman"/>
          <w:sz w:val="24"/>
          <w:szCs w:val="24"/>
          <w:lang w:eastAsia="ru-RU"/>
        </w:rPr>
      </w:pPr>
      <w:r w:rsidRPr="00C219D1">
        <w:rPr>
          <w:rFonts w:ascii="Times New Roman" w:eastAsia="Times New Roman" w:hAnsi="Times New Roman" w:cs="Times New Roman"/>
          <w:sz w:val="24"/>
          <w:szCs w:val="24"/>
          <w:lang w:eastAsia="ru-RU"/>
        </w:rPr>
        <w:t xml:space="preserve">Меры </w:t>
      </w:r>
      <w:proofErr w:type="spellStart"/>
      <w:r w:rsidRPr="00C219D1">
        <w:rPr>
          <w:rFonts w:ascii="Times New Roman" w:eastAsia="Times New Roman" w:hAnsi="Times New Roman" w:cs="Times New Roman"/>
          <w:sz w:val="24"/>
          <w:szCs w:val="24"/>
          <w:lang w:eastAsia="ru-RU"/>
        </w:rPr>
        <w:t>санкционного</w:t>
      </w:r>
      <w:proofErr w:type="spellEnd"/>
      <w:r w:rsidRPr="00C219D1">
        <w:rPr>
          <w:rFonts w:ascii="Times New Roman" w:eastAsia="Times New Roman" w:hAnsi="Times New Roman" w:cs="Times New Roman"/>
          <w:sz w:val="24"/>
          <w:szCs w:val="24"/>
          <w:lang w:eastAsia="ru-RU"/>
        </w:rPr>
        <w:t xml:space="preserve"> давления, высокий уровень цен на строительные материалы, сокращение льготного кредитования отразились на темпах индивидуального строительства, сократившись в 2024 году с 95% до 64% от общей площади, введенных в эксплуатацию жилых домов.</w:t>
      </w:r>
    </w:p>
    <w:p w:rsidR="00111AC8" w:rsidRPr="00C219D1" w:rsidRDefault="00111AC8" w:rsidP="00111AC8">
      <w:pPr>
        <w:spacing w:after="0" w:line="240" w:lineRule="auto"/>
        <w:ind w:firstLine="708"/>
        <w:jc w:val="both"/>
        <w:rPr>
          <w:rFonts w:ascii="Times New Roman" w:eastAsia="Times New Roman" w:hAnsi="Times New Roman" w:cs="Times New Roman"/>
          <w:sz w:val="24"/>
          <w:szCs w:val="24"/>
          <w:lang w:eastAsia="ru-RU"/>
        </w:rPr>
      </w:pPr>
      <w:r w:rsidRPr="00C219D1">
        <w:rPr>
          <w:rFonts w:ascii="Times New Roman" w:eastAsia="Times New Roman" w:hAnsi="Times New Roman" w:cs="Times New Roman"/>
          <w:sz w:val="24"/>
          <w:szCs w:val="24"/>
          <w:lang w:eastAsia="ru-RU"/>
        </w:rPr>
        <w:t>В связи с включением Березовского района в Арктическую зону, население территории проявляет повышенный интерес к новому виду ипотечного инструмента – «Арктическая ипотека», который позволяет на льготных условиях приобрести или построить жилье, что обеспечит привлекательность территории по всем социальным направлениям и станет долгосрочной тенденцией.</w:t>
      </w:r>
    </w:p>
    <w:p w:rsidR="00111AC8" w:rsidRPr="00C219D1" w:rsidRDefault="00111AC8" w:rsidP="00C219D1">
      <w:pPr>
        <w:widowControl w:val="0"/>
        <w:autoSpaceDE w:val="0"/>
        <w:autoSpaceDN w:val="0"/>
        <w:adjustRightInd w:val="0"/>
        <w:spacing w:after="0" w:line="240" w:lineRule="auto"/>
        <w:ind w:firstLine="708"/>
        <w:jc w:val="both"/>
        <w:rPr>
          <w:rFonts w:ascii="Times New Roman" w:eastAsia="Arial Unicode MS" w:hAnsi="Times New Roman" w:cs="Times New Roman"/>
          <w:sz w:val="24"/>
          <w:szCs w:val="24"/>
        </w:rPr>
      </w:pPr>
      <w:r w:rsidRPr="00C219D1">
        <w:rPr>
          <w:rFonts w:ascii="Times New Roman" w:eastAsia="Calibri" w:hAnsi="Times New Roman" w:cs="Times New Roman"/>
          <w:sz w:val="24"/>
          <w:szCs w:val="24"/>
        </w:rPr>
        <w:t>В 2024 году приняты меры по привлечению новых застройщиков, в том числе резидентов: сформированы земельные участки для потенциальной застройки, подготовлена документация для принятия инвестиционных решений. Основными используемыми и</w:t>
      </w:r>
      <w:r w:rsidRPr="00C219D1">
        <w:rPr>
          <w:rFonts w:ascii="Times New Roman" w:eastAsia="Arial Unicode MS" w:hAnsi="Times New Roman" w:cs="Times New Roman"/>
          <w:sz w:val="24"/>
          <w:szCs w:val="24"/>
        </w:rPr>
        <w:t>нструментами станут стимулирующие государственные механизмы развития Арктики: двухпроцентная льготная программа «Арктическая ипотека» и «Арктический гектар» (начало реализации с 01.09.2025), а также установленная для территорий Арктической зоны Югры стоимость 1 кв. м. жилья в размере 131,7 тыс. руб. (на 4 квартал 2025 года).</w:t>
      </w:r>
    </w:p>
    <w:tbl>
      <w:tblPr>
        <w:tblStyle w:val="afb"/>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219D1" w:rsidRPr="00C219D1" w:rsidTr="00C219D1">
        <w:tc>
          <w:tcPr>
            <w:tcW w:w="9498" w:type="dxa"/>
          </w:tcPr>
          <w:p w:rsidR="00C219D1" w:rsidRPr="00C219D1" w:rsidRDefault="00C219D1" w:rsidP="00C219D1">
            <w:pPr>
              <w:pStyle w:val="a5"/>
              <w:jc w:val="both"/>
              <w:rPr>
                <w:rFonts w:ascii="Times New Roman" w:hAnsi="Times New Roman" w:cs="Times New Roman"/>
                <w:sz w:val="24"/>
                <w:szCs w:val="24"/>
                <w:shd w:val="clear" w:color="auto" w:fill="F4F4F5"/>
              </w:rPr>
            </w:pPr>
            <w:r w:rsidRPr="00C219D1">
              <w:rPr>
                <w:rFonts w:ascii="Times New Roman" w:hAnsi="Times New Roman" w:cs="Times New Roman"/>
                <w:sz w:val="24"/>
                <w:szCs w:val="24"/>
                <w:shd w:val="clear" w:color="auto" w:fill="F4F4F5"/>
              </w:rPr>
              <w:t xml:space="preserve">С 01.09.2025 на территории Березовского района стартовал механизм реализации прав граждан на участие в программе «Арктический гектар»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Приоритетные участки расположены в районе </w:t>
            </w:r>
            <w:proofErr w:type="spellStart"/>
            <w:r w:rsidRPr="00C219D1">
              <w:rPr>
                <w:rFonts w:ascii="Times New Roman" w:hAnsi="Times New Roman" w:cs="Times New Roman"/>
                <w:sz w:val="24"/>
                <w:szCs w:val="24"/>
                <w:shd w:val="clear" w:color="auto" w:fill="F4F4F5"/>
              </w:rPr>
              <w:t>пгт.Игрим</w:t>
            </w:r>
            <w:proofErr w:type="spellEnd"/>
            <w:r w:rsidRPr="00C219D1">
              <w:rPr>
                <w:rFonts w:ascii="Times New Roman" w:hAnsi="Times New Roman" w:cs="Times New Roman"/>
                <w:sz w:val="24"/>
                <w:szCs w:val="24"/>
                <w:shd w:val="clear" w:color="auto" w:fill="F4F4F5"/>
              </w:rPr>
              <w:t xml:space="preserve"> и </w:t>
            </w:r>
            <w:proofErr w:type="spellStart"/>
            <w:r w:rsidRPr="00C219D1">
              <w:rPr>
                <w:rFonts w:ascii="Times New Roman" w:hAnsi="Times New Roman" w:cs="Times New Roman"/>
                <w:sz w:val="24"/>
                <w:szCs w:val="24"/>
                <w:shd w:val="clear" w:color="auto" w:fill="F4F4F5"/>
              </w:rPr>
              <w:t>п.Ванзетур</w:t>
            </w:r>
            <w:proofErr w:type="spellEnd"/>
            <w:r w:rsidRPr="00C219D1">
              <w:rPr>
                <w:rFonts w:ascii="Times New Roman" w:hAnsi="Times New Roman" w:cs="Times New Roman"/>
                <w:sz w:val="24"/>
                <w:szCs w:val="24"/>
                <w:shd w:val="clear" w:color="auto" w:fill="F4F4F5"/>
              </w:rPr>
              <w:t xml:space="preserve">, в основном относящиеся к землям лесного фонда. С начала периода реализации программы «Арктический гектар» в администрацию </w:t>
            </w:r>
            <w:proofErr w:type="spellStart"/>
            <w:r w:rsidRPr="00C219D1">
              <w:rPr>
                <w:rFonts w:ascii="Times New Roman" w:hAnsi="Times New Roman" w:cs="Times New Roman"/>
                <w:sz w:val="24"/>
                <w:szCs w:val="24"/>
                <w:shd w:val="clear" w:color="auto" w:fill="F4F4F5"/>
              </w:rPr>
              <w:t>гп.Игрим</w:t>
            </w:r>
            <w:proofErr w:type="spellEnd"/>
            <w:r w:rsidRPr="00C219D1">
              <w:rPr>
                <w:rFonts w:ascii="Times New Roman" w:hAnsi="Times New Roman" w:cs="Times New Roman"/>
                <w:sz w:val="24"/>
                <w:szCs w:val="24"/>
                <w:shd w:val="clear" w:color="auto" w:fill="F4F4F5"/>
              </w:rPr>
              <w:t xml:space="preserve"> поступило 1 заявление на предоставление земельного участка, расположенного на землях населенного пункта. Договор безвозмездного пользования земельным участком заявителем не заключен.</w:t>
            </w:r>
          </w:p>
          <w:p w:rsidR="00C219D1" w:rsidRPr="00C219D1" w:rsidRDefault="00C219D1" w:rsidP="00C219D1">
            <w:pPr>
              <w:pStyle w:val="a5"/>
              <w:jc w:val="both"/>
              <w:rPr>
                <w:rFonts w:ascii="Times New Roman" w:hAnsi="Times New Roman" w:cs="Times New Roman"/>
                <w:sz w:val="24"/>
                <w:szCs w:val="24"/>
              </w:rPr>
            </w:pPr>
            <w:r>
              <w:rPr>
                <w:rFonts w:ascii="Times New Roman" w:hAnsi="Times New Roman" w:cs="Times New Roman"/>
                <w:bCs/>
                <w:sz w:val="24"/>
                <w:szCs w:val="24"/>
              </w:rPr>
              <w:t xml:space="preserve">    </w:t>
            </w:r>
            <w:r w:rsidRPr="00C219D1">
              <w:rPr>
                <w:rFonts w:ascii="Times New Roman" w:hAnsi="Times New Roman" w:cs="Times New Roman"/>
                <w:bCs/>
                <w:sz w:val="24"/>
                <w:szCs w:val="24"/>
              </w:rPr>
              <w:t>На 2025 год</w:t>
            </w:r>
            <w:r w:rsidRPr="00C219D1">
              <w:rPr>
                <w:rFonts w:ascii="Times New Roman" w:hAnsi="Times New Roman" w:cs="Times New Roman"/>
                <w:sz w:val="24"/>
                <w:szCs w:val="24"/>
              </w:rPr>
              <w:t xml:space="preserve"> утвержден перечень </w:t>
            </w:r>
            <w:r w:rsidRPr="00C219D1">
              <w:rPr>
                <w:rFonts w:ascii="Times New Roman" w:hAnsi="Times New Roman" w:cs="Times New Roman"/>
                <w:bCs/>
                <w:sz w:val="24"/>
                <w:szCs w:val="24"/>
              </w:rPr>
              <w:t xml:space="preserve">земельных участков, предназначенных   для бесплатного предоставления в собственность гражданам для           индивидуального жилищного строительства на территории городского поселения </w:t>
            </w:r>
            <w:proofErr w:type="spellStart"/>
            <w:r w:rsidRPr="00C219D1">
              <w:rPr>
                <w:rFonts w:ascii="Times New Roman" w:hAnsi="Times New Roman" w:cs="Times New Roman"/>
                <w:bCs/>
                <w:sz w:val="24"/>
                <w:szCs w:val="24"/>
              </w:rPr>
              <w:t>Игрим</w:t>
            </w:r>
            <w:proofErr w:type="spellEnd"/>
            <w:r w:rsidRPr="00C219D1">
              <w:rPr>
                <w:rFonts w:ascii="Times New Roman" w:hAnsi="Times New Roman" w:cs="Times New Roman"/>
                <w:bCs/>
                <w:sz w:val="24"/>
                <w:szCs w:val="24"/>
              </w:rPr>
              <w:t>, в который вошли 2 (два) земельных участка.</w:t>
            </w:r>
          </w:p>
        </w:tc>
      </w:tr>
    </w:tbl>
    <w:p w:rsidR="00C219D1" w:rsidRPr="00C219D1" w:rsidRDefault="00C219D1" w:rsidP="00C219D1">
      <w:pPr>
        <w:pStyle w:val="a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219D1">
        <w:rPr>
          <w:rFonts w:ascii="Times New Roman" w:eastAsia="Calibri" w:hAnsi="Times New Roman" w:cs="Times New Roman"/>
          <w:sz w:val="24"/>
          <w:szCs w:val="24"/>
        </w:rPr>
        <w:t>Одному участнику мероприятия, из числа граждан льготной категории, состоящим на учете на</w:t>
      </w:r>
      <w:r w:rsidRPr="00C219D1">
        <w:rPr>
          <w:rFonts w:ascii="Times New Roman" w:hAnsi="Times New Roman" w:cs="Times New Roman"/>
          <w:sz w:val="24"/>
          <w:szCs w:val="24"/>
        </w:rPr>
        <w:t xml:space="preserve"> бесплатное предоставление земельного участка для индивидуального жилищного строительства (всего 6 - семьи, имеющие трех и более детей, в 2024г. направлено 5 уведомлений), направлено</w:t>
      </w:r>
      <w:r w:rsidRPr="00C219D1">
        <w:rPr>
          <w:rFonts w:ascii="Times New Roman" w:eastAsia="Calibri" w:hAnsi="Times New Roman" w:cs="Times New Roman"/>
          <w:sz w:val="24"/>
          <w:szCs w:val="24"/>
        </w:rPr>
        <w:t xml:space="preserve"> уведомление с предложением о предоставлении бесплатно в собственность для индивидуального жилищного строительства.</w:t>
      </w:r>
    </w:p>
    <w:p w:rsidR="00C219D1" w:rsidRPr="00C219D1" w:rsidRDefault="00C219D1" w:rsidP="00C219D1">
      <w:pPr>
        <w:pStyle w:val="a5"/>
        <w:jc w:val="both"/>
      </w:pPr>
      <w:r>
        <w:rPr>
          <w:rFonts w:ascii="Times New Roman" w:eastAsia="Calibri" w:hAnsi="Times New Roman" w:cs="Times New Roman"/>
          <w:sz w:val="24"/>
          <w:szCs w:val="24"/>
        </w:rPr>
        <w:t xml:space="preserve">     </w:t>
      </w:r>
      <w:r w:rsidRPr="00C219D1">
        <w:rPr>
          <w:rFonts w:ascii="Times New Roman" w:eastAsia="Calibri" w:hAnsi="Times New Roman" w:cs="Times New Roman"/>
          <w:sz w:val="24"/>
          <w:szCs w:val="24"/>
        </w:rPr>
        <w:t>Граждане, изъявившие желание получить бесплатно земельный участок, отсутствуют, т.к. в</w:t>
      </w:r>
      <w:r w:rsidRPr="00C219D1">
        <w:rPr>
          <w:rFonts w:ascii="Times New Roman" w:hAnsi="Times New Roman" w:cs="Times New Roman"/>
          <w:sz w:val="24"/>
          <w:szCs w:val="24"/>
        </w:rPr>
        <w:t xml:space="preserve"> соответствии с мероприятием "Предоставление социальных выплат отдельным категориям граждан на обеспечение жилыми помещениями в Ханты-Мансийском автономном округе - Югре" государственной программы Ханты-Мансийского автономного округа – Югры "Строительство", утвержденной постановлением Правительства Ханты-Мансийского автономного округа – Югры от 29.12.2020 № 643-п, приказом Департамента строительства Ханты-Мансийского автономного округа – Югры  от 04.02.2022 №44-п «О внесение изменений в некоторые постановления Правительства Ханты-Мансийского автономного округа – Югры»,  семьям, имеющим трех и более детей осуществляется предоставление социальных выплат взамен земельного участк</w:t>
      </w:r>
      <w:r w:rsidRPr="00850EB3">
        <w:t>а.</w:t>
      </w:r>
    </w:p>
    <w:p w:rsidR="00C219D1" w:rsidRPr="00C219D1" w:rsidRDefault="00C219D1" w:rsidP="00C219D1">
      <w:pPr>
        <w:autoSpaceDE w:val="0"/>
        <w:autoSpaceDN w:val="0"/>
        <w:adjustRightInd w:val="0"/>
        <w:spacing w:after="0" w:line="240" w:lineRule="auto"/>
        <w:ind w:firstLine="709"/>
        <w:jc w:val="both"/>
        <w:rPr>
          <w:rFonts w:ascii="Times New Roman" w:hAnsi="Times New Roman" w:cs="Times New Roman"/>
          <w:sz w:val="24"/>
          <w:szCs w:val="24"/>
        </w:rPr>
      </w:pPr>
      <w:r w:rsidRPr="00C219D1">
        <w:rPr>
          <w:rFonts w:ascii="Times New Roman" w:hAnsi="Times New Roman" w:cs="Times New Roman"/>
          <w:sz w:val="24"/>
          <w:szCs w:val="24"/>
        </w:rPr>
        <w:t xml:space="preserve">Несмотря на общую адаптивность, сфера строительства может столкнуться с рядом вызовов, выражающихся в новых точечных санкциях, усложнении логистики, росте цен и ослаблении курса рубля. </w:t>
      </w:r>
    </w:p>
    <w:p w:rsidR="00C219D1" w:rsidRPr="00C219D1" w:rsidRDefault="00C219D1" w:rsidP="00C219D1">
      <w:pPr>
        <w:autoSpaceDE w:val="0"/>
        <w:autoSpaceDN w:val="0"/>
        <w:adjustRightInd w:val="0"/>
        <w:spacing w:after="0" w:line="240" w:lineRule="auto"/>
        <w:ind w:firstLine="709"/>
        <w:jc w:val="both"/>
        <w:rPr>
          <w:rFonts w:ascii="Times New Roman" w:hAnsi="Times New Roman" w:cs="Times New Roman"/>
          <w:sz w:val="24"/>
          <w:szCs w:val="24"/>
        </w:rPr>
      </w:pPr>
      <w:r w:rsidRPr="00C219D1">
        <w:rPr>
          <w:rFonts w:ascii="Times New Roman" w:hAnsi="Times New Roman" w:cs="Times New Roman"/>
          <w:sz w:val="24"/>
          <w:szCs w:val="24"/>
        </w:rPr>
        <w:t>Вхождение в Арктическую зону</w:t>
      </w:r>
      <w:r w:rsidRPr="00C219D1">
        <w:rPr>
          <w:rFonts w:ascii="Times New Roman" w:eastAsia="Times New Roman" w:hAnsi="Times New Roman" w:cs="Times New Roman"/>
          <w:bCs/>
          <w:iCs/>
          <w:sz w:val="24"/>
          <w:szCs w:val="24"/>
          <w:lang w:eastAsia="ru-RU"/>
        </w:rPr>
        <w:t xml:space="preserve"> стало стимулом для развития внутренней конкуренции, которая будет способствовать созданию и привлечению новых строительных компаний на территории Березовского района.</w:t>
      </w:r>
    </w:p>
    <w:p w:rsidR="008D339B" w:rsidRPr="00805C0F" w:rsidRDefault="008D339B" w:rsidP="00C219D1">
      <w:pPr>
        <w:pStyle w:val="a5"/>
        <w:spacing w:line="276" w:lineRule="auto"/>
        <w:rPr>
          <w:rFonts w:ascii="Times New Roman" w:hAnsi="Times New Roman" w:cs="Times New Roman"/>
          <w:b/>
          <w:iCs/>
          <w:sz w:val="28"/>
          <w:szCs w:val="28"/>
        </w:rPr>
      </w:pPr>
    </w:p>
    <w:p w:rsidR="00AE59DA" w:rsidRPr="00805C0F" w:rsidRDefault="00EB4DCC" w:rsidP="00A01DF8">
      <w:pPr>
        <w:pStyle w:val="a5"/>
        <w:spacing w:line="276" w:lineRule="auto"/>
        <w:ind w:firstLine="567"/>
        <w:jc w:val="center"/>
        <w:rPr>
          <w:rFonts w:ascii="Times New Roman" w:hAnsi="Times New Roman" w:cs="Times New Roman"/>
          <w:b/>
          <w:iCs/>
          <w:sz w:val="28"/>
          <w:szCs w:val="28"/>
        </w:rPr>
      </w:pPr>
      <w:r>
        <w:rPr>
          <w:rFonts w:ascii="Times New Roman" w:hAnsi="Times New Roman" w:cs="Times New Roman"/>
          <w:b/>
          <w:iCs/>
          <w:sz w:val="28"/>
          <w:szCs w:val="28"/>
        </w:rPr>
        <w:t>4</w:t>
      </w:r>
      <w:r w:rsidR="004B7BEF" w:rsidRPr="00805C0F">
        <w:rPr>
          <w:rFonts w:ascii="Times New Roman" w:hAnsi="Times New Roman" w:cs="Times New Roman"/>
          <w:b/>
          <w:iCs/>
          <w:sz w:val="28"/>
          <w:szCs w:val="28"/>
        </w:rPr>
        <w:t>.Торговля и услуги населению</w:t>
      </w:r>
    </w:p>
    <w:p w:rsidR="00AE59DA" w:rsidRPr="00077AD0" w:rsidRDefault="00AE59DA" w:rsidP="00077AD0">
      <w:pPr>
        <w:pStyle w:val="a5"/>
        <w:ind w:firstLine="284"/>
        <w:jc w:val="both"/>
        <w:rPr>
          <w:rFonts w:ascii="Times New Roman" w:hAnsi="Times New Roman" w:cs="Times New Roman"/>
          <w:b/>
          <w:iCs/>
          <w:sz w:val="24"/>
          <w:szCs w:val="24"/>
        </w:rPr>
      </w:pPr>
      <w:r w:rsidRPr="00077AD0">
        <w:rPr>
          <w:rFonts w:ascii="Times New Roman" w:hAnsi="Times New Roman" w:cs="Times New Roman"/>
          <w:sz w:val="24"/>
          <w:szCs w:val="24"/>
          <w:lang w:eastAsia="ru-RU"/>
        </w:rPr>
        <w:t>Внешнеэкономическая обстановка продолжает влиять на индекс потребительских настроений, произошло существенное увеличение цен на товары промышленного и продовольственного назначения.</w:t>
      </w:r>
    </w:p>
    <w:p w:rsidR="00AE59DA" w:rsidRPr="00077AD0" w:rsidRDefault="00AE59DA" w:rsidP="00077AD0">
      <w:pPr>
        <w:pStyle w:val="a5"/>
        <w:ind w:firstLine="284"/>
        <w:jc w:val="both"/>
        <w:rPr>
          <w:rFonts w:ascii="Times New Roman" w:hAnsi="Times New Roman" w:cs="Times New Roman"/>
          <w:sz w:val="24"/>
          <w:szCs w:val="24"/>
          <w:lang w:eastAsia="ru-RU"/>
        </w:rPr>
      </w:pPr>
      <w:r w:rsidRPr="00077AD0">
        <w:rPr>
          <w:rFonts w:ascii="Times New Roman" w:hAnsi="Times New Roman" w:cs="Times New Roman"/>
          <w:color w:val="000000"/>
          <w:sz w:val="24"/>
          <w:szCs w:val="24"/>
        </w:rPr>
        <w:t xml:space="preserve">Минимизация </w:t>
      </w:r>
      <w:proofErr w:type="spellStart"/>
      <w:r w:rsidRPr="00077AD0">
        <w:rPr>
          <w:rFonts w:ascii="Times New Roman" w:hAnsi="Times New Roman" w:cs="Times New Roman"/>
          <w:color w:val="000000"/>
          <w:sz w:val="24"/>
          <w:szCs w:val="24"/>
        </w:rPr>
        <w:t>санкционного</w:t>
      </w:r>
      <w:proofErr w:type="spellEnd"/>
      <w:r w:rsidRPr="00077AD0">
        <w:rPr>
          <w:rFonts w:ascii="Times New Roman" w:hAnsi="Times New Roman" w:cs="Times New Roman"/>
          <w:color w:val="000000"/>
          <w:sz w:val="24"/>
          <w:szCs w:val="24"/>
        </w:rPr>
        <w:t xml:space="preserve"> давления на экономику региона, будет способствовать восстановлению потребительского спроса на товары, работы, услуги, реализуемые на территории поселения.</w:t>
      </w:r>
    </w:p>
    <w:p w:rsidR="003804B8" w:rsidRPr="00077AD0" w:rsidRDefault="00AE59DA" w:rsidP="00077AD0">
      <w:pPr>
        <w:pStyle w:val="a5"/>
        <w:ind w:firstLine="284"/>
        <w:jc w:val="both"/>
        <w:rPr>
          <w:rStyle w:val="t5"/>
          <w:rFonts w:ascii="Times New Roman" w:eastAsiaTheme="majorEastAsia" w:hAnsi="Times New Roman" w:cs="Times New Roman"/>
          <w:color w:val="282A2E"/>
          <w:sz w:val="24"/>
          <w:szCs w:val="24"/>
        </w:rPr>
      </w:pPr>
      <w:r w:rsidRPr="00077AD0">
        <w:rPr>
          <w:rFonts w:ascii="Times New Roman" w:hAnsi="Times New Roman" w:cs="Times New Roman"/>
          <w:color w:val="000000"/>
          <w:sz w:val="24"/>
          <w:szCs w:val="24"/>
        </w:rPr>
        <w:t xml:space="preserve">С учетом прогнозных оценок, </w:t>
      </w:r>
      <w:r w:rsidR="001B25D5" w:rsidRPr="00077AD0">
        <w:rPr>
          <w:rFonts w:ascii="Times New Roman" w:hAnsi="Times New Roman" w:cs="Times New Roman"/>
          <w:color w:val="000000"/>
          <w:sz w:val="24"/>
          <w:szCs w:val="24"/>
        </w:rPr>
        <w:t>в</w:t>
      </w:r>
      <w:r w:rsidR="001B25D5" w:rsidRPr="00077AD0">
        <w:rPr>
          <w:rStyle w:val="t5"/>
          <w:rFonts w:ascii="Times New Roman" w:eastAsiaTheme="majorEastAsia" w:hAnsi="Times New Roman" w:cs="Times New Roman"/>
          <w:color w:val="282A2E"/>
          <w:sz w:val="24"/>
          <w:szCs w:val="24"/>
        </w:rPr>
        <w:t xml:space="preserve"> январе 202</w:t>
      </w:r>
      <w:r w:rsidR="00277EAE" w:rsidRPr="00077AD0">
        <w:rPr>
          <w:rStyle w:val="t5"/>
          <w:rFonts w:ascii="Times New Roman" w:eastAsiaTheme="majorEastAsia" w:hAnsi="Times New Roman" w:cs="Times New Roman"/>
          <w:color w:val="282A2E"/>
          <w:sz w:val="24"/>
          <w:szCs w:val="24"/>
        </w:rPr>
        <w:t>5</w:t>
      </w:r>
      <w:r w:rsidR="001B25D5" w:rsidRPr="00077AD0">
        <w:rPr>
          <w:rStyle w:val="t5"/>
          <w:rFonts w:ascii="Times New Roman" w:eastAsiaTheme="majorEastAsia" w:hAnsi="Times New Roman" w:cs="Times New Roman"/>
          <w:color w:val="282A2E"/>
          <w:sz w:val="24"/>
          <w:szCs w:val="24"/>
        </w:rPr>
        <w:t xml:space="preserve"> г. по сравнению с декабрем 202</w:t>
      </w:r>
      <w:r w:rsidR="00277EAE" w:rsidRPr="00077AD0">
        <w:rPr>
          <w:rStyle w:val="t5"/>
          <w:rFonts w:ascii="Times New Roman" w:eastAsiaTheme="majorEastAsia" w:hAnsi="Times New Roman" w:cs="Times New Roman"/>
          <w:color w:val="282A2E"/>
          <w:sz w:val="24"/>
          <w:szCs w:val="24"/>
        </w:rPr>
        <w:t>4</w:t>
      </w:r>
      <w:r w:rsidR="001B25D5" w:rsidRPr="00077AD0">
        <w:rPr>
          <w:rStyle w:val="t5"/>
          <w:rFonts w:ascii="Times New Roman" w:eastAsiaTheme="majorEastAsia" w:hAnsi="Times New Roman" w:cs="Times New Roman"/>
          <w:color w:val="282A2E"/>
          <w:sz w:val="24"/>
          <w:szCs w:val="24"/>
        </w:rPr>
        <w:t xml:space="preserve"> г. индекс потребительских цен составил </w:t>
      </w:r>
      <w:r w:rsidR="008C19D7" w:rsidRPr="00077AD0">
        <w:rPr>
          <w:rStyle w:val="t5"/>
          <w:rFonts w:ascii="Times New Roman" w:eastAsiaTheme="majorEastAsia" w:hAnsi="Times New Roman" w:cs="Times New Roman"/>
          <w:color w:val="282A2E"/>
          <w:sz w:val="24"/>
          <w:szCs w:val="24"/>
        </w:rPr>
        <w:t>101,23</w:t>
      </w:r>
      <w:r w:rsidR="001B25D5" w:rsidRPr="00077AD0">
        <w:rPr>
          <w:rStyle w:val="t5"/>
          <w:rFonts w:ascii="Times New Roman" w:eastAsiaTheme="majorEastAsia" w:hAnsi="Times New Roman" w:cs="Times New Roman"/>
          <w:color w:val="282A2E"/>
          <w:sz w:val="24"/>
          <w:szCs w:val="24"/>
        </w:rPr>
        <w:t xml:space="preserve">%, </w:t>
      </w:r>
    </w:p>
    <w:p w:rsidR="001B25D5" w:rsidRPr="00077AD0" w:rsidRDefault="008C19D7" w:rsidP="00077AD0">
      <w:pPr>
        <w:pStyle w:val="a5"/>
        <w:ind w:firstLine="284"/>
        <w:jc w:val="both"/>
        <w:rPr>
          <w:rFonts w:ascii="Times New Roman" w:hAnsi="Times New Roman" w:cs="Times New Roman"/>
          <w:sz w:val="24"/>
          <w:szCs w:val="24"/>
        </w:rPr>
      </w:pPr>
      <w:r w:rsidRPr="00077AD0">
        <w:rPr>
          <w:rFonts w:ascii="Times New Roman" w:hAnsi="Times New Roman" w:cs="Times New Roman"/>
          <w:color w:val="333333"/>
          <w:sz w:val="24"/>
          <w:szCs w:val="24"/>
          <w:shd w:val="clear" w:color="auto" w:fill="FFFFFF"/>
        </w:rPr>
        <w:t xml:space="preserve">По данным Росстата, </w:t>
      </w:r>
      <w:r w:rsidR="003804B8" w:rsidRPr="00077AD0">
        <w:rPr>
          <w:rStyle w:val="t5"/>
          <w:rFonts w:ascii="Times New Roman" w:eastAsiaTheme="majorEastAsia" w:hAnsi="Times New Roman" w:cs="Times New Roman"/>
          <w:color w:val="282A2E"/>
          <w:sz w:val="24"/>
          <w:szCs w:val="24"/>
        </w:rPr>
        <w:t xml:space="preserve">индекс потребительских цен </w:t>
      </w:r>
      <w:r w:rsidRPr="00077AD0">
        <w:rPr>
          <w:rFonts w:ascii="Times New Roman" w:hAnsi="Times New Roman" w:cs="Times New Roman"/>
          <w:color w:val="333333"/>
          <w:sz w:val="24"/>
          <w:szCs w:val="24"/>
          <w:shd w:val="clear" w:color="auto" w:fill="FFFFFF"/>
        </w:rPr>
        <w:t>в июне 2025 года с начала месяца</w:t>
      </w:r>
      <w:r w:rsidR="003804B8" w:rsidRPr="00077AD0">
        <w:rPr>
          <w:rFonts w:ascii="Times New Roman" w:hAnsi="Times New Roman" w:cs="Times New Roman"/>
          <w:color w:val="333333"/>
          <w:sz w:val="24"/>
          <w:szCs w:val="24"/>
          <w:shd w:val="clear" w:color="auto" w:fill="FFFFFF"/>
        </w:rPr>
        <w:t xml:space="preserve"> составил</w:t>
      </w:r>
      <w:r w:rsidRPr="00077AD0">
        <w:rPr>
          <w:rFonts w:ascii="Times New Roman" w:hAnsi="Times New Roman" w:cs="Times New Roman"/>
          <w:color w:val="333333"/>
          <w:sz w:val="24"/>
          <w:szCs w:val="24"/>
          <w:shd w:val="clear" w:color="auto" w:fill="FFFFFF"/>
        </w:rPr>
        <w:t xml:space="preserve"> — </w:t>
      </w:r>
      <w:r w:rsidRPr="00077AD0">
        <w:rPr>
          <w:rStyle w:val="aff2"/>
          <w:rFonts w:ascii="Times New Roman" w:eastAsiaTheme="majorEastAsia" w:hAnsi="Times New Roman" w:cs="Times New Roman"/>
          <w:b w:val="0"/>
          <w:color w:val="333333"/>
          <w:sz w:val="24"/>
          <w:szCs w:val="24"/>
          <w:shd w:val="clear" w:color="auto" w:fill="FFFFFF"/>
        </w:rPr>
        <w:t>100,08%</w:t>
      </w:r>
      <w:r w:rsidRPr="00077AD0">
        <w:rPr>
          <w:rFonts w:ascii="Times New Roman" w:hAnsi="Times New Roman" w:cs="Times New Roman"/>
          <w:b/>
          <w:color w:val="333333"/>
          <w:sz w:val="24"/>
          <w:szCs w:val="24"/>
          <w:shd w:val="clear" w:color="auto" w:fill="FFFFFF"/>
        </w:rPr>
        <w:t>,</w:t>
      </w:r>
      <w:r w:rsidRPr="00077AD0">
        <w:rPr>
          <w:rFonts w:ascii="Times New Roman" w:hAnsi="Times New Roman" w:cs="Times New Roman"/>
          <w:color w:val="333333"/>
          <w:sz w:val="24"/>
          <w:szCs w:val="24"/>
          <w:shd w:val="clear" w:color="auto" w:fill="FFFFFF"/>
        </w:rPr>
        <w:t xml:space="preserve"> с начала года — </w:t>
      </w:r>
      <w:r w:rsidRPr="00077AD0">
        <w:rPr>
          <w:rStyle w:val="aff2"/>
          <w:rFonts w:ascii="Times New Roman" w:eastAsiaTheme="majorEastAsia" w:hAnsi="Times New Roman" w:cs="Times New Roman"/>
          <w:b w:val="0"/>
          <w:color w:val="333333"/>
          <w:sz w:val="24"/>
          <w:szCs w:val="24"/>
          <w:shd w:val="clear" w:color="auto" w:fill="FFFFFF"/>
        </w:rPr>
        <w:t>103,64%</w:t>
      </w:r>
      <w:r w:rsidRPr="00077AD0">
        <w:rPr>
          <w:rFonts w:ascii="Times New Roman" w:hAnsi="Times New Roman" w:cs="Times New Roman"/>
          <w:b/>
          <w:color w:val="333333"/>
          <w:sz w:val="24"/>
          <w:szCs w:val="24"/>
          <w:shd w:val="clear" w:color="auto" w:fill="FFFFFF"/>
        </w:rPr>
        <w:t>.</w:t>
      </w:r>
      <w:r w:rsidRPr="00077AD0">
        <w:rPr>
          <w:rFonts w:ascii="Times New Roman" w:hAnsi="Times New Roman" w:cs="Times New Roman"/>
          <w:color w:val="333333"/>
          <w:sz w:val="24"/>
          <w:szCs w:val="24"/>
          <w:shd w:val="clear" w:color="auto" w:fill="FFFFFF"/>
        </w:rPr>
        <w:t> </w:t>
      </w:r>
    </w:p>
    <w:p w:rsidR="00AE59DA" w:rsidRPr="00077AD0" w:rsidRDefault="00AE59DA" w:rsidP="00077AD0">
      <w:pPr>
        <w:pStyle w:val="a5"/>
        <w:ind w:firstLine="284"/>
        <w:jc w:val="both"/>
        <w:rPr>
          <w:rFonts w:ascii="Times New Roman" w:hAnsi="Times New Roman" w:cs="Times New Roman"/>
          <w:sz w:val="24"/>
          <w:szCs w:val="24"/>
        </w:rPr>
      </w:pPr>
      <w:r w:rsidRPr="00077AD0">
        <w:rPr>
          <w:rFonts w:ascii="Times New Roman" w:hAnsi="Times New Roman" w:cs="Times New Roman"/>
          <w:color w:val="000000"/>
          <w:sz w:val="24"/>
          <w:szCs w:val="24"/>
        </w:rPr>
        <w:t>Будущий период сформирован с учетом восстановления совокупного спроса на</w:t>
      </w:r>
      <w:r w:rsidR="00EB4DCC" w:rsidRPr="00077AD0">
        <w:rPr>
          <w:rFonts w:ascii="Times New Roman" w:hAnsi="Times New Roman" w:cs="Times New Roman"/>
          <w:color w:val="000000"/>
          <w:sz w:val="24"/>
          <w:szCs w:val="24"/>
        </w:rPr>
        <w:t xml:space="preserve"> </w:t>
      </w:r>
      <w:r w:rsidRPr="00077AD0">
        <w:rPr>
          <w:rFonts w:ascii="Times New Roman" w:hAnsi="Times New Roman" w:cs="Times New Roman"/>
          <w:color w:val="000000"/>
          <w:sz w:val="24"/>
          <w:szCs w:val="24"/>
        </w:rPr>
        <w:t>товары, работы, услуги по всем направлениям с учетом реального эффективного курса рубля и ожидаемого индекса потребительских цен.</w:t>
      </w:r>
      <w:r w:rsidRPr="00077AD0">
        <w:rPr>
          <w:rFonts w:ascii="Times New Roman" w:hAnsi="Times New Roman" w:cs="Times New Roman"/>
          <w:sz w:val="24"/>
          <w:szCs w:val="24"/>
        </w:rPr>
        <w:t xml:space="preserve"> </w:t>
      </w:r>
    </w:p>
    <w:p w:rsidR="00F87C3D" w:rsidRPr="00805C0F" w:rsidRDefault="00F87C3D" w:rsidP="00A01DF8">
      <w:pPr>
        <w:pStyle w:val="23"/>
        <w:spacing w:after="0" w:line="276" w:lineRule="auto"/>
        <w:ind w:left="0" w:firstLine="567"/>
        <w:jc w:val="both"/>
        <w:rPr>
          <w:rFonts w:ascii="Times New Roman" w:hAnsi="Times New Roman"/>
          <w:b/>
          <w:sz w:val="28"/>
          <w:szCs w:val="28"/>
        </w:rPr>
      </w:pPr>
      <w:r w:rsidRPr="00805C0F">
        <w:rPr>
          <w:rFonts w:ascii="Times New Roman" w:hAnsi="Times New Roman"/>
          <w:b/>
          <w:sz w:val="28"/>
          <w:szCs w:val="28"/>
        </w:rPr>
        <w:t>Торговля</w:t>
      </w:r>
    </w:p>
    <w:p w:rsidR="00AE59DA" w:rsidRPr="00077AD0" w:rsidRDefault="00AE59DA"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Потребительский рынок продолжает оказывать влияние на поддержание</w:t>
      </w:r>
      <w:r w:rsidRPr="00077AD0">
        <w:rPr>
          <w:rFonts w:ascii="Times New Roman" w:hAnsi="Times New Roman" w:cs="Times New Roman"/>
          <w:sz w:val="24"/>
          <w:szCs w:val="24"/>
        </w:rPr>
        <w:br/>
        <w:t>общеэкономической динамики. В ответ на потребительские предпочтения и</w:t>
      </w:r>
      <w:r w:rsidR="00EB4DCC" w:rsidRPr="00077AD0">
        <w:rPr>
          <w:rFonts w:ascii="Times New Roman" w:hAnsi="Times New Roman" w:cs="Times New Roman"/>
          <w:sz w:val="24"/>
          <w:szCs w:val="24"/>
        </w:rPr>
        <w:t xml:space="preserve"> </w:t>
      </w:r>
      <w:r w:rsidRPr="00077AD0">
        <w:rPr>
          <w:rFonts w:ascii="Times New Roman" w:hAnsi="Times New Roman" w:cs="Times New Roman"/>
          <w:sz w:val="24"/>
          <w:szCs w:val="24"/>
        </w:rPr>
        <w:t>требования к</w:t>
      </w:r>
      <w:r w:rsidR="00EB4DCC" w:rsidRPr="00077AD0">
        <w:rPr>
          <w:rFonts w:ascii="Times New Roman" w:hAnsi="Times New Roman" w:cs="Times New Roman"/>
          <w:sz w:val="24"/>
          <w:szCs w:val="24"/>
        </w:rPr>
        <w:t xml:space="preserve"> </w:t>
      </w:r>
      <w:r w:rsidRPr="00077AD0">
        <w:rPr>
          <w:rFonts w:ascii="Times New Roman" w:hAnsi="Times New Roman" w:cs="Times New Roman"/>
          <w:sz w:val="24"/>
          <w:szCs w:val="24"/>
        </w:rPr>
        <w:t>ассортименту, качеству и доступности предоставляемой продукции и услуг увеличивается</w:t>
      </w:r>
      <w:r w:rsidR="00EB4DCC" w:rsidRPr="00077AD0">
        <w:rPr>
          <w:rFonts w:ascii="Times New Roman" w:hAnsi="Times New Roman" w:cs="Times New Roman"/>
          <w:sz w:val="24"/>
          <w:szCs w:val="24"/>
        </w:rPr>
        <w:t xml:space="preserve"> </w:t>
      </w:r>
      <w:r w:rsidRPr="00077AD0">
        <w:rPr>
          <w:rFonts w:ascii="Times New Roman" w:hAnsi="Times New Roman" w:cs="Times New Roman"/>
          <w:sz w:val="24"/>
          <w:szCs w:val="24"/>
        </w:rPr>
        <w:t>доля современных форм торговли и</w:t>
      </w:r>
      <w:r w:rsidR="00EB4DCC" w:rsidRPr="00077AD0">
        <w:rPr>
          <w:rFonts w:ascii="Times New Roman" w:hAnsi="Times New Roman" w:cs="Times New Roman"/>
          <w:sz w:val="24"/>
          <w:szCs w:val="24"/>
        </w:rPr>
        <w:t xml:space="preserve"> </w:t>
      </w:r>
      <w:r w:rsidRPr="00077AD0">
        <w:rPr>
          <w:rFonts w:ascii="Times New Roman" w:hAnsi="Times New Roman" w:cs="Times New Roman"/>
          <w:sz w:val="24"/>
          <w:szCs w:val="24"/>
        </w:rPr>
        <w:t>обслуживания населения, повышается уровень</w:t>
      </w:r>
      <w:r w:rsidR="00EB4DCC" w:rsidRPr="00077AD0">
        <w:rPr>
          <w:rFonts w:ascii="Times New Roman" w:hAnsi="Times New Roman" w:cs="Times New Roman"/>
          <w:sz w:val="24"/>
          <w:szCs w:val="24"/>
        </w:rPr>
        <w:t xml:space="preserve"> </w:t>
      </w:r>
      <w:r w:rsidRPr="00077AD0">
        <w:rPr>
          <w:rFonts w:ascii="Times New Roman" w:hAnsi="Times New Roman" w:cs="Times New Roman"/>
          <w:sz w:val="24"/>
          <w:szCs w:val="24"/>
        </w:rPr>
        <w:t>конкурентоспособности, что способствует развитию оборота розничной торговли и</w:t>
      </w:r>
      <w:r w:rsidR="00EB4DCC" w:rsidRPr="00077AD0">
        <w:rPr>
          <w:rFonts w:ascii="Times New Roman" w:hAnsi="Times New Roman" w:cs="Times New Roman"/>
          <w:sz w:val="24"/>
          <w:szCs w:val="24"/>
        </w:rPr>
        <w:t xml:space="preserve"> </w:t>
      </w:r>
      <w:r w:rsidRPr="00077AD0">
        <w:rPr>
          <w:rFonts w:ascii="Times New Roman" w:hAnsi="Times New Roman" w:cs="Times New Roman"/>
          <w:sz w:val="24"/>
          <w:szCs w:val="24"/>
        </w:rPr>
        <w:t>платных услуг населению.</w:t>
      </w:r>
    </w:p>
    <w:p w:rsidR="006B5ECA" w:rsidRPr="00077AD0" w:rsidRDefault="006B5ECA"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За последние три года наблюдается активная трансформация потребительского рынка, массовый переход бизнес-сообщества на новые виды и условия обслуживания: гибкие графики работы, онлайн - рекламы и продажи, минимизированы издержки, более гибкая ценовая политика, реализация товаров «доставка на дом», «под заказ», «на вынос», развитие различных мобильных приложений и многое другое, что способствовало сокращению затрат и формированию здоровой конкуренции.</w:t>
      </w:r>
    </w:p>
    <w:p w:rsidR="00077AD0" w:rsidRPr="00077AD0" w:rsidRDefault="00077AD0"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Создание условий для обеспечения жителей городского поселения </w:t>
      </w:r>
      <w:proofErr w:type="spellStart"/>
      <w:r w:rsidRPr="00077AD0">
        <w:rPr>
          <w:rFonts w:ascii="Times New Roman" w:hAnsi="Times New Roman" w:cs="Times New Roman"/>
          <w:sz w:val="24"/>
          <w:szCs w:val="24"/>
        </w:rPr>
        <w:t>Игрим</w:t>
      </w:r>
      <w:proofErr w:type="spellEnd"/>
      <w:r w:rsidRPr="00077AD0">
        <w:rPr>
          <w:rFonts w:ascii="Times New Roman" w:hAnsi="Times New Roman" w:cs="Times New Roman"/>
          <w:sz w:val="24"/>
          <w:szCs w:val="24"/>
        </w:rPr>
        <w:t xml:space="preserve"> услугами торговли, общественного питания и бытового обслуживания включает в себя комплекс мер по обеспечению жителей условиями для приобретения качественных и безопасных товаров и услуг, ориентированных на разные социальные группы потребителей, развитие конкуренции на потребительском рынке, позволяющей сдерживать рост цен, расширять ассортимент реализуемых товаров и оказываемых видов услуг.</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На учете в инспекции Федеральной налоговой службы по Березовскому району по состоянию на конец декабря 2025 года состоит 180 субъектов малого и среднего бизнеса, из них 152 -  индивидуальные предприниматели, </w:t>
      </w:r>
      <w:r w:rsidRPr="00077AD0">
        <w:rPr>
          <w:rFonts w:ascii="Times New Roman" w:hAnsi="Times New Roman" w:cs="Times New Roman"/>
          <w:color w:val="000000"/>
          <w:sz w:val="24"/>
          <w:szCs w:val="24"/>
          <w:lang w:eastAsia="ar-SA"/>
        </w:rPr>
        <w:t xml:space="preserve">которые составляют 84 % от общей численности субъектов малого и среднего бизнеса на территории городского поселения </w:t>
      </w:r>
      <w:proofErr w:type="spellStart"/>
      <w:r w:rsidRPr="00077AD0">
        <w:rPr>
          <w:rFonts w:ascii="Times New Roman" w:hAnsi="Times New Roman" w:cs="Times New Roman"/>
          <w:color w:val="000000"/>
          <w:sz w:val="24"/>
          <w:szCs w:val="24"/>
          <w:lang w:eastAsia="ar-SA"/>
        </w:rPr>
        <w:t>Игрим</w:t>
      </w:r>
      <w:proofErr w:type="spellEnd"/>
      <w:r w:rsidRPr="00077AD0">
        <w:rPr>
          <w:rFonts w:ascii="Times New Roman" w:hAnsi="Times New Roman" w:cs="Times New Roman"/>
          <w:sz w:val="24"/>
          <w:szCs w:val="24"/>
          <w:lang w:eastAsia="ar-SA"/>
        </w:rPr>
        <w:t>. Основное направление их деятельности – розничная торговля и бытовое обслуживание.</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На территории городского поселения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xml:space="preserve"> функционируют следующие торговые объекты: 1 торговый центр «</w:t>
      </w:r>
      <w:proofErr w:type="spellStart"/>
      <w:r w:rsidRPr="00077AD0">
        <w:rPr>
          <w:rFonts w:ascii="Times New Roman" w:hAnsi="Times New Roman" w:cs="Times New Roman"/>
          <w:sz w:val="24"/>
          <w:szCs w:val="24"/>
          <w:lang w:eastAsia="ar-SA"/>
        </w:rPr>
        <w:t>КуперМаркет</w:t>
      </w:r>
      <w:proofErr w:type="spellEnd"/>
      <w:r w:rsidRPr="00077AD0">
        <w:rPr>
          <w:rFonts w:ascii="Times New Roman" w:hAnsi="Times New Roman" w:cs="Times New Roman"/>
          <w:sz w:val="24"/>
          <w:szCs w:val="24"/>
          <w:lang w:eastAsia="ar-SA"/>
        </w:rPr>
        <w:t xml:space="preserve">», 5 супермаркетов сети «Магнит» и «Магнит </w:t>
      </w:r>
      <w:proofErr w:type="spellStart"/>
      <w:r w:rsidRPr="00077AD0">
        <w:rPr>
          <w:rFonts w:ascii="Times New Roman" w:hAnsi="Times New Roman" w:cs="Times New Roman"/>
          <w:sz w:val="24"/>
          <w:szCs w:val="24"/>
          <w:lang w:eastAsia="ar-SA"/>
        </w:rPr>
        <w:t>Косметик</w:t>
      </w:r>
      <w:proofErr w:type="spellEnd"/>
      <w:r w:rsidRPr="00077AD0">
        <w:rPr>
          <w:rFonts w:ascii="Times New Roman" w:hAnsi="Times New Roman" w:cs="Times New Roman"/>
          <w:sz w:val="24"/>
          <w:szCs w:val="24"/>
          <w:lang w:eastAsia="ar-SA"/>
        </w:rPr>
        <w:t>», 2 супермаркета сети «</w:t>
      </w:r>
      <w:proofErr w:type="spellStart"/>
      <w:r w:rsidRPr="00077AD0">
        <w:rPr>
          <w:rFonts w:ascii="Times New Roman" w:hAnsi="Times New Roman" w:cs="Times New Roman"/>
          <w:sz w:val="24"/>
          <w:szCs w:val="24"/>
          <w:lang w:eastAsia="ar-SA"/>
        </w:rPr>
        <w:t>Красное&amp;Белое</w:t>
      </w:r>
      <w:proofErr w:type="spellEnd"/>
      <w:r w:rsidRPr="00077AD0">
        <w:rPr>
          <w:rFonts w:ascii="Times New Roman" w:hAnsi="Times New Roman" w:cs="Times New Roman"/>
          <w:sz w:val="24"/>
          <w:szCs w:val="24"/>
          <w:lang w:eastAsia="ar-SA"/>
        </w:rPr>
        <w:t>», 1 супермаркет «Пятерочка», магазинов – 45 (в том числе: продовольственных магазинов – 16, непродовольственных магазинов – 26, универсальных магазинов – 3, павильонов и киосков – 19).</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color w:val="000000"/>
          <w:sz w:val="24"/>
          <w:szCs w:val="24"/>
          <w:lang w:eastAsia="ar-SA"/>
        </w:rPr>
        <w:t xml:space="preserve">Особое внимание уделяется насыщению рынка товарами отечественного производства. </w:t>
      </w:r>
      <w:r w:rsidRPr="00077AD0">
        <w:rPr>
          <w:rFonts w:ascii="Times New Roman" w:hAnsi="Times New Roman" w:cs="Times New Roman"/>
          <w:sz w:val="24"/>
          <w:szCs w:val="24"/>
          <w:lang w:eastAsia="ar-SA"/>
        </w:rPr>
        <w:t>Основными направлениями развития потребительского рынка является розничная торговля продуктами питания, промышленными, бытовыми и строительными товарами.</w:t>
      </w:r>
    </w:p>
    <w:p w:rsidR="00077AD0" w:rsidRPr="00077AD0" w:rsidRDefault="00077AD0" w:rsidP="00077AD0">
      <w:pPr>
        <w:pStyle w:val="a5"/>
        <w:ind w:firstLine="284"/>
        <w:jc w:val="both"/>
        <w:rPr>
          <w:rFonts w:ascii="Times New Roman" w:hAnsi="Times New Roman" w:cs="Times New Roman"/>
          <w:sz w:val="24"/>
          <w:szCs w:val="24"/>
        </w:rPr>
      </w:pPr>
      <w:r w:rsidRPr="00077AD0">
        <w:rPr>
          <w:rFonts w:ascii="Times New Roman" w:hAnsi="Times New Roman" w:cs="Times New Roman"/>
          <w:color w:val="0D0D0D"/>
          <w:sz w:val="24"/>
          <w:szCs w:val="24"/>
          <w:lang w:eastAsia="ar-SA"/>
        </w:rPr>
        <w:t xml:space="preserve">На территории городского поселения </w:t>
      </w:r>
      <w:proofErr w:type="spellStart"/>
      <w:r w:rsidRPr="00077AD0">
        <w:rPr>
          <w:rFonts w:ascii="Times New Roman" w:hAnsi="Times New Roman" w:cs="Times New Roman"/>
          <w:color w:val="0D0D0D"/>
          <w:sz w:val="24"/>
          <w:szCs w:val="24"/>
          <w:lang w:eastAsia="ar-SA"/>
        </w:rPr>
        <w:t>Игрим</w:t>
      </w:r>
      <w:proofErr w:type="spellEnd"/>
      <w:r w:rsidRPr="00077AD0">
        <w:rPr>
          <w:rFonts w:ascii="Times New Roman" w:hAnsi="Times New Roman" w:cs="Times New Roman"/>
          <w:color w:val="0D0D0D"/>
          <w:sz w:val="24"/>
          <w:szCs w:val="24"/>
          <w:lang w:eastAsia="ar-SA"/>
        </w:rPr>
        <w:t xml:space="preserve"> имеются стационарные и нестационарные торговые объекты продовольственных и непродовольственных товаров в шаговой для потребителя доступности.</w:t>
      </w:r>
      <w:r w:rsidRPr="00077AD0">
        <w:rPr>
          <w:rFonts w:ascii="Times New Roman" w:eastAsia="+mn-ea" w:hAnsi="Times New Roman" w:cs="Times New Roman"/>
          <w:color w:val="0D0D0D"/>
          <w:sz w:val="24"/>
          <w:szCs w:val="24"/>
          <w:lang w:eastAsia="ar-SA"/>
        </w:rPr>
        <w:t xml:space="preserve"> Основным критерием оценки доступности товаров для населения</w:t>
      </w:r>
      <w:r w:rsidRPr="00077AD0">
        <w:rPr>
          <w:rFonts w:ascii="Times New Roman" w:hAnsi="Times New Roman" w:cs="Times New Roman"/>
          <w:color w:val="0D0D0D"/>
          <w:sz w:val="24"/>
          <w:szCs w:val="24"/>
          <w:lang w:eastAsia="ar-SA"/>
        </w:rPr>
        <w:t xml:space="preserve"> является</w:t>
      </w:r>
      <w:r w:rsidRPr="00077AD0">
        <w:rPr>
          <w:rFonts w:ascii="Times New Roman" w:hAnsi="Times New Roman" w:cs="Times New Roman"/>
          <w:sz w:val="24"/>
          <w:szCs w:val="24"/>
          <w:lang w:eastAsia="ar-SA"/>
        </w:rPr>
        <w:t xml:space="preserve"> обеспеченность населения площадью торговых объектов.</w:t>
      </w:r>
      <w:r w:rsidRPr="00077AD0">
        <w:rPr>
          <w:rFonts w:ascii="Times New Roman" w:hAnsi="Times New Roman" w:cs="Times New Roman"/>
          <w:color w:val="0D0D0D"/>
          <w:sz w:val="24"/>
          <w:szCs w:val="24"/>
          <w:lang w:eastAsia="ar-SA"/>
        </w:rPr>
        <w:t xml:space="preserve"> На территории городского поселения </w:t>
      </w:r>
      <w:proofErr w:type="spellStart"/>
      <w:r w:rsidRPr="00077AD0">
        <w:rPr>
          <w:rFonts w:ascii="Times New Roman" w:hAnsi="Times New Roman" w:cs="Times New Roman"/>
          <w:color w:val="0D0D0D"/>
          <w:sz w:val="24"/>
          <w:szCs w:val="24"/>
          <w:lang w:eastAsia="ar-SA"/>
        </w:rPr>
        <w:t>Игрим</w:t>
      </w:r>
      <w:proofErr w:type="spellEnd"/>
      <w:r w:rsidRPr="00077AD0">
        <w:rPr>
          <w:rFonts w:ascii="Times New Roman" w:hAnsi="Times New Roman" w:cs="Times New Roman"/>
          <w:color w:val="0D0D0D"/>
          <w:sz w:val="24"/>
          <w:szCs w:val="24"/>
          <w:lang w:eastAsia="ar-SA"/>
        </w:rPr>
        <w:t xml:space="preserve"> имеются свободные торговые площади для осуществления розничной торговли товарами широкого ассортимента, </w:t>
      </w:r>
      <w:r w:rsidRPr="00077AD0">
        <w:rPr>
          <w:rFonts w:ascii="Times New Roman" w:hAnsi="Times New Roman" w:cs="Times New Roman"/>
          <w:sz w:val="24"/>
          <w:szCs w:val="24"/>
        </w:rPr>
        <w:t xml:space="preserve">доступные для покупки и аренды. </w:t>
      </w:r>
    </w:p>
    <w:p w:rsidR="00077AD0" w:rsidRPr="00077AD0" w:rsidRDefault="00077AD0" w:rsidP="00077AD0">
      <w:pPr>
        <w:pStyle w:val="a5"/>
        <w:ind w:firstLine="284"/>
        <w:jc w:val="both"/>
        <w:rPr>
          <w:rFonts w:ascii="Times New Roman" w:hAnsi="Times New Roman" w:cs="Times New Roman"/>
          <w:sz w:val="24"/>
          <w:szCs w:val="24"/>
          <w:shd w:val="clear" w:color="auto" w:fill="FFFFFF"/>
          <w:lang w:eastAsia="ar-SA"/>
        </w:rPr>
      </w:pPr>
      <w:r w:rsidRPr="00077AD0">
        <w:rPr>
          <w:rFonts w:ascii="Times New Roman" w:hAnsi="Times New Roman" w:cs="Times New Roman"/>
          <w:sz w:val="24"/>
          <w:szCs w:val="24"/>
          <w:shd w:val="clear" w:color="auto" w:fill="FFFFFF"/>
          <w:lang w:eastAsia="ar-SA"/>
        </w:rPr>
        <w:t xml:space="preserve">На территории </w:t>
      </w:r>
      <w:proofErr w:type="spellStart"/>
      <w:r w:rsidRPr="00077AD0">
        <w:rPr>
          <w:rFonts w:ascii="Times New Roman" w:hAnsi="Times New Roman" w:cs="Times New Roman"/>
          <w:sz w:val="24"/>
          <w:szCs w:val="24"/>
          <w:shd w:val="clear" w:color="auto" w:fill="FFFFFF"/>
          <w:lang w:eastAsia="ar-SA"/>
        </w:rPr>
        <w:t>г.п</w:t>
      </w:r>
      <w:proofErr w:type="spellEnd"/>
      <w:r w:rsidRPr="00077AD0">
        <w:rPr>
          <w:rFonts w:ascii="Times New Roman" w:hAnsi="Times New Roman" w:cs="Times New Roman"/>
          <w:sz w:val="24"/>
          <w:szCs w:val="24"/>
          <w:shd w:val="clear" w:color="auto" w:fill="FFFFFF"/>
          <w:lang w:eastAsia="ar-SA"/>
        </w:rPr>
        <w:t xml:space="preserve">. </w:t>
      </w:r>
      <w:proofErr w:type="spellStart"/>
      <w:r w:rsidRPr="00077AD0">
        <w:rPr>
          <w:rFonts w:ascii="Times New Roman" w:hAnsi="Times New Roman" w:cs="Times New Roman"/>
          <w:sz w:val="24"/>
          <w:szCs w:val="24"/>
          <w:shd w:val="clear" w:color="auto" w:fill="FFFFFF"/>
          <w:lang w:eastAsia="ar-SA"/>
        </w:rPr>
        <w:t>Игрим</w:t>
      </w:r>
      <w:proofErr w:type="spellEnd"/>
      <w:r w:rsidRPr="00077AD0">
        <w:rPr>
          <w:rFonts w:ascii="Times New Roman" w:hAnsi="Times New Roman" w:cs="Times New Roman"/>
          <w:sz w:val="24"/>
          <w:szCs w:val="24"/>
          <w:shd w:val="clear" w:color="auto" w:fill="FFFFFF"/>
          <w:lang w:eastAsia="ar-SA"/>
        </w:rPr>
        <w:t xml:space="preserve"> имеются специализированные продовольственные и непродовольственные магазины. </w:t>
      </w:r>
    </w:p>
    <w:p w:rsidR="00077AD0" w:rsidRPr="00077AD0" w:rsidRDefault="00077AD0" w:rsidP="00077AD0">
      <w:pPr>
        <w:pStyle w:val="a5"/>
        <w:ind w:firstLine="284"/>
        <w:jc w:val="both"/>
        <w:rPr>
          <w:rFonts w:ascii="Times New Roman" w:hAnsi="Times New Roman" w:cs="Times New Roman"/>
          <w:sz w:val="24"/>
          <w:szCs w:val="24"/>
          <w:shd w:val="clear" w:color="auto" w:fill="FFFFFF"/>
          <w:lang w:eastAsia="ar-SA"/>
        </w:rPr>
      </w:pPr>
      <w:r w:rsidRPr="00077AD0">
        <w:rPr>
          <w:rFonts w:ascii="Times New Roman" w:hAnsi="Times New Roman" w:cs="Times New Roman"/>
          <w:sz w:val="24"/>
          <w:szCs w:val="24"/>
          <w:shd w:val="clear" w:color="auto" w:fill="FFFFFF"/>
          <w:lang w:eastAsia="ar-SA"/>
        </w:rPr>
        <w:t xml:space="preserve">В октябре 2025 года в </w:t>
      </w:r>
      <w:proofErr w:type="spellStart"/>
      <w:r w:rsidRPr="00077AD0">
        <w:rPr>
          <w:rFonts w:ascii="Times New Roman" w:hAnsi="Times New Roman" w:cs="Times New Roman"/>
          <w:sz w:val="24"/>
          <w:szCs w:val="24"/>
          <w:shd w:val="clear" w:color="auto" w:fill="FFFFFF"/>
          <w:lang w:eastAsia="ar-SA"/>
        </w:rPr>
        <w:t>пгт</w:t>
      </w:r>
      <w:proofErr w:type="spellEnd"/>
      <w:r w:rsidRPr="00077AD0">
        <w:rPr>
          <w:rFonts w:ascii="Times New Roman" w:hAnsi="Times New Roman" w:cs="Times New Roman"/>
          <w:sz w:val="24"/>
          <w:szCs w:val="24"/>
          <w:shd w:val="clear" w:color="auto" w:fill="FFFFFF"/>
          <w:lang w:eastAsia="ar-SA"/>
        </w:rPr>
        <w:t xml:space="preserve">. </w:t>
      </w:r>
      <w:proofErr w:type="spellStart"/>
      <w:r w:rsidRPr="00077AD0">
        <w:rPr>
          <w:rFonts w:ascii="Times New Roman" w:hAnsi="Times New Roman" w:cs="Times New Roman"/>
          <w:sz w:val="24"/>
          <w:szCs w:val="24"/>
          <w:shd w:val="clear" w:color="auto" w:fill="FFFFFF"/>
          <w:lang w:eastAsia="ar-SA"/>
        </w:rPr>
        <w:t>Игрим</w:t>
      </w:r>
      <w:proofErr w:type="spellEnd"/>
      <w:r w:rsidRPr="00077AD0">
        <w:rPr>
          <w:rFonts w:ascii="Times New Roman" w:hAnsi="Times New Roman" w:cs="Times New Roman"/>
          <w:sz w:val="24"/>
          <w:szCs w:val="24"/>
          <w:shd w:val="clear" w:color="auto" w:fill="FFFFFF"/>
          <w:lang w:eastAsia="ar-SA"/>
        </w:rPr>
        <w:t xml:space="preserve"> по ул. Кооперативная, д. 24 открылся просторный супермаркет «Пятерочка» с широким выбором товаров продовольственной и непродовольственной группы со скидками для всех категорий населения. Так, пенсионеры могут приобрести в супермаркете «Пятерочка» товары с 10% скидкой ежедневно с 8.00-15.00 часов, а 14 числа каждого месяца все группы населения могут приобрести товары хозяйственной группы со скидкой 20%.</w:t>
      </w:r>
    </w:p>
    <w:p w:rsidR="00077AD0" w:rsidRPr="00077AD0" w:rsidRDefault="00077AD0" w:rsidP="00077AD0">
      <w:pPr>
        <w:pStyle w:val="a5"/>
        <w:ind w:firstLine="284"/>
        <w:jc w:val="both"/>
        <w:rPr>
          <w:rFonts w:ascii="Times New Roman" w:hAnsi="Times New Roman" w:cs="Times New Roman"/>
          <w:sz w:val="24"/>
          <w:szCs w:val="24"/>
          <w:shd w:val="clear" w:color="auto" w:fill="FFFFFF"/>
          <w:lang w:eastAsia="ar-SA"/>
        </w:rPr>
      </w:pPr>
      <w:r w:rsidRPr="00077AD0">
        <w:rPr>
          <w:rFonts w:ascii="Times New Roman" w:hAnsi="Times New Roman" w:cs="Times New Roman"/>
          <w:sz w:val="24"/>
          <w:szCs w:val="24"/>
          <w:shd w:val="clear" w:color="auto" w:fill="FFFFFF"/>
          <w:lang w:eastAsia="ar-SA"/>
        </w:rPr>
        <w:t xml:space="preserve">В супермаркетах «Магнит </w:t>
      </w:r>
      <w:proofErr w:type="spellStart"/>
      <w:r w:rsidRPr="00077AD0">
        <w:rPr>
          <w:rFonts w:ascii="Times New Roman" w:hAnsi="Times New Roman" w:cs="Times New Roman"/>
          <w:sz w:val="24"/>
          <w:szCs w:val="24"/>
          <w:shd w:val="clear" w:color="auto" w:fill="FFFFFF"/>
          <w:lang w:eastAsia="ar-SA"/>
        </w:rPr>
        <w:t>косметик</w:t>
      </w:r>
      <w:proofErr w:type="spellEnd"/>
      <w:r w:rsidRPr="00077AD0">
        <w:rPr>
          <w:rFonts w:ascii="Times New Roman" w:hAnsi="Times New Roman" w:cs="Times New Roman"/>
          <w:sz w:val="24"/>
          <w:szCs w:val="24"/>
          <w:shd w:val="clear" w:color="auto" w:fill="FFFFFF"/>
          <w:lang w:eastAsia="ar-SA"/>
        </w:rPr>
        <w:t xml:space="preserve">» имеется широкий набор косметических средств, хозяйственных товаров и бытовой химии, чулочно-носочной продукции, постельного белья и посуды. </w:t>
      </w:r>
    </w:p>
    <w:p w:rsidR="00077AD0" w:rsidRPr="00077AD0" w:rsidRDefault="00077AD0" w:rsidP="00077AD0">
      <w:pPr>
        <w:pStyle w:val="a5"/>
        <w:ind w:firstLine="284"/>
        <w:jc w:val="both"/>
        <w:rPr>
          <w:rFonts w:ascii="Times New Roman" w:hAnsi="Times New Roman" w:cs="Times New Roman"/>
          <w:sz w:val="24"/>
          <w:szCs w:val="24"/>
          <w:shd w:val="clear" w:color="auto" w:fill="FFFFFF"/>
          <w:lang w:eastAsia="ar-SA"/>
        </w:rPr>
      </w:pPr>
      <w:r w:rsidRPr="00077AD0">
        <w:rPr>
          <w:rFonts w:ascii="Times New Roman" w:hAnsi="Times New Roman" w:cs="Times New Roman"/>
          <w:sz w:val="24"/>
          <w:szCs w:val="24"/>
          <w:shd w:val="clear" w:color="auto" w:fill="FFFFFF"/>
          <w:lang w:eastAsia="ar-SA"/>
        </w:rPr>
        <w:t xml:space="preserve">В супермаркетах «Магнит» реализуются товары со скидками для всех групп населения. Пенсионеры могут приобрести товары с 10% скидкой ежедневно с 8.00-15.00 часов. </w:t>
      </w:r>
    </w:p>
    <w:p w:rsidR="00077AD0" w:rsidRPr="00077AD0" w:rsidRDefault="00077AD0" w:rsidP="00077AD0">
      <w:pPr>
        <w:pStyle w:val="a5"/>
        <w:ind w:firstLine="284"/>
        <w:jc w:val="both"/>
        <w:rPr>
          <w:rFonts w:ascii="Times New Roman" w:hAnsi="Times New Roman" w:cs="Times New Roman"/>
          <w:sz w:val="24"/>
          <w:szCs w:val="24"/>
          <w:shd w:val="clear" w:color="auto" w:fill="FFFFFF"/>
          <w:lang w:eastAsia="ar-SA"/>
        </w:rPr>
      </w:pPr>
      <w:r w:rsidRPr="00077AD0">
        <w:rPr>
          <w:rFonts w:ascii="Times New Roman" w:hAnsi="Times New Roman" w:cs="Times New Roman"/>
          <w:sz w:val="24"/>
          <w:szCs w:val="24"/>
          <w:shd w:val="clear" w:color="auto" w:fill="FFFFFF"/>
          <w:lang w:eastAsia="ar-SA"/>
        </w:rPr>
        <w:t>В супермаркетах «Магнит» для маломобильных граждан и инвалидов установлены пандусы, кнопки вызова, противоскользящее покрытие.</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shd w:val="clear" w:color="auto" w:fill="FFFFFF"/>
          <w:lang w:eastAsia="ar-SA"/>
        </w:rPr>
        <w:t xml:space="preserve">Потребность населения в непродовольственных товарах обеспечивается за счет поставки товаров в пункты выдачи. </w:t>
      </w:r>
      <w:r w:rsidRPr="00077AD0">
        <w:rPr>
          <w:rFonts w:ascii="Times New Roman" w:hAnsi="Times New Roman" w:cs="Times New Roman"/>
          <w:sz w:val="24"/>
          <w:szCs w:val="24"/>
          <w:lang w:eastAsia="ar-SA"/>
        </w:rPr>
        <w:t xml:space="preserve">В </w:t>
      </w:r>
      <w:proofErr w:type="spellStart"/>
      <w:r w:rsidRPr="00077AD0">
        <w:rPr>
          <w:rFonts w:ascii="Times New Roman" w:hAnsi="Times New Roman" w:cs="Times New Roman"/>
          <w:sz w:val="24"/>
          <w:szCs w:val="24"/>
          <w:lang w:eastAsia="ar-SA"/>
        </w:rPr>
        <w:t>пгт</w:t>
      </w:r>
      <w:proofErr w:type="spellEnd"/>
      <w:r w:rsidRPr="00077AD0">
        <w:rPr>
          <w:rFonts w:ascii="Times New Roman" w:hAnsi="Times New Roman" w:cs="Times New Roman"/>
          <w:sz w:val="24"/>
          <w:szCs w:val="24"/>
          <w:lang w:eastAsia="ar-SA"/>
        </w:rPr>
        <w:t xml:space="preserve">.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xml:space="preserve"> имеются 6 пунктов выдачи товаров: </w:t>
      </w:r>
      <w:proofErr w:type="spellStart"/>
      <w:r w:rsidRPr="00077AD0">
        <w:rPr>
          <w:rFonts w:ascii="Times New Roman" w:hAnsi="Times New Roman" w:cs="Times New Roman"/>
          <w:sz w:val="24"/>
          <w:szCs w:val="24"/>
          <w:lang w:val="en-US" w:eastAsia="ar-SA"/>
        </w:rPr>
        <w:t>Wildberries</w:t>
      </w:r>
      <w:proofErr w:type="spellEnd"/>
      <w:r w:rsidRPr="00077AD0">
        <w:rPr>
          <w:rFonts w:ascii="Times New Roman" w:hAnsi="Times New Roman" w:cs="Times New Roman"/>
          <w:sz w:val="24"/>
          <w:szCs w:val="24"/>
          <w:lang w:eastAsia="ar-SA"/>
        </w:rPr>
        <w:t xml:space="preserve"> - 3, </w:t>
      </w:r>
      <w:proofErr w:type="spellStart"/>
      <w:r w:rsidRPr="00077AD0">
        <w:rPr>
          <w:rFonts w:ascii="Times New Roman" w:hAnsi="Times New Roman" w:cs="Times New Roman"/>
          <w:sz w:val="24"/>
          <w:szCs w:val="24"/>
          <w:lang w:val="en-US" w:eastAsia="ar-SA"/>
        </w:rPr>
        <w:t>Ozon</w:t>
      </w:r>
      <w:proofErr w:type="spellEnd"/>
      <w:r w:rsidRPr="00077AD0">
        <w:rPr>
          <w:rFonts w:ascii="Times New Roman" w:hAnsi="Times New Roman" w:cs="Times New Roman"/>
          <w:sz w:val="24"/>
          <w:szCs w:val="24"/>
          <w:lang w:eastAsia="ar-SA"/>
        </w:rPr>
        <w:t xml:space="preserve"> - 3.</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В 2025 года в </w:t>
      </w:r>
      <w:proofErr w:type="spellStart"/>
      <w:r w:rsidRPr="00077AD0">
        <w:rPr>
          <w:rFonts w:ascii="Times New Roman" w:hAnsi="Times New Roman" w:cs="Times New Roman"/>
          <w:sz w:val="24"/>
          <w:szCs w:val="24"/>
          <w:lang w:eastAsia="ar-SA"/>
        </w:rPr>
        <w:t>пгт</w:t>
      </w:r>
      <w:proofErr w:type="spellEnd"/>
      <w:r w:rsidRPr="00077AD0">
        <w:rPr>
          <w:rFonts w:ascii="Times New Roman" w:hAnsi="Times New Roman" w:cs="Times New Roman"/>
          <w:sz w:val="24"/>
          <w:szCs w:val="24"/>
          <w:lang w:eastAsia="ar-SA"/>
        </w:rPr>
        <w:t xml:space="preserve">.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xml:space="preserve"> по ул. Транспортная, д. 30Б открылась новая аптека аптечной сети «</w:t>
      </w:r>
      <w:proofErr w:type="spellStart"/>
      <w:r w:rsidRPr="00077AD0">
        <w:rPr>
          <w:rFonts w:ascii="Times New Roman" w:hAnsi="Times New Roman" w:cs="Times New Roman"/>
          <w:sz w:val="24"/>
          <w:szCs w:val="24"/>
          <w:lang w:eastAsia="ar-SA"/>
        </w:rPr>
        <w:t>Фармленд</w:t>
      </w:r>
      <w:proofErr w:type="spellEnd"/>
      <w:r w:rsidRPr="00077AD0">
        <w:rPr>
          <w:rFonts w:ascii="Times New Roman" w:hAnsi="Times New Roman" w:cs="Times New Roman"/>
          <w:sz w:val="24"/>
          <w:szCs w:val="24"/>
          <w:lang w:eastAsia="ar-SA"/>
        </w:rPr>
        <w:t>» с ежедневным графиком работы без выходных с 9-21 час.</w:t>
      </w:r>
    </w:p>
    <w:p w:rsidR="00077AD0" w:rsidRPr="00077AD0" w:rsidRDefault="00077AD0" w:rsidP="00077AD0">
      <w:pPr>
        <w:pStyle w:val="a5"/>
        <w:ind w:firstLine="284"/>
        <w:jc w:val="both"/>
        <w:rPr>
          <w:rFonts w:ascii="Times New Roman" w:hAnsi="Times New Roman" w:cs="Times New Roman"/>
          <w:sz w:val="24"/>
          <w:szCs w:val="24"/>
          <w:shd w:val="clear" w:color="auto" w:fill="FFFFFF"/>
          <w:lang w:eastAsia="ar-SA"/>
        </w:rPr>
      </w:pPr>
      <w:r w:rsidRPr="00077AD0">
        <w:rPr>
          <w:rFonts w:ascii="Times New Roman" w:hAnsi="Times New Roman" w:cs="Times New Roman"/>
          <w:sz w:val="24"/>
          <w:szCs w:val="24"/>
          <w:shd w:val="clear" w:color="auto" w:fill="FFFFFF"/>
          <w:lang w:eastAsia="ar-SA"/>
        </w:rPr>
        <w:t xml:space="preserve">Потребность населения </w:t>
      </w:r>
      <w:proofErr w:type="spellStart"/>
      <w:r w:rsidRPr="00077AD0">
        <w:rPr>
          <w:rFonts w:ascii="Times New Roman" w:hAnsi="Times New Roman" w:cs="Times New Roman"/>
          <w:sz w:val="24"/>
          <w:szCs w:val="24"/>
          <w:shd w:val="clear" w:color="auto" w:fill="FFFFFF"/>
          <w:lang w:eastAsia="ar-SA"/>
        </w:rPr>
        <w:t>пгт</w:t>
      </w:r>
      <w:proofErr w:type="spellEnd"/>
      <w:r w:rsidRPr="00077AD0">
        <w:rPr>
          <w:rFonts w:ascii="Times New Roman" w:hAnsi="Times New Roman" w:cs="Times New Roman"/>
          <w:sz w:val="24"/>
          <w:szCs w:val="24"/>
          <w:shd w:val="clear" w:color="auto" w:fill="FFFFFF"/>
          <w:lang w:eastAsia="ar-SA"/>
        </w:rPr>
        <w:t xml:space="preserve">. </w:t>
      </w:r>
      <w:proofErr w:type="spellStart"/>
      <w:r w:rsidRPr="00077AD0">
        <w:rPr>
          <w:rFonts w:ascii="Times New Roman" w:hAnsi="Times New Roman" w:cs="Times New Roman"/>
          <w:sz w:val="24"/>
          <w:szCs w:val="24"/>
          <w:shd w:val="clear" w:color="auto" w:fill="FFFFFF"/>
          <w:lang w:eastAsia="ar-SA"/>
        </w:rPr>
        <w:t>Игрим</w:t>
      </w:r>
      <w:proofErr w:type="spellEnd"/>
      <w:r w:rsidRPr="00077AD0">
        <w:rPr>
          <w:rFonts w:ascii="Times New Roman" w:hAnsi="Times New Roman" w:cs="Times New Roman"/>
          <w:sz w:val="24"/>
          <w:szCs w:val="24"/>
          <w:shd w:val="clear" w:color="auto" w:fill="FFFFFF"/>
          <w:lang w:eastAsia="ar-SA"/>
        </w:rPr>
        <w:t xml:space="preserve"> в хлебе и хлебобулочных изделиях обеспечивается за счет хлебобулочной продукции, выпускаемой ООО «Северов», индивидуальными предпринимателями </w:t>
      </w:r>
      <w:proofErr w:type="spellStart"/>
      <w:r w:rsidRPr="00077AD0">
        <w:rPr>
          <w:rFonts w:ascii="Times New Roman" w:hAnsi="Times New Roman" w:cs="Times New Roman"/>
          <w:sz w:val="24"/>
          <w:szCs w:val="24"/>
          <w:shd w:val="clear" w:color="auto" w:fill="FFFFFF"/>
          <w:lang w:eastAsia="ar-SA"/>
        </w:rPr>
        <w:t>Конуп</w:t>
      </w:r>
      <w:proofErr w:type="spellEnd"/>
      <w:r w:rsidRPr="00077AD0">
        <w:rPr>
          <w:rFonts w:ascii="Times New Roman" w:hAnsi="Times New Roman" w:cs="Times New Roman"/>
          <w:sz w:val="24"/>
          <w:szCs w:val="24"/>
          <w:shd w:val="clear" w:color="auto" w:fill="FFFFFF"/>
          <w:lang w:eastAsia="ar-SA"/>
        </w:rPr>
        <w:t xml:space="preserve"> Е.П., </w:t>
      </w:r>
      <w:proofErr w:type="spellStart"/>
      <w:r w:rsidRPr="00077AD0">
        <w:rPr>
          <w:rFonts w:ascii="Times New Roman" w:hAnsi="Times New Roman" w:cs="Times New Roman"/>
          <w:sz w:val="24"/>
          <w:szCs w:val="24"/>
          <w:shd w:val="clear" w:color="auto" w:fill="FFFFFF"/>
          <w:lang w:eastAsia="ar-SA"/>
        </w:rPr>
        <w:t>Куперштейн</w:t>
      </w:r>
      <w:proofErr w:type="spellEnd"/>
      <w:r w:rsidRPr="00077AD0">
        <w:rPr>
          <w:rFonts w:ascii="Times New Roman" w:hAnsi="Times New Roman" w:cs="Times New Roman"/>
          <w:sz w:val="24"/>
          <w:szCs w:val="24"/>
          <w:shd w:val="clear" w:color="auto" w:fill="FFFFFF"/>
          <w:lang w:eastAsia="ar-SA"/>
        </w:rPr>
        <w:t xml:space="preserve"> Д.С., Пашиной Е.А. Индивидуальный предприниматель </w:t>
      </w:r>
      <w:proofErr w:type="spellStart"/>
      <w:r w:rsidRPr="00077AD0">
        <w:rPr>
          <w:rFonts w:ascii="Times New Roman" w:hAnsi="Times New Roman" w:cs="Times New Roman"/>
          <w:sz w:val="24"/>
          <w:szCs w:val="24"/>
          <w:shd w:val="clear" w:color="auto" w:fill="FFFFFF"/>
          <w:lang w:eastAsia="ar-SA"/>
        </w:rPr>
        <w:t>Коптяков</w:t>
      </w:r>
      <w:proofErr w:type="spellEnd"/>
      <w:r w:rsidRPr="00077AD0">
        <w:rPr>
          <w:rFonts w:ascii="Times New Roman" w:hAnsi="Times New Roman" w:cs="Times New Roman"/>
          <w:sz w:val="24"/>
          <w:szCs w:val="24"/>
          <w:shd w:val="clear" w:color="auto" w:fill="FFFFFF"/>
          <w:lang w:eastAsia="ar-SA"/>
        </w:rPr>
        <w:t xml:space="preserve"> В.Г. осуществляет реализацию готовой хлебобулочной продукции из г. Екатеринбурга. </w:t>
      </w:r>
    </w:p>
    <w:p w:rsidR="00077AD0" w:rsidRPr="00077AD0" w:rsidRDefault="00077AD0" w:rsidP="00077AD0">
      <w:pPr>
        <w:pStyle w:val="a5"/>
        <w:ind w:firstLine="284"/>
        <w:jc w:val="both"/>
        <w:rPr>
          <w:rFonts w:ascii="Times New Roman" w:hAnsi="Times New Roman" w:cs="Times New Roman"/>
          <w:sz w:val="24"/>
          <w:szCs w:val="24"/>
          <w:shd w:val="clear" w:color="auto" w:fill="FFFFFF"/>
          <w:lang w:eastAsia="ar-SA"/>
        </w:rPr>
      </w:pPr>
      <w:r w:rsidRPr="00077AD0">
        <w:rPr>
          <w:rFonts w:ascii="Times New Roman" w:hAnsi="Times New Roman" w:cs="Times New Roman"/>
          <w:sz w:val="24"/>
          <w:szCs w:val="24"/>
          <w:shd w:val="clear" w:color="auto" w:fill="FFFFFF"/>
          <w:lang w:eastAsia="ar-SA"/>
        </w:rPr>
        <w:t>Кроме того, в трех супермаркетах сети «Магнит» можно приобрести свежий ржаной и пшеничный хлеб и хлебобулочные изделия собственного производства, а также хлебобулочную продукцию ООО «Северов».</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shd w:val="clear" w:color="auto" w:fill="FFFFFF"/>
          <w:lang w:eastAsia="ar-SA"/>
        </w:rPr>
        <w:t xml:space="preserve">Помимо </w:t>
      </w:r>
      <w:r w:rsidRPr="00077AD0">
        <w:rPr>
          <w:rFonts w:ascii="Times New Roman" w:hAnsi="Times New Roman" w:cs="Times New Roman"/>
          <w:sz w:val="24"/>
          <w:szCs w:val="24"/>
          <w:lang w:eastAsia="ar-SA"/>
        </w:rPr>
        <w:t xml:space="preserve">пекарни и магазина «Хлебозавод №1» ООО «Северов» по ул. </w:t>
      </w:r>
      <w:proofErr w:type="spellStart"/>
      <w:r w:rsidRPr="00077AD0">
        <w:rPr>
          <w:rFonts w:ascii="Times New Roman" w:hAnsi="Times New Roman" w:cs="Times New Roman"/>
          <w:sz w:val="24"/>
          <w:szCs w:val="24"/>
          <w:lang w:eastAsia="ar-SA"/>
        </w:rPr>
        <w:t>Топчева</w:t>
      </w:r>
      <w:proofErr w:type="spellEnd"/>
      <w:r w:rsidRPr="00077AD0">
        <w:rPr>
          <w:rFonts w:ascii="Times New Roman" w:hAnsi="Times New Roman" w:cs="Times New Roman"/>
          <w:sz w:val="24"/>
          <w:szCs w:val="24"/>
          <w:lang w:eastAsia="ar-SA"/>
        </w:rPr>
        <w:t xml:space="preserve">, д.10 в </w:t>
      </w:r>
      <w:proofErr w:type="spellStart"/>
      <w:r w:rsidRPr="00077AD0">
        <w:rPr>
          <w:rFonts w:ascii="Times New Roman" w:hAnsi="Times New Roman" w:cs="Times New Roman"/>
          <w:sz w:val="24"/>
          <w:szCs w:val="24"/>
          <w:lang w:eastAsia="ar-SA"/>
        </w:rPr>
        <w:t>пгт</w:t>
      </w:r>
      <w:proofErr w:type="spellEnd"/>
      <w:r w:rsidRPr="00077AD0">
        <w:rPr>
          <w:rFonts w:ascii="Times New Roman" w:hAnsi="Times New Roman" w:cs="Times New Roman"/>
          <w:sz w:val="24"/>
          <w:szCs w:val="24"/>
          <w:lang w:eastAsia="ar-SA"/>
        </w:rPr>
        <w:t xml:space="preserve">.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ООО «Северов» реализует свой хлеб и хлебобулочную продукцию в павильоне «</w:t>
      </w:r>
      <w:proofErr w:type="spellStart"/>
      <w:r w:rsidRPr="00077AD0">
        <w:rPr>
          <w:rFonts w:ascii="Times New Roman" w:hAnsi="Times New Roman" w:cs="Times New Roman"/>
          <w:sz w:val="24"/>
          <w:szCs w:val="24"/>
          <w:lang w:eastAsia="ar-SA"/>
        </w:rPr>
        <w:t>СевероОВ</w:t>
      </w:r>
      <w:proofErr w:type="spellEnd"/>
      <w:r w:rsidRPr="00077AD0">
        <w:rPr>
          <w:rFonts w:ascii="Times New Roman" w:hAnsi="Times New Roman" w:cs="Times New Roman"/>
          <w:sz w:val="24"/>
          <w:szCs w:val="24"/>
          <w:lang w:eastAsia="ar-SA"/>
        </w:rPr>
        <w:t>» (</w:t>
      </w:r>
      <w:proofErr w:type="spellStart"/>
      <w:r w:rsidRPr="00077AD0">
        <w:rPr>
          <w:rFonts w:ascii="Times New Roman" w:hAnsi="Times New Roman" w:cs="Times New Roman"/>
          <w:sz w:val="24"/>
          <w:szCs w:val="24"/>
          <w:lang w:eastAsia="ar-SA"/>
        </w:rPr>
        <w:t>пгт</w:t>
      </w:r>
      <w:proofErr w:type="spellEnd"/>
      <w:r w:rsidRPr="00077AD0">
        <w:rPr>
          <w:rFonts w:ascii="Times New Roman" w:hAnsi="Times New Roman" w:cs="Times New Roman"/>
          <w:sz w:val="24"/>
          <w:szCs w:val="24"/>
          <w:lang w:eastAsia="ar-SA"/>
        </w:rPr>
        <w:t xml:space="preserve">.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ул. Транспортная, д. 26) и в павильоне «Пышка» (</w:t>
      </w:r>
      <w:proofErr w:type="spellStart"/>
      <w:r w:rsidRPr="00077AD0">
        <w:rPr>
          <w:rFonts w:ascii="Times New Roman" w:hAnsi="Times New Roman" w:cs="Times New Roman"/>
          <w:sz w:val="24"/>
          <w:szCs w:val="24"/>
          <w:lang w:eastAsia="ar-SA"/>
        </w:rPr>
        <w:t>пгт</w:t>
      </w:r>
      <w:proofErr w:type="spellEnd"/>
      <w:r w:rsidRPr="00077AD0">
        <w:rPr>
          <w:rFonts w:ascii="Times New Roman" w:hAnsi="Times New Roman" w:cs="Times New Roman"/>
          <w:sz w:val="24"/>
          <w:szCs w:val="24"/>
          <w:lang w:eastAsia="ar-SA"/>
        </w:rPr>
        <w:t xml:space="preserve">.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ул. Кооперативная, д. 24).</w:t>
      </w:r>
    </w:p>
    <w:p w:rsidR="00077AD0" w:rsidRPr="00077AD0" w:rsidRDefault="00077AD0" w:rsidP="00077AD0">
      <w:pPr>
        <w:pStyle w:val="a5"/>
        <w:ind w:firstLine="284"/>
        <w:jc w:val="both"/>
        <w:rPr>
          <w:rFonts w:ascii="Times New Roman" w:hAnsi="Times New Roman" w:cs="Times New Roman"/>
          <w:sz w:val="24"/>
          <w:szCs w:val="24"/>
          <w:shd w:val="clear" w:color="auto" w:fill="FFFFFF"/>
          <w:lang w:eastAsia="ar-SA"/>
        </w:rPr>
      </w:pPr>
      <w:r w:rsidRPr="00077AD0">
        <w:rPr>
          <w:rFonts w:ascii="Times New Roman" w:hAnsi="Times New Roman" w:cs="Times New Roman"/>
          <w:sz w:val="24"/>
          <w:szCs w:val="24"/>
          <w:shd w:val="clear" w:color="auto" w:fill="FFFFFF"/>
          <w:lang w:eastAsia="ar-SA"/>
        </w:rPr>
        <w:t xml:space="preserve">В 2026 году ООО «Северов» планирует реализацию своей продукции в супермаркете «Пятерочка». </w:t>
      </w:r>
    </w:p>
    <w:p w:rsidR="00077AD0" w:rsidRPr="00077AD0" w:rsidRDefault="00077AD0" w:rsidP="00077AD0">
      <w:pPr>
        <w:pStyle w:val="a5"/>
        <w:ind w:firstLine="284"/>
        <w:jc w:val="both"/>
        <w:rPr>
          <w:rFonts w:ascii="Times New Roman" w:hAnsi="Times New Roman" w:cs="Times New Roman"/>
          <w:sz w:val="24"/>
          <w:szCs w:val="24"/>
          <w:shd w:val="clear" w:color="auto" w:fill="FFFFFF"/>
          <w:lang w:eastAsia="ar-SA"/>
        </w:rPr>
      </w:pPr>
      <w:r w:rsidRPr="00077AD0">
        <w:rPr>
          <w:rFonts w:ascii="Times New Roman" w:hAnsi="Times New Roman" w:cs="Times New Roman"/>
          <w:sz w:val="24"/>
          <w:szCs w:val="24"/>
          <w:shd w:val="clear" w:color="auto" w:fill="FFFFFF"/>
          <w:lang w:eastAsia="ar-SA"/>
        </w:rPr>
        <w:t xml:space="preserve">На территории поселка </w:t>
      </w:r>
      <w:proofErr w:type="spellStart"/>
      <w:r w:rsidRPr="00077AD0">
        <w:rPr>
          <w:rFonts w:ascii="Times New Roman" w:hAnsi="Times New Roman" w:cs="Times New Roman"/>
          <w:sz w:val="24"/>
          <w:szCs w:val="24"/>
          <w:shd w:val="clear" w:color="auto" w:fill="FFFFFF"/>
          <w:lang w:eastAsia="ar-SA"/>
        </w:rPr>
        <w:t>Ванзетур</w:t>
      </w:r>
      <w:proofErr w:type="spellEnd"/>
      <w:r w:rsidRPr="00077AD0">
        <w:rPr>
          <w:rFonts w:ascii="Times New Roman" w:hAnsi="Times New Roman" w:cs="Times New Roman"/>
          <w:sz w:val="24"/>
          <w:szCs w:val="24"/>
          <w:shd w:val="clear" w:color="auto" w:fill="FFFFFF"/>
          <w:lang w:eastAsia="ar-SA"/>
        </w:rPr>
        <w:t xml:space="preserve"> выпечкой хлеба и хлебобулочной продукции занимается индивидуальный предприниматель Лесник Е.В.</w:t>
      </w:r>
    </w:p>
    <w:p w:rsidR="00077AD0" w:rsidRPr="00077AD0" w:rsidRDefault="00077AD0" w:rsidP="00077AD0">
      <w:pPr>
        <w:pStyle w:val="a5"/>
        <w:ind w:firstLine="284"/>
        <w:jc w:val="both"/>
        <w:rPr>
          <w:rFonts w:ascii="Times New Roman" w:hAnsi="Times New Roman" w:cs="Times New Roman"/>
          <w:sz w:val="24"/>
          <w:szCs w:val="24"/>
          <w:shd w:val="clear" w:color="auto" w:fill="FFFFFF"/>
          <w:lang w:eastAsia="ar-SA"/>
        </w:rPr>
      </w:pPr>
      <w:r w:rsidRPr="00077AD0">
        <w:rPr>
          <w:rFonts w:ascii="Times New Roman" w:hAnsi="Times New Roman" w:cs="Times New Roman"/>
          <w:sz w:val="24"/>
          <w:szCs w:val="24"/>
          <w:shd w:val="clear" w:color="auto" w:fill="FFFFFF"/>
          <w:lang w:eastAsia="ar-SA"/>
        </w:rPr>
        <w:t xml:space="preserve">В 2025 в </w:t>
      </w:r>
      <w:proofErr w:type="spellStart"/>
      <w:r w:rsidRPr="00077AD0">
        <w:rPr>
          <w:rFonts w:ascii="Times New Roman" w:hAnsi="Times New Roman" w:cs="Times New Roman"/>
          <w:sz w:val="24"/>
          <w:szCs w:val="24"/>
          <w:shd w:val="clear" w:color="auto" w:fill="FFFFFF"/>
          <w:lang w:eastAsia="ar-SA"/>
        </w:rPr>
        <w:t>пгт</w:t>
      </w:r>
      <w:proofErr w:type="spellEnd"/>
      <w:r w:rsidRPr="00077AD0">
        <w:rPr>
          <w:rFonts w:ascii="Times New Roman" w:hAnsi="Times New Roman" w:cs="Times New Roman"/>
          <w:sz w:val="24"/>
          <w:szCs w:val="24"/>
          <w:shd w:val="clear" w:color="auto" w:fill="FFFFFF"/>
          <w:lang w:eastAsia="ar-SA"/>
        </w:rPr>
        <w:t xml:space="preserve">. </w:t>
      </w:r>
      <w:proofErr w:type="spellStart"/>
      <w:r w:rsidRPr="00077AD0">
        <w:rPr>
          <w:rFonts w:ascii="Times New Roman" w:hAnsi="Times New Roman" w:cs="Times New Roman"/>
          <w:sz w:val="24"/>
          <w:szCs w:val="24"/>
          <w:shd w:val="clear" w:color="auto" w:fill="FFFFFF"/>
          <w:lang w:eastAsia="ar-SA"/>
        </w:rPr>
        <w:t>Игрим</w:t>
      </w:r>
      <w:proofErr w:type="spellEnd"/>
      <w:r w:rsidRPr="00077AD0">
        <w:rPr>
          <w:rFonts w:ascii="Times New Roman" w:hAnsi="Times New Roman" w:cs="Times New Roman"/>
          <w:sz w:val="24"/>
          <w:szCs w:val="24"/>
          <w:shd w:val="clear" w:color="auto" w:fill="FFFFFF"/>
          <w:lang w:eastAsia="ar-SA"/>
        </w:rPr>
        <w:t xml:space="preserve"> по ул. Кооперативная, 48 открылся киоск «Тамерлан»</w:t>
      </w:r>
      <w:r w:rsidRPr="00077AD0">
        <w:rPr>
          <w:rFonts w:ascii="Times New Roman" w:hAnsi="Times New Roman" w:cs="Times New Roman"/>
          <w:sz w:val="24"/>
          <w:szCs w:val="24"/>
        </w:rPr>
        <w:t xml:space="preserve"> </w:t>
      </w:r>
      <w:r w:rsidRPr="00077AD0">
        <w:rPr>
          <w:rFonts w:ascii="Times New Roman" w:hAnsi="Times New Roman" w:cs="Times New Roman"/>
          <w:sz w:val="24"/>
          <w:szCs w:val="24"/>
          <w:shd w:val="clear" w:color="auto" w:fill="FFFFFF"/>
          <w:lang w:eastAsia="ar-SA"/>
        </w:rPr>
        <w:t>(индивидуальный предприниматель Рустамов Э.Х.), который предлагает покупателям шашлыки на вынос и другую мясную продукцию.</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shd w:val="clear" w:color="auto" w:fill="FFFFFF"/>
          <w:lang w:eastAsia="ar-SA"/>
        </w:rPr>
        <w:t xml:space="preserve">В </w:t>
      </w:r>
      <w:proofErr w:type="spellStart"/>
      <w:r w:rsidRPr="00077AD0">
        <w:rPr>
          <w:rFonts w:ascii="Times New Roman" w:hAnsi="Times New Roman" w:cs="Times New Roman"/>
          <w:sz w:val="24"/>
          <w:szCs w:val="24"/>
          <w:shd w:val="clear" w:color="auto" w:fill="FFFFFF"/>
          <w:lang w:eastAsia="ar-SA"/>
        </w:rPr>
        <w:t>пгт</w:t>
      </w:r>
      <w:proofErr w:type="spellEnd"/>
      <w:r w:rsidRPr="00077AD0">
        <w:rPr>
          <w:rFonts w:ascii="Times New Roman" w:hAnsi="Times New Roman" w:cs="Times New Roman"/>
          <w:sz w:val="24"/>
          <w:szCs w:val="24"/>
          <w:shd w:val="clear" w:color="auto" w:fill="FFFFFF"/>
          <w:lang w:eastAsia="ar-SA"/>
        </w:rPr>
        <w:t xml:space="preserve">. </w:t>
      </w:r>
      <w:proofErr w:type="spellStart"/>
      <w:r w:rsidRPr="00077AD0">
        <w:rPr>
          <w:rFonts w:ascii="Times New Roman" w:hAnsi="Times New Roman" w:cs="Times New Roman"/>
          <w:sz w:val="24"/>
          <w:szCs w:val="24"/>
          <w:shd w:val="clear" w:color="auto" w:fill="FFFFFF"/>
          <w:lang w:eastAsia="ar-SA"/>
        </w:rPr>
        <w:t>Игрим</w:t>
      </w:r>
      <w:proofErr w:type="spellEnd"/>
      <w:r w:rsidRPr="00077AD0">
        <w:rPr>
          <w:rFonts w:ascii="Times New Roman" w:hAnsi="Times New Roman" w:cs="Times New Roman"/>
          <w:sz w:val="24"/>
          <w:szCs w:val="24"/>
          <w:shd w:val="clear" w:color="auto" w:fill="FFFFFF"/>
          <w:lang w:eastAsia="ar-SA"/>
        </w:rPr>
        <w:t xml:space="preserve"> работают специализированные магазины для охотников и рыболовов: «Клёво», «Сибирь»; </w:t>
      </w:r>
      <w:r w:rsidRPr="00077AD0">
        <w:rPr>
          <w:rFonts w:ascii="Times New Roman" w:hAnsi="Times New Roman" w:cs="Times New Roman"/>
          <w:sz w:val="24"/>
          <w:szCs w:val="24"/>
          <w:lang w:eastAsia="ar-SA"/>
        </w:rPr>
        <w:t xml:space="preserve">магазины автозапчастей, лодочных моторов, </w:t>
      </w:r>
      <w:proofErr w:type="spellStart"/>
      <w:r w:rsidRPr="00077AD0">
        <w:rPr>
          <w:rFonts w:ascii="Times New Roman" w:hAnsi="Times New Roman" w:cs="Times New Roman"/>
          <w:sz w:val="24"/>
          <w:szCs w:val="24"/>
          <w:lang w:eastAsia="ar-SA"/>
        </w:rPr>
        <w:t>автоаксессуаров</w:t>
      </w:r>
      <w:proofErr w:type="spellEnd"/>
      <w:r w:rsidRPr="00077AD0">
        <w:rPr>
          <w:rFonts w:ascii="Times New Roman" w:hAnsi="Times New Roman" w:cs="Times New Roman"/>
          <w:sz w:val="24"/>
          <w:szCs w:val="24"/>
          <w:lang w:eastAsia="ar-SA"/>
        </w:rPr>
        <w:t xml:space="preserve"> («</w:t>
      </w:r>
      <w:proofErr w:type="spellStart"/>
      <w:r w:rsidRPr="00077AD0">
        <w:rPr>
          <w:rFonts w:ascii="Times New Roman" w:hAnsi="Times New Roman" w:cs="Times New Roman"/>
          <w:sz w:val="24"/>
          <w:szCs w:val="24"/>
          <w:lang w:eastAsia="ar-SA"/>
        </w:rPr>
        <w:t>Кот.авто</w:t>
      </w:r>
      <w:proofErr w:type="spellEnd"/>
      <w:r w:rsidRPr="00077AD0">
        <w:rPr>
          <w:rFonts w:ascii="Times New Roman" w:hAnsi="Times New Roman" w:cs="Times New Roman"/>
          <w:sz w:val="24"/>
          <w:szCs w:val="24"/>
          <w:lang w:eastAsia="ar-SA"/>
        </w:rPr>
        <w:t>», «</w:t>
      </w:r>
      <w:proofErr w:type="spellStart"/>
      <w:r w:rsidRPr="00077AD0">
        <w:rPr>
          <w:rFonts w:ascii="Times New Roman" w:hAnsi="Times New Roman" w:cs="Times New Roman"/>
          <w:sz w:val="24"/>
          <w:szCs w:val="24"/>
          <w:lang w:eastAsia="ar-SA"/>
        </w:rPr>
        <w:t>Автоленд</w:t>
      </w:r>
      <w:proofErr w:type="spellEnd"/>
      <w:r w:rsidRPr="00077AD0">
        <w:rPr>
          <w:rFonts w:ascii="Times New Roman" w:hAnsi="Times New Roman" w:cs="Times New Roman"/>
          <w:sz w:val="24"/>
          <w:szCs w:val="24"/>
          <w:lang w:eastAsia="ar-SA"/>
        </w:rPr>
        <w:t>», «Навигатор-</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магазины строительных и отделочных материалов, сантехники «Стройка», «Стройка.86», «</w:t>
      </w:r>
      <w:proofErr w:type="spellStart"/>
      <w:r w:rsidRPr="00077AD0">
        <w:rPr>
          <w:rFonts w:ascii="Times New Roman" w:hAnsi="Times New Roman" w:cs="Times New Roman"/>
          <w:sz w:val="24"/>
          <w:szCs w:val="24"/>
          <w:lang w:eastAsia="ar-SA"/>
        </w:rPr>
        <w:t>Куперстрой</w:t>
      </w:r>
      <w:proofErr w:type="spellEnd"/>
      <w:r w:rsidRPr="00077AD0">
        <w:rPr>
          <w:rFonts w:ascii="Times New Roman" w:hAnsi="Times New Roman" w:cs="Times New Roman"/>
          <w:sz w:val="24"/>
          <w:szCs w:val="24"/>
          <w:lang w:eastAsia="ar-SA"/>
        </w:rPr>
        <w:t>», «Мастер».</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В сфере общественного питания на территории городского поселения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xml:space="preserve"> работают 8 предприятий, из которых 3 - школьные столовые </w:t>
      </w:r>
      <w:proofErr w:type="spellStart"/>
      <w:r w:rsidRPr="00077AD0">
        <w:rPr>
          <w:rFonts w:ascii="Times New Roman" w:hAnsi="Times New Roman" w:cs="Times New Roman"/>
          <w:sz w:val="24"/>
          <w:szCs w:val="24"/>
          <w:lang w:eastAsia="ar-SA"/>
        </w:rPr>
        <w:t>пгт</w:t>
      </w:r>
      <w:proofErr w:type="spellEnd"/>
      <w:r w:rsidRPr="00077AD0">
        <w:rPr>
          <w:rFonts w:ascii="Times New Roman" w:hAnsi="Times New Roman" w:cs="Times New Roman"/>
          <w:sz w:val="24"/>
          <w:szCs w:val="24"/>
          <w:lang w:eastAsia="ar-SA"/>
        </w:rPr>
        <w:t xml:space="preserve">.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xml:space="preserve"> и поселка </w:t>
      </w:r>
      <w:proofErr w:type="spellStart"/>
      <w:r w:rsidRPr="00077AD0">
        <w:rPr>
          <w:rFonts w:ascii="Times New Roman" w:hAnsi="Times New Roman" w:cs="Times New Roman"/>
          <w:sz w:val="24"/>
          <w:szCs w:val="24"/>
          <w:lang w:eastAsia="ar-SA"/>
        </w:rPr>
        <w:t>Ванзетур</w:t>
      </w:r>
      <w:proofErr w:type="spellEnd"/>
      <w:r w:rsidRPr="00077AD0">
        <w:rPr>
          <w:rFonts w:ascii="Times New Roman" w:hAnsi="Times New Roman" w:cs="Times New Roman"/>
          <w:sz w:val="24"/>
          <w:szCs w:val="24"/>
          <w:lang w:eastAsia="ar-SA"/>
        </w:rPr>
        <w:t xml:space="preserve"> и столовая БУ «</w:t>
      </w:r>
      <w:proofErr w:type="spellStart"/>
      <w:r w:rsidRPr="00077AD0">
        <w:rPr>
          <w:rFonts w:ascii="Times New Roman" w:hAnsi="Times New Roman" w:cs="Times New Roman"/>
          <w:sz w:val="24"/>
          <w:szCs w:val="24"/>
          <w:lang w:eastAsia="ar-SA"/>
        </w:rPr>
        <w:t>Игримский</w:t>
      </w:r>
      <w:proofErr w:type="spellEnd"/>
      <w:r w:rsidRPr="00077AD0">
        <w:rPr>
          <w:rFonts w:ascii="Times New Roman" w:hAnsi="Times New Roman" w:cs="Times New Roman"/>
          <w:sz w:val="24"/>
          <w:szCs w:val="24"/>
          <w:lang w:eastAsia="ar-SA"/>
        </w:rPr>
        <w:t xml:space="preserve"> политехнический колледж», всего на 574 посадочных мест, 4 предприятия общественного питания на 85 посадочных мест. </w:t>
      </w:r>
    </w:p>
    <w:p w:rsidR="00077AD0" w:rsidRPr="00077AD0" w:rsidRDefault="00077AD0" w:rsidP="00077AD0">
      <w:pPr>
        <w:pStyle w:val="a5"/>
        <w:ind w:firstLine="284"/>
        <w:jc w:val="both"/>
        <w:rPr>
          <w:rFonts w:ascii="Times New Roman" w:hAnsi="Times New Roman" w:cs="Times New Roman"/>
          <w:color w:val="000000"/>
          <w:sz w:val="24"/>
          <w:szCs w:val="24"/>
          <w:lang w:eastAsia="ar-SA"/>
        </w:rPr>
      </w:pPr>
      <w:r w:rsidRPr="00077AD0">
        <w:rPr>
          <w:rFonts w:ascii="Times New Roman" w:hAnsi="Times New Roman" w:cs="Times New Roman"/>
          <w:color w:val="000000"/>
          <w:sz w:val="24"/>
          <w:szCs w:val="24"/>
          <w:lang w:eastAsia="ar-SA"/>
        </w:rPr>
        <w:t xml:space="preserve">В </w:t>
      </w:r>
      <w:proofErr w:type="spellStart"/>
      <w:r w:rsidRPr="00077AD0">
        <w:rPr>
          <w:rFonts w:ascii="Times New Roman" w:hAnsi="Times New Roman" w:cs="Times New Roman"/>
          <w:color w:val="000000"/>
          <w:sz w:val="24"/>
          <w:szCs w:val="24"/>
          <w:lang w:eastAsia="ar-SA"/>
        </w:rPr>
        <w:t>пгт</w:t>
      </w:r>
      <w:proofErr w:type="spellEnd"/>
      <w:r w:rsidRPr="00077AD0">
        <w:rPr>
          <w:rFonts w:ascii="Times New Roman" w:hAnsi="Times New Roman" w:cs="Times New Roman"/>
          <w:color w:val="000000"/>
          <w:sz w:val="24"/>
          <w:szCs w:val="24"/>
          <w:lang w:eastAsia="ar-SA"/>
        </w:rPr>
        <w:t xml:space="preserve">. </w:t>
      </w:r>
      <w:proofErr w:type="spellStart"/>
      <w:r w:rsidRPr="00077AD0">
        <w:rPr>
          <w:rFonts w:ascii="Times New Roman" w:hAnsi="Times New Roman" w:cs="Times New Roman"/>
          <w:color w:val="000000"/>
          <w:sz w:val="24"/>
          <w:szCs w:val="24"/>
          <w:lang w:eastAsia="ar-SA"/>
        </w:rPr>
        <w:t>Игрим</w:t>
      </w:r>
      <w:proofErr w:type="spellEnd"/>
      <w:r w:rsidRPr="00077AD0">
        <w:rPr>
          <w:rFonts w:ascii="Times New Roman" w:hAnsi="Times New Roman" w:cs="Times New Roman"/>
          <w:color w:val="000000"/>
          <w:sz w:val="24"/>
          <w:szCs w:val="24"/>
          <w:lang w:eastAsia="ar-SA"/>
        </w:rPr>
        <w:t xml:space="preserve"> успешно работают предприятия общепита: кафе «Суши Панда», «</w:t>
      </w:r>
      <w:proofErr w:type="spellStart"/>
      <w:r w:rsidRPr="00077AD0">
        <w:rPr>
          <w:rFonts w:ascii="Times New Roman" w:hAnsi="Times New Roman" w:cs="Times New Roman"/>
          <w:color w:val="000000"/>
          <w:sz w:val="24"/>
          <w:szCs w:val="24"/>
          <w:lang w:eastAsia="ar-SA"/>
        </w:rPr>
        <w:t>Бургерная</w:t>
      </w:r>
      <w:proofErr w:type="spellEnd"/>
      <w:r w:rsidRPr="00077AD0">
        <w:rPr>
          <w:rFonts w:ascii="Times New Roman" w:hAnsi="Times New Roman" w:cs="Times New Roman"/>
          <w:color w:val="000000"/>
          <w:sz w:val="24"/>
          <w:szCs w:val="24"/>
          <w:lang w:eastAsia="ar-SA"/>
        </w:rPr>
        <w:t>», кафе «Шалом». Точки общепита занимаются также доставкой заказов еды на дом.</w:t>
      </w:r>
    </w:p>
    <w:p w:rsidR="00077AD0" w:rsidRPr="00077AD0" w:rsidRDefault="00077AD0" w:rsidP="00077AD0">
      <w:pPr>
        <w:pStyle w:val="a5"/>
        <w:ind w:firstLine="284"/>
        <w:jc w:val="both"/>
        <w:rPr>
          <w:rFonts w:ascii="Times New Roman" w:hAnsi="Times New Roman" w:cs="Times New Roman"/>
          <w:color w:val="000000"/>
          <w:sz w:val="24"/>
          <w:szCs w:val="24"/>
          <w:lang w:eastAsia="ar-SA"/>
        </w:rPr>
      </w:pPr>
      <w:r w:rsidRPr="00077AD0">
        <w:rPr>
          <w:rFonts w:ascii="Times New Roman" w:hAnsi="Times New Roman" w:cs="Times New Roman"/>
          <w:color w:val="000000"/>
          <w:sz w:val="24"/>
          <w:szCs w:val="24"/>
          <w:lang w:eastAsia="ar-SA"/>
        </w:rPr>
        <w:t xml:space="preserve">В 2025 году в </w:t>
      </w:r>
      <w:proofErr w:type="spellStart"/>
      <w:r w:rsidRPr="00077AD0">
        <w:rPr>
          <w:rFonts w:ascii="Times New Roman" w:hAnsi="Times New Roman" w:cs="Times New Roman"/>
          <w:color w:val="000000"/>
          <w:sz w:val="24"/>
          <w:szCs w:val="24"/>
          <w:lang w:eastAsia="ar-SA"/>
        </w:rPr>
        <w:t>пгт</w:t>
      </w:r>
      <w:proofErr w:type="spellEnd"/>
      <w:r w:rsidRPr="00077AD0">
        <w:rPr>
          <w:rFonts w:ascii="Times New Roman" w:hAnsi="Times New Roman" w:cs="Times New Roman"/>
          <w:color w:val="000000"/>
          <w:sz w:val="24"/>
          <w:szCs w:val="24"/>
          <w:lang w:eastAsia="ar-SA"/>
        </w:rPr>
        <w:t xml:space="preserve">. </w:t>
      </w:r>
      <w:proofErr w:type="spellStart"/>
      <w:r w:rsidRPr="00077AD0">
        <w:rPr>
          <w:rFonts w:ascii="Times New Roman" w:hAnsi="Times New Roman" w:cs="Times New Roman"/>
          <w:color w:val="000000"/>
          <w:sz w:val="24"/>
          <w:szCs w:val="24"/>
          <w:lang w:eastAsia="ar-SA"/>
        </w:rPr>
        <w:t>Игрим</w:t>
      </w:r>
      <w:proofErr w:type="spellEnd"/>
      <w:r w:rsidRPr="00077AD0">
        <w:rPr>
          <w:rFonts w:ascii="Times New Roman" w:hAnsi="Times New Roman" w:cs="Times New Roman"/>
          <w:color w:val="000000"/>
          <w:sz w:val="24"/>
          <w:szCs w:val="24"/>
          <w:lang w:eastAsia="ar-SA"/>
        </w:rPr>
        <w:t xml:space="preserve"> по ул. Быстрицкая, д. 7 открылось предприятие общественного питания «Столовая и точка» пока на 4 посадочных места (индивидуальный предприниматель Пашина Е.А.).</w:t>
      </w:r>
    </w:p>
    <w:p w:rsidR="00077AD0" w:rsidRPr="00077AD0" w:rsidRDefault="00077AD0" w:rsidP="00077AD0">
      <w:pPr>
        <w:pStyle w:val="a5"/>
        <w:ind w:firstLine="284"/>
        <w:jc w:val="both"/>
        <w:rPr>
          <w:rFonts w:ascii="Times New Roman" w:hAnsi="Times New Roman" w:cs="Times New Roman"/>
          <w:color w:val="000000"/>
          <w:sz w:val="24"/>
          <w:szCs w:val="24"/>
          <w:lang w:eastAsia="ar-SA"/>
        </w:rPr>
      </w:pPr>
      <w:r w:rsidRPr="00077AD0">
        <w:rPr>
          <w:rFonts w:ascii="Times New Roman" w:hAnsi="Times New Roman" w:cs="Times New Roman"/>
          <w:color w:val="000000"/>
          <w:sz w:val="24"/>
          <w:szCs w:val="24"/>
          <w:lang w:eastAsia="ar-SA"/>
        </w:rPr>
        <w:t xml:space="preserve">В 2026 году в </w:t>
      </w:r>
      <w:proofErr w:type="spellStart"/>
      <w:r w:rsidRPr="00077AD0">
        <w:rPr>
          <w:rFonts w:ascii="Times New Roman" w:hAnsi="Times New Roman" w:cs="Times New Roman"/>
          <w:color w:val="000000"/>
          <w:sz w:val="24"/>
          <w:szCs w:val="24"/>
          <w:lang w:eastAsia="ar-SA"/>
        </w:rPr>
        <w:t>пгт</w:t>
      </w:r>
      <w:proofErr w:type="spellEnd"/>
      <w:r w:rsidRPr="00077AD0">
        <w:rPr>
          <w:rFonts w:ascii="Times New Roman" w:hAnsi="Times New Roman" w:cs="Times New Roman"/>
          <w:color w:val="000000"/>
          <w:sz w:val="24"/>
          <w:szCs w:val="24"/>
          <w:lang w:eastAsia="ar-SA"/>
        </w:rPr>
        <w:t xml:space="preserve">. </w:t>
      </w:r>
      <w:proofErr w:type="spellStart"/>
      <w:r w:rsidRPr="00077AD0">
        <w:rPr>
          <w:rFonts w:ascii="Times New Roman" w:hAnsi="Times New Roman" w:cs="Times New Roman"/>
          <w:color w:val="000000"/>
          <w:sz w:val="24"/>
          <w:szCs w:val="24"/>
          <w:lang w:eastAsia="ar-SA"/>
        </w:rPr>
        <w:t>Игрим</w:t>
      </w:r>
      <w:proofErr w:type="spellEnd"/>
      <w:r w:rsidRPr="00077AD0">
        <w:rPr>
          <w:rFonts w:ascii="Times New Roman" w:hAnsi="Times New Roman" w:cs="Times New Roman"/>
          <w:color w:val="000000"/>
          <w:sz w:val="24"/>
          <w:szCs w:val="24"/>
          <w:lang w:eastAsia="ar-SA"/>
        </w:rPr>
        <w:t xml:space="preserve"> по ул. Кооперативная, д. 48А планируется открытие кафе «Моя лакомка» (</w:t>
      </w:r>
      <w:r w:rsidRPr="00077AD0">
        <w:rPr>
          <w:rFonts w:ascii="Times New Roman" w:hAnsi="Times New Roman" w:cs="Times New Roman"/>
          <w:sz w:val="24"/>
          <w:szCs w:val="24"/>
          <w:shd w:val="clear" w:color="auto" w:fill="FFFFFF"/>
          <w:lang w:eastAsia="ar-SA"/>
        </w:rPr>
        <w:t xml:space="preserve">индивидуальный предприниматель </w:t>
      </w:r>
      <w:proofErr w:type="spellStart"/>
      <w:r w:rsidRPr="00077AD0">
        <w:rPr>
          <w:rFonts w:ascii="Times New Roman" w:hAnsi="Times New Roman" w:cs="Times New Roman"/>
          <w:sz w:val="24"/>
          <w:szCs w:val="24"/>
          <w:shd w:val="clear" w:color="auto" w:fill="FFFFFF"/>
          <w:lang w:eastAsia="ar-SA"/>
        </w:rPr>
        <w:t>Волокитина</w:t>
      </w:r>
      <w:proofErr w:type="spellEnd"/>
      <w:r w:rsidRPr="00077AD0">
        <w:rPr>
          <w:rFonts w:ascii="Times New Roman" w:hAnsi="Times New Roman" w:cs="Times New Roman"/>
          <w:sz w:val="24"/>
          <w:szCs w:val="24"/>
          <w:shd w:val="clear" w:color="auto" w:fill="FFFFFF"/>
          <w:lang w:eastAsia="ar-SA"/>
        </w:rPr>
        <w:t xml:space="preserve"> М.А.).</w:t>
      </w:r>
    </w:p>
    <w:p w:rsidR="00077AD0" w:rsidRPr="00077AD0" w:rsidRDefault="00077AD0" w:rsidP="00077AD0">
      <w:pPr>
        <w:pStyle w:val="a5"/>
        <w:ind w:firstLine="284"/>
        <w:jc w:val="both"/>
        <w:rPr>
          <w:rFonts w:ascii="Times New Roman" w:hAnsi="Times New Roman" w:cs="Times New Roman"/>
          <w:color w:val="000000"/>
          <w:sz w:val="24"/>
          <w:szCs w:val="24"/>
          <w:lang w:eastAsia="ar-SA"/>
        </w:rPr>
      </w:pPr>
      <w:r w:rsidRPr="00077AD0">
        <w:rPr>
          <w:rFonts w:ascii="Times New Roman" w:hAnsi="Times New Roman" w:cs="Times New Roman"/>
          <w:color w:val="000000"/>
          <w:sz w:val="24"/>
          <w:szCs w:val="24"/>
          <w:lang w:eastAsia="ar-SA"/>
        </w:rPr>
        <w:t xml:space="preserve">Продукция вышеназванных предприятий общественного питания пользуется спросом среди местного населения, поскольку позволяет удовлетворить спрос населения не только в продуктах питания, но и в организации досуга – проведение </w:t>
      </w:r>
      <w:proofErr w:type="spellStart"/>
      <w:r w:rsidRPr="00077AD0">
        <w:rPr>
          <w:rFonts w:ascii="Times New Roman" w:hAnsi="Times New Roman" w:cs="Times New Roman"/>
          <w:color w:val="000000"/>
          <w:sz w:val="24"/>
          <w:szCs w:val="24"/>
          <w:lang w:eastAsia="ar-SA"/>
        </w:rPr>
        <w:t>корпоративов</w:t>
      </w:r>
      <w:proofErr w:type="spellEnd"/>
      <w:r w:rsidRPr="00077AD0">
        <w:rPr>
          <w:rFonts w:ascii="Times New Roman" w:hAnsi="Times New Roman" w:cs="Times New Roman"/>
          <w:color w:val="000000"/>
          <w:sz w:val="24"/>
          <w:szCs w:val="24"/>
          <w:lang w:eastAsia="ar-SA"/>
        </w:rPr>
        <w:t>, праздников и детских мероприятий.</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 </w:t>
      </w:r>
      <w:proofErr w:type="spellStart"/>
      <w:r w:rsidRPr="00077AD0">
        <w:rPr>
          <w:rFonts w:ascii="Times New Roman" w:hAnsi="Times New Roman" w:cs="Times New Roman"/>
          <w:sz w:val="24"/>
          <w:szCs w:val="24"/>
          <w:lang w:eastAsia="ar-SA"/>
        </w:rPr>
        <w:t>Вендинговые</w:t>
      </w:r>
      <w:proofErr w:type="spellEnd"/>
      <w:r w:rsidRPr="00077AD0">
        <w:rPr>
          <w:rFonts w:ascii="Times New Roman" w:hAnsi="Times New Roman" w:cs="Times New Roman"/>
          <w:sz w:val="24"/>
          <w:szCs w:val="24"/>
          <w:lang w:eastAsia="ar-SA"/>
        </w:rPr>
        <w:t xml:space="preserve"> кофе-автоматы находятся в здании БУ «</w:t>
      </w:r>
      <w:proofErr w:type="spellStart"/>
      <w:r w:rsidRPr="00077AD0">
        <w:rPr>
          <w:rFonts w:ascii="Times New Roman" w:hAnsi="Times New Roman" w:cs="Times New Roman"/>
          <w:sz w:val="24"/>
          <w:szCs w:val="24"/>
          <w:lang w:eastAsia="ar-SA"/>
        </w:rPr>
        <w:t>Игримский</w:t>
      </w:r>
      <w:proofErr w:type="spellEnd"/>
      <w:r w:rsidRPr="00077AD0">
        <w:rPr>
          <w:rFonts w:ascii="Times New Roman" w:hAnsi="Times New Roman" w:cs="Times New Roman"/>
          <w:sz w:val="24"/>
          <w:szCs w:val="24"/>
          <w:lang w:eastAsia="ar-SA"/>
        </w:rPr>
        <w:t xml:space="preserve"> профессиональный колледж» и здании МФЦ </w:t>
      </w:r>
      <w:proofErr w:type="spellStart"/>
      <w:r w:rsidRPr="00077AD0">
        <w:rPr>
          <w:rFonts w:ascii="Times New Roman" w:hAnsi="Times New Roman" w:cs="Times New Roman"/>
          <w:sz w:val="24"/>
          <w:szCs w:val="24"/>
          <w:lang w:eastAsia="ar-SA"/>
        </w:rPr>
        <w:t>пгт</w:t>
      </w:r>
      <w:proofErr w:type="spellEnd"/>
      <w:r w:rsidRPr="00077AD0">
        <w:rPr>
          <w:rFonts w:ascii="Times New Roman" w:hAnsi="Times New Roman" w:cs="Times New Roman"/>
          <w:sz w:val="24"/>
          <w:szCs w:val="24"/>
          <w:lang w:eastAsia="ar-SA"/>
        </w:rPr>
        <w:t xml:space="preserve">.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xml:space="preserve"> (</w:t>
      </w:r>
      <w:r w:rsidRPr="00077AD0">
        <w:rPr>
          <w:rFonts w:ascii="Times New Roman" w:hAnsi="Times New Roman" w:cs="Times New Roman"/>
          <w:sz w:val="24"/>
          <w:szCs w:val="24"/>
          <w:shd w:val="clear" w:color="auto" w:fill="FFFFFF"/>
          <w:lang w:eastAsia="ar-SA"/>
        </w:rPr>
        <w:t xml:space="preserve">индивидуальный предприниматель </w:t>
      </w:r>
      <w:proofErr w:type="spellStart"/>
      <w:r w:rsidRPr="00077AD0">
        <w:rPr>
          <w:rFonts w:ascii="Times New Roman" w:hAnsi="Times New Roman" w:cs="Times New Roman"/>
          <w:sz w:val="24"/>
          <w:szCs w:val="24"/>
          <w:shd w:val="clear" w:color="auto" w:fill="FFFFFF"/>
          <w:lang w:eastAsia="ar-SA"/>
        </w:rPr>
        <w:t>Грабик</w:t>
      </w:r>
      <w:proofErr w:type="spellEnd"/>
      <w:r w:rsidRPr="00077AD0">
        <w:rPr>
          <w:rFonts w:ascii="Times New Roman" w:hAnsi="Times New Roman" w:cs="Times New Roman"/>
          <w:sz w:val="24"/>
          <w:szCs w:val="24"/>
          <w:shd w:val="clear" w:color="auto" w:fill="FFFFFF"/>
          <w:lang w:eastAsia="ar-SA"/>
        </w:rPr>
        <w:t xml:space="preserve"> С.И.).</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Наибольшим спросом у населения пользуются услуги индустрии красоты - парикмахерские, косметология, маникюр; услуги предприятий сферы технического обслуживания и ремонта автотранспорта; ремонта и обслуживания бытовой радиоэлектронной аппаратуры, бытовых машин и приборов. </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Заняться йогой и пройти курс телесной терапии можно в зале по ул. Транспортная, д. 33 (</w:t>
      </w:r>
      <w:proofErr w:type="spellStart"/>
      <w:r w:rsidRPr="00077AD0">
        <w:rPr>
          <w:rFonts w:ascii="Times New Roman" w:hAnsi="Times New Roman" w:cs="Times New Roman"/>
          <w:sz w:val="24"/>
          <w:szCs w:val="24"/>
          <w:lang w:eastAsia="ar-SA"/>
        </w:rPr>
        <w:t>самозанятая</w:t>
      </w:r>
      <w:proofErr w:type="spellEnd"/>
      <w:r w:rsidRPr="00077AD0">
        <w:rPr>
          <w:rFonts w:ascii="Times New Roman" w:hAnsi="Times New Roman" w:cs="Times New Roman"/>
          <w:sz w:val="24"/>
          <w:szCs w:val="24"/>
          <w:lang w:eastAsia="ar-SA"/>
        </w:rPr>
        <w:t xml:space="preserve"> </w:t>
      </w:r>
      <w:proofErr w:type="spellStart"/>
      <w:r w:rsidRPr="00077AD0">
        <w:rPr>
          <w:rFonts w:ascii="Times New Roman" w:hAnsi="Times New Roman" w:cs="Times New Roman"/>
          <w:sz w:val="24"/>
          <w:szCs w:val="24"/>
          <w:lang w:eastAsia="ar-SA"/>
        </w:rPr>
        <w:t>Собянина</w:t>
      </w:r>
      <w:proofErr w:type="spellEnd"/>
      <w:r w:rsidRPr="00077AD0">
        <w:rPr>
          <w:rFonts w:ascii="Times New Roman" w:hAnsi="Times New Roman" w:cs="Times New Roman"/>
          <w:sz w:val="24"/>
          <w:szCs w:val="24"/>
          <w:lang w:eastAsia="ar-SA"/>
        </w:rPr>
        <w:t xml:space="preserve"> Е.Ф.).</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Услуги по массажу лица, изготовлению кислородного коктейля, оказывает индивидуальный предприниматель Логунова О.С. в салоне «У Ольги» </w:t>
      </w:r>
      <w:r w:rsidRPr="00077AD0">
        <w:rPr>
          <w:rFonts w:ascii="Times New Roman" w:hAnsi="Times New Roman" w:cs="Times New Roman"/>
          <w:sz w:val="24"/>
          <w:szCs w:val="24"/>
        </w:rPr>
        <w:t>в здании по пер. Рыбников, д. 8.</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На территории городского поселения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xml:space="preserve"> работают:</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16 мастеров-парикмахеров и специалистов по маникюру и косметологии, оздоровлению;</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1 специалист по ремонту обуви, </w:t>
      </w:r>
      <w:hyperlink r:id="rId9" w:history="1">
        <w:r w:rsidRPr="00077AD0">
          <w:rPr>
            <w:rFonts w:ascii="Times New Roman" w:hAnsi="Times New Roman" w:cs="Times New Roman"/>
            <w:color w:val="0D0D0D"/>
            <w:sz w:val="24"/>
            <w:szCs w:val="24"/>
          </w:rPr>
          <w:t>предметов личного потребления и хозяйственно-бытового назначения</w:t>
        </w:r>
      </w:hyperlink>
      <w:r w:rsidRPr="00077AD0">
        <w:rPr>
          <w:rFonts w:ascii="Times New Roman" w:hAnsi="Times New Roman" w:cs="Times New Roman"/>
          <w:color w:val="0D0D0D"/>
          <w:sz w:val="24"/>
          <w:szCs w:val="24"/>
        </w:rPr>
        <w:t xml:space="preserve"> (</w:t>
      </w:r>
      <w:r w:rsidRPr="00077AD0">
        <w:rPr>
          <w:rFonts w:ascii="Times New Roman" w:hAnsi="Times New Roman" w:cs="Times New Roman"/>
          <w:sz w:val="24"/>
          <w:szCs w:val="24"/>
          <w:lang w:eastAsia="ar-SA"/>
        </w:rPr>
        <w:t>индивидуальный предприниматель Белоусов Д.Н.</w:t>
      </w:r>
      <w:r w:rsidRPr="00077AD0">
        <w:rPr>
          <w:rFonts w:ascii="Times New Roman" w:hAnsi="Times New Roman" w:cs="Times New Roman"/>
          <w:color w:val="0D0D0D"/>
          <w:sz w:val="24"/>
          <w:szCs w:val="24"/>
        </w:rPr>
        <w:t>);</w:t>
      </w:r>
      <w:r w:rsidRPr="00077AD0">
        <w:rPr>
          <w:rFonts w:ascii="Times New Roman" w:hAnsi="Times New Roman" w:cs="Times New Roman"/>
          <w:sz w:val="24"/>
          <w:szCs w:val="24"/>
          <w:lang w:eastAsia="ar-SA"/>
        </w:rPr>
        <w:t xml:space="preserve">  </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2 специалиста по ремонту и пошиву одежды (индивидуальные предприниматели </w:t>
      </w:r>
      <w:proofErr w:type="spellStart"/>
      <w:r w:rsidRPr="00077AD0">
        <w:rPr>
          <w:rFonts w:ascii="Times New Roman" w:hAnsi="Times New Roman" w:cs="Times New Roman"/>
          <w:sz w:val="24"/>
          <w:szCs w:val="24"/>
        </w:rPr>
        <w:t>Шопина</w:t>
      </w:r>
      <w:proofErr w:type="spellEnd"/>
      <w:r w:rsidRPr="00077AD0">
        <w:rPr>
          <w:rFonts w:ascii="Times New Roman" w:hAnsi="Times New Roman" w:cs="Times New Roman"/>
          <w:sz w:val="24"/>
          <w:szCs w:val="24"/>
        </w:rPr>
        <w:t xml:space="preserve"> Н.А., Афанасьева Н.В.);</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1 специалист по ремонту, реставрации, перетяжке мебели (</w:t>
      </w:r>
      <w:proofErr w:type="spellStart"/>
      <w:r w:rsidRPr="00077AD0">
        <w:rPr>
          <w:rFonts w:ascii="Times New Roman" w:hAnsi="Times New Roman" w:cs="Times New Roman"/>
          <w:sz w:val="24"/>
          <w:szCs w:val="24"/>
          <w:lang w:eastAsia="ar-SA"/>
        </w:rPr>
        <w:t>самозанятая</w:t>
      </w:r>
      <w:proofErr w:type="spellEnd"/>
      <w:r w:rsidRPr="00077AD0">
        <w:rPr>
          <w:rFonts w:ascii="Times New Roman" w:hAnsi="Times New Roman" w:cs="Times New Roman"/>
          <w:sz w:val="24"/>
          <w:szCs w:val="24"/>
          <w:lang w:eastAsia="ar-SA"/>
        </w:rPr>
        <w:t xml:space="preserve"> </w:t>
      </w:r>
      <w:proofErr w:type="spellStart"/>
      <w:r w:rsidRPr="00077AD0">
        <w:rPr>
          <w:rFonts w:ascii="Times New Roman" w:hAnsi="Times New Roman" w:cs="Times New Roman"/>
          <w:sz w:val="24"/>
          <w:szCs w:val="24"/>
          <w:lang w:eastAsia="ar-SA"/>
        </w:rPr>
        <w:t>Буйнова</w:t>
      </w:r>
      <w:proofErr w:type="spellEnd"/>
      <w:r w:rsidRPr="00077AD0">
        <w:rPr>
          <w:rFonts w:ascii="Times New Roman" w:hAnsi="Times New Roman" w:cs="Times New Roman"/>
          <w:sz w:val="24"/>
          <w:szCs w:val="24"/>
          <w:lang w:eastAsia="ar-SA"/>
        </w:rPr>
        <w:t xml:space="preserve"> М.А.);</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    1 сервисный центр по ремонту и техническому обслуживанию кассовых аппаратов и оргтехники (ООО ЦТО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-Сервис»), 1 индивидуальный предприниматель занимается ремонтом бытовой радиоэлектронной техники, оргтехники, заправкой картриджей и изготовлением ключей (Осокин Е.В.);</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1 специалист осуществляет монтаж отопительных систем, сантехнические работы</w:t>
      </w:r>
      <w:r w:rsidRPr="00077AD0">
        <w:rPr>
          <w:rFonts w:ascii="Times New Roman" w:hAnsi="Times New Roman" w:cs="Times New Roman"/>
          <w:sz w:val="24"/>
          <w:szCs w:val="24"/>
        </w:rPr>
        <w:t xml:space="preserve"> (</w:t>
      </w:r>
      <w:r w:rsidRPr="00077AD0">
        <w:rPr>
          <w:rFonts w:ascii="Times New Roman" w:hAnsi="Times New Roman" w:cs="Times New Roman"/>
          <w:sz w:val="24"/>
          <w:szCs w:val="24"/>
          <w:lang w:eastAsia="ar-SA"/>
        </w:rPr>
        <w:t>индивидуальный предприниматель Алиев Э.Ш.);</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ремонтные работы, устранение протечек, установка сантехники, отделочные работы осуществляет индивидуальный предприниматель Абдуллин Р.Ф.;</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работают 4 пункта СТО, из них деятельность осуществляют 2 индивидуальных предпринимателя: </w:t>
      </w:r>
      <w:proofErr w:type="spellStart"/>
      <w:r w:rsidRPr="00077AD0">
        <w:rPr>
          <w:rFonts w:ascii="Times New Roman" w:hAnsi="Times New Roman" w:cs="Times New Roman"/>
          <w:sz w:val="24"/>
          <w:szCs w:val="24"/>
          <w:lang w:eastAsia="ar-SA"/>
        </w:rPr>
        <w:t>Бузыла</w:t>
      </w:r>
      <w:proofErr w:type="spellEnd"/>
      <w:r w:rsidRPr="00077AD0">
        <w:rPr>
          <w:rFonts w:ascii="Times New Roman" w:hAnsi="Times New Roman" w:cs="Times New Roman"/>
          <w:sz w:val="24"/>
          <w:szCs w:val="24"/>
          <w:lang w:eastAsia="ar-SA"/>
        </w:rPr>
        <w:t xml:space="preserve"> К.В., Нефедов Е.В., 1 </w:t>
      </w:r>
      <w:proofErr w:type="spellStart"/>
      <w:r w:rsidRPr="00077AD0">
        <w:rPr>
          <w:rFonts w:ascii="Times New Roman" w:hAnsi="Times New Roman" w:cs="Times New Roman"/>
          <w:sz w:val="24"/>
          <w:szCs w:val="24"/>
          <w:lang w:eastAsia="ar-SA"/>
        </w:rPr>
        <w:t>самозанятый</w:t>
      </w:r>
      <w:proofErr w:type="spellEnd"/>
      <w:r w:rsidRPr="00077AD0">
        <w:rPr>
          <w:rFonts w:ascii="Times New Roman" w:hAnsi="Times New Roman" w:cs="Times New Roman"/>
          <w:sz w:val="24"/>
          <w:szCs w:val="24"/>
          <w:lang w:eastAsia="ar-SA"/>
        </w:rPr>
        <w:t xml:space="preserve"> Логунов А.Г., а также БУ «</w:t>
      </w:r>
      <w:proofErr w:type="spellStart"/>
      <w:r w:rsidRPr="00077AD0">
        <w:rPr>
          <w:rFonts w:ascii="Times New Roman" w:hAnsi="Times New Roman" w:cs="Times New Roman"/>
          <w:sz w:val="24"/>
          <w:szCs w:val="24"/>
          <w:lang w:eastAsia="ar-SA"/>
        </w:rPr>
        <w:t>Игримский</w:t>
      </w:r>
      <w:proofErr w:type="spellEnd"/>
      <w:r w:rsidRPr="00077AD0">
        <w:rPr>
          <w:rFonts w:ascii="Times New Roman" w:hAnsi="Times New Roman" w:cs="Times New Roman"/>
          <w:sz w:val="24"/>
          <w:szCs w:val="24"/>
          <w:lang w:eastAsia="ar-SA"/>
        </w:rPr>
        <w:t xml:space="preserve"> политехнический колледж);</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1 автомойка по адресу </w:t>
      </w:r>
      <w:r w:rsidRPr="00077AD0">
        <w:rPr>
          <w:rFonts w:ascii="Times New Roman" w:hAnsi="Times New Roman" w:cs="Times New Roman"/>
          <w:sz w:val="24"/>
          <w:szCs w:val="24"/>
        </w:rPr>
        <w:t>по ул. Кухаря, д. 9 /1 Г (</w:t>
      </w:r>
      <w:r w:rsidRPr="00077AD0">
        <w:rPr>
          <w:rFonts w:ascii="Times New Roman" w:hAnsi="Times New Roman" w:cs="Times New Roman"/>
          <w:sz w:val="24"/>
          <w:szCs w:val="24"/>
          <w:lang w:eastAsia="ar-SA"/>
        </w:rPr>
        <w:t>индивидуальный предприниматель Пуртова С.А.).</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На территории городского поселения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xml:space="preserve"> имеются:</w:t>
      </w:r>
    </w:p>
    <w:p w:rsidR="00077AD0" w:rsidRPr="00077AD0" w:rsidRDefault="00077AD0" w:rsidP="00077AD0">
      <w:pPr>
        <w:pStyle w:val="a5"/>
        <w:ind w:firstLine="284"/>
        <w:jc w:val="both"/>
        <w:rPr>
          <w:rFonts w:ascii="Times New Roman" w:hAnsi="Times New Roman" w:cs="Times New Roman"/>
          <w:sz w:val="24"/>
          <w:szCs w:val="24"/>
          <w:lang w:eastAsia="ar-SA"/>
        </w:rPr>
      </w:pP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2 фотостудии;  </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1 мини типография;</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1 аптека и 1 аптечный пункт;</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работает бюро ритуальных услуг «</w:t>
      </w:r>
      <w:proofErr w:type="spellStart"/>
      <w:r w:rsidRPr="00077AD0">
        <w:rPr>
          <w:rFonts w:ascii="Times New Roman" w:hAnsi="Times New Roman" w:cs="Times New Roman"/>
          <w:sz w:val="24"/>
          <w:szCs w:val="24"/>
          <w:lang w:eastAsia="ar-SA"/>
        </w:rPr>
        <w:t>Хель</w:t>
      </w:r>
      <w:proofErr w:type="spellEnd"/>
      <w:r w:rsidRPr="00077AD0">
        <w:rPr>
          <w:rFonts w:ascii="Times New Roman" w:hAnsi="Times New Roman" w:cs="Times New Roman"/>
          <w:sz w:val="24"/>
          <w:szCs w:val="24"/>
          <w:lang w:eastAsia="ar-SA"/>
        </w:rPr>
        <w:t>»;</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rPr>
        <w:t>1 гостиница «</w:t>
      </w:r>
      <w:proofErr w:type="spellStart"/>
      <w:r w:rsidRPr="00077AD0">
        <w:rPr>
          <w:rFonts w:ascii="Times New Roman" w:hAnsi="Times New Roman" w:cs="Times New Roman"/>
          <w:sz w:val="24"/>
          <w:szCs w:val="24"/>
        </w:rPr>
        <w:t>Игрим</w:t>
      </w:r>
      <w:proofErr w:type="spellEnd"/>
      <w:r w:rsidRPr="00077AD0">
        <w:rPr>
          <w:rFonts w:ascii="Times New Roman" w:hAnsi="Times New Roman" w:cs="Times New Roman"/>
          <w:sz w:val="24"/>
          <w:szCs w:val="24"/>
        </w:rPr>
        <w:t xml:space="preserve">» по ул. </w:t>
      </w:r>
      <w:r w:rsidRPr="00077AD0">
        <w:rPr>
          <w:rFonts w:ascii="Times New Roman" w:hAnsi="Times New Roman" w:cs="Times New Roman"/>
          <w:sz w:val="24"/>
          <w:szCs w:val="24"/>
          <w:lang w:eastAsia="ar-SA"/>
        </w:rPr>
        <w:t xml:space="preserve">Кооперативная, д. 54 (индивидуальный предприниматель </w:t>
      </w:r>
      <w:proofErr w:type="spellStart"/>
      <w:r w:rsidRPr="00077AD0">
        <w:rPr>
          <w:rFonts w:ascii="Times New Roman" w:hAnsi="Times New Roman" w:cs="Times New Roman"/>
          <w:sz w:val="24"/>
          <w:szCs w:val="24"/>
          <w:lang w:eastAsia="ar-SA"/>
        </w:rPr>
        <w:t>Куперштейн</w:t>
      </w:r>
      <w:proofErr w:type="spellEnd"/>
      <w:r w:rsidRPr="00077AD0">
        <w:rPr>
          <w:rFonts w:ascii="Times New Roman" w:hAnsi="Times New Roman" w:cs="Times New Roman"/>
          <w:sz w:val="24"/>
          <w:szCs w:val="24"/>
          <w:lang w:eastAsia="ar-SA"/>
        </w:rPr>
        <w:t xml:space="preserve"> Светлана Ивановна) на 12 мест.</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В целях оказания информационной поддержки малому и среднему бизнесу </w:t>
      </w:r>
      <w:r w:rsidRPr="00077AD0">
        <w:rPr>
          <w:rFonts w:ascii="Times New Roman" w:hAnsi="Times New Roman" w:cs="Times New Roman"/>
          <w:sz w:val="24"/>
          <w:szCs w:val="24"/>
        </w:rPr>
        <w:t>поддерживается в актуальном состоянии информационный раздел для предпринимателей</w:t>
      </w:r>
      <w:r w:rsidRPr="00077AD0">
        <w:rPr>
          <w:rFonts w:ascii="Times New Roman" w:hAnsi="Times New Roman" w:cs="Times New Roman"/>
          <w:sz w:val="24"/>
          <w:szCs w:val="24"/>
          <w:lang w:eastAsia="ar-SA"/>
        </w:rPr>
        <w:t xml:space="preserve"> на официальном сайте органа местного самоуправления городского поселения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а также в социальной сети «</w:t>
      </w:r>
      <w:r w:rsidRPr="00077AD0">
        <w:rPr>
          <w:rFonts w:ascii="Times New Roman" w:hAnsi="Times New Roman" w:cs="Times New Roman"/>
          <w:sz w:val="24"/>
          <w:szCs w:val="24"/>
          <w:lang w:val="en-US" w:eastAsia="ar-SA"/>
        </w:rPr>
        <w:t>Telegram</w:t>
      </w:r>
      <w:r w:rsidRPr="00077AD0">
        <w:rPr>
          <w:rFonts w:ascii="Times New Roman" w:hAnsi="Times New Roman" w:cs="Times New Roman"/>
          <w:sz w:val="24"/>
          <w:szCs w:val="24"/>
          <w:lang w:eastAsia="ar-SA"/>
        </w:rPr>
        <w:t>», где регулярно размещается информация о реализации программных мероприятий, о мерах государственной и муниципальной поддержки субъектов малого и среднего предпринимательства, проводимых конкурсах и семинарах, а также актуальные нормативные правовые акты.</w:t>
      </w:r>
    </w:p>
    <w:p w:rsidR="00077AD0" w:rsidRPr="00077AD0" w:rsidRDefault="00077AD0" w:rsidP="00077AD0">
      <w:pPr>
        <w:pStyle w:val="a5"/>
        <w:ind w:firstLine="284"/>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Индивидуальные предприниматели городского поселения </w:t>
      </w:r>
      <w:proofErr w:type="spellStart"/>
      <w:r w:rsidRPr="00077AD0">
        <w:rPr>
          <w:rFonts w:ascii="Times New Roman" w:hAnsi="Times New Roman" w:cs="Times New Roman"/>
          <w:sz w:val="24"/>
          <w:szCs w:val="24"/>
          <w:lang w:eastAsia="ar-SA"/>
        </w:rPr>
        <w:t>Игрим</w:t>
      </w:r>
      <w:proofErr w:type="spellEnd"/>
      <w:r w:rsidRPr="00077AD0">
        <w:rPr>
          <w:rFonts w:ascii="Times New Roman" w:hAnsi="Times New Roman" w:cs="Times New Roman"/>
          <w:sz w:val="24"/>
          <w:szCs w:val="24"/>
          <w:lang w:eastAsia="ar-SA"/>
        </w:rPr>
        <w:t xml:space="preserve"> занимают активную жизненную позицию, принимают участие не только в районных конкурсах, но и представляют свою продукцию на федеральном уровне, участвуют в ежегодном конкурсе «Лучший товар Югры».</w:t>
      </w:r>
    </w:p>
    <w:p w:rsidR="00077AD0" w:rsidRPr="00077AD0" w:rsidRDefault="00077AD0" w:rsidP="00077AD0">
      <w:pPr>
        <w:pStyle w:val="a5"/>
        <w:ind w:firstLine="284"/>
        <w:jc w:val="both"/>
        <w:rPr>
          <w:rFonts w:ascii="Times New Roman" w:hAnsi="Times New Roman" w:cs="Times New Roman"/>
          <w:color w:val="000000"/>
          <w:sz w:val="24"/>
          <w:szCs w:val="24"/>
          <w:lang w:bidi="ru-RU"/>
        </w:rPr>
      </w:pPr>
      <w:r w:rsidRPr="00077AD0">
        <w:rPr>
          <w:rFonts w:ascii="Times New Roman" w:hAnsi="Times New Roman" w:cs="Times New Roman"/>
          <w:color w:val="000000"/>
          <w:sz w:val="24"/>
          <w:szCs w:val="24"/>
          <w:lang w:bidi="ru-RU"/>
        </w:rPr>
        <w:t xml:space="preserve">Администрацией городского поселения </w:t>
      </w:r>
      <w:proofErr w:type="spellStart"/>
      <w:r w:rsidRPr="00077AD0">
        <w:rPr>
          <w:rFonts w:ascii="Times New Roman" w:hAnsi="Times New Roman" w:cs="Times New Roman"/>
          <w:color w:val="000000"/>
          <w:sz w:val="24"/>
          <w:szCs w:val="24"/>
          <w:lang w:bidi="ru-RU"/>
        </w:rPr>
        <w:t>Игрим</w:t>
      </w:r>
      <w:proofErr w:type="spellEnd"/>
      <w:r w:rsidRPr="00077AD0">
        <w:rPr>
          <w:rFonts w:ascii="Times New Roman" w:hAnsi="Times New Roman" w:cs="Times New Roman"/>
          <w:color w:val="000000"/>
          <w:sz w:val="24"/>
          <w:szCs w:val="24"/>
          <w:lang w:bidi="ru-RU"/>
        </w:rPr>
        <w:t xml:space="preserve"> поддержка субъектам малого и среднего предпринимательства осуществляется путем сдачи в аренду нежилых помещений, транспортных средств (трактор), состоящих на балансе администрации городского поселения </w:t>
      </w:r>
      <w:proofErr w:type="spellStart"/>
      <w:r w:rsidRPr="00077AD0">
        <w:rPr>
          <w:rFonts w:ascii="Times New Roman" w:hAnsi="Times New Roman" w:cs="Times New Roman"/>
          <w:color w:val="000000"/>
          <w:sz w:val="24"/>
          <w:szCs w:val="24"/>
          <w:lang w:bidi="ru-RU"/>
        </w:rPr>
        <w:t>Игрим</w:t>
      </w:r>
      <w:proofErr w:type="spellEnd"/>
      <w:r w:rsidRPr="00077AD0">
        <w:rPr>
          <w:rFonts w:ascii="Times New Roman" w:hAnsi="Times New Roman" w:cs="Times New Roman"/>
          <w:color w:val="000000"/>
          <w:sz w:val="24"/>
          <w:szCs w:val="24"/>
          <w:lang w:bidi="ru-RU"/>
        </w:rPr>
        <w:t xml:space="preserve">. Данная поддержка в 2025 году оказана следующим предпринимателям: </w:t>
      </w:r>
      <w:proofErr w:type="spellStart"/>
      <w:r w:rsidRPr="00077AD0">
        <w:rPr>
          <w:rFonts w:ascii="Times New Roman" w:hAnsi="Times New Roman" w:cs="Times New Roman"/>
          <w:color w:val="000000"/>
          <w:sz w:val="24"/>
          <w:szCs w:val="24"/>
          <w:lang w:bidi="ru-RU"/>
        </w:rPr>
        <w:t>Волокитиной</w:t>
      </w:r>
      <w:proofErr w:type="spellEnd"/>
      <w:r w:rsidRPr="00077AD0">
        <w:rPr>
          <w:rFonts w:ascii="Times New Roman" w:hAnsi="Times New Roman" w:cs="Times New Roman"/>
          <w:color w:val="000000"/>
          <w:sz w:val="24"/>
          <w:szCs w:val="24"/>
          <w:lang w:bidi="ru-RU"/>
        </w:rPr>
        <w:t xml:space="preserve"> А.А., Бахтиной Н.В., Князеву И.В., Белоусову Д.Н., Непомнящих О.Л., </w:t>
      </w:r>
      <w:proofErr w:type="spellStart"/>
      <w:r w:rsidRPr="00077AD0">
        <w:rPr>
          <w:rFonts w:ascii="Times New Roman" w:hAnsi="Times New Roman" w:cs="Times New Roman"/>
          <w:color w:val="000000"/>
          <w:sz w:val="24"/>
          <w:szCs w:val="24"/>
          <w:lang w:bidi="ru-RU"/>
        </w:rPr>
        <w:t>Мухаметовой</w:t>
      </w:r>
      <w:proofErr w:type="spellEnd"/>
      <w:r w:rsidRPr="00077AD0">
        <w:rPr>
          <w:rFonts w:ascii="Times New Roman" w:hAnsi="Times New Roman" w:cs="Times New Roman"/>
          <w:color w:val="000000"/>
          <w:sz w:val="24"/>
          <w:szCs w:val="24"/>
          <w:lang w:bidi="ru-RU"/>
        </w:rPr>
        <w:t xml:space="preserve"> Д.Ю. </w:t>
      </w:r>
    </w:p>
    <w:p w:rsidR="00077AD0" w:rsidRPr="00077AD0" w:rsidRDefault="00077AD0" w:rsidP="00077AD0">
      <w:pPr>
        <w:pStyle w:val="a5"/>
        <w:ind w:firstLine="284"/>
        <w:jc w:val="both"/>
        <w:rPr>
          <w:rFonts w:ascii="Times New Roman" w:hAnsi="Times New Roman" w:cs="Times New Roman"/>
          <w:bCs/>
          <w:color w:val="000000"/>
          <w:sz w:val="24"/>
          <w:szCs w:val="24"/>
          <w:lang w:eastAsia="ar-SA"/>
        </w:rPr>
      </w:pPr>
      <w:r w:rsidRPr="00077AD0">
        <w:rPr>
          <w:rFonts w:ascii="Times New Roman" w:hAnsi="Times New Roman" w:cs="Times New Roman"/>
          <w:bCs/>
          <w:color w:val="000000"/>
          <w:sz w:val="24"/>
          <w:szCs w:val="24"/>
          <w:lang w:eastAsia="ar-SA"/>
        </w:rPr>
        <w:t xml:space="preserve">К проблемам развития услуг торговли и общественного питания можно отнести сложную транспортную схему доставки грузов и товаров в городское поселение </w:t>
      </w:r>
      <w:proofErr w:type="spellStart"/>
      <w:r w:rsidRPr="00077AD0">
        <w:rPr>
          <w:rFonts w:ascii="Times New Roman" w:hAnsi="Times New Roman" w:cs="Times New Roman"/>
          <w:bCs/>
          <w:color w:val="000000"/>
          <w:sz w:val="24"/>
          <w:szCs w:val="24"/>
          <w:lang w:eastAsia="ar-SA"/>
        </w:rPr>
        <w:t>Игрим</w:t>
      </w:r>
      <w:proofErr w:type="spellEnd"/>
      <w:r w:rsidRPr="00077AD0">
        <w:rPr>
          <w:rFonts w:ascii="Times New Roman" w:hAnsi="Times New Roman" w:cs="Times New Roman"/>
          <w:bCs/>
          <w:color w:val="000000"/>
          <w:sz w:val="24"/>
          <w:szCs w:val="24"/>
          <w:lang w:eastAsia="ar-SA"/>
        </w:rPr>
        <w:t>, невысокую покупательную способность населения, приход на рынок крупных федеральных сетевых супермаркетов «Магнит», «Пятерочка», «</w:t>
      </w:r>
      <w:proofErr w:type="spellStart"/>
      <w:r w:rsidRPr="00077AD0">
        <w:rPr>
          <w:rFonts w:ascii="Times New Roman" w:hAnsi="Times New Roman" w:cs="Times New Roman"/>
          <w:sz w:val="24"/>
          <w:szCs w:val="24"/>
          <w:lang w:eastAsia="ar-SA"/>
        </w:rPr>
        <w:t>Красное&amp;Белое</w:t>
      </w:r>
      <w:proofErr w:type="spellEnd"/>
      <w:r w:rsidRPr="00077AD0">
        <w:rPr>
          <w:rFonts w:ascii="Times New Roman" w:hAnsi="Times New Roman" w:cs="Times New Roman"/>
          <w:sz w:val="24"/>
          <w:szCs w:val="24"/>
          <w:lang w:eastAsia="ar-SA"/>
        </w:rPr>
        <w:t>», увеличение количества пунктов выдачи товаров, переезд предпринимателей на постоянное место жительства за пределы автономного округа, а также значительная налогова</w:t>
      </w:r>
      <w:r w:rsidRPr="00077AD0">
        <w:rPr>
          <w:rFonts w:ascii="Times New Roman" w:hAnsi="Times New Roman" w:cs="Times New Roman"/>
          <w:bCs/>
          <w:color w:val="000000"/>
          <w:sz w:val="24"/>
          <w:szCs w:val="24"/>
          <w:lang w:eastAsia="ar-SA"/>
        </w:rPr>
        <w:t>я нагрузка.</w:t>
      </w:r>
    </w:p>
    <w:p w:rsidR="00077AD0" w:rsidRPr="00077AD0" w:rsidRDefault="00077AD0" w:rsidP="00077AD0">
      <w:pPr>
        <w:pStyle w:val="a5"/>
        <w:ind w:firstLine="284"/>
        <w:jc w:val="both"/>
        <w:rPr>
          <w:rFonts w:ascii="Times New Roman" w:hAnsi="Times New Roman" w:cs="Times New Roman"/>
          <w:bCs/>
          <w:color w:val="000000"/>
          <w:sz w:val="24"/>
          <w:szCs w:val="24"/>
          <w:lang w:eastAsia="ar-SA"/>
        </w:rPr>
      </w:pPr>
      <w:r w:rsidRPr="00077AD0">
        <w:rPr>
          <w:rFonts w:ascii="Times New Roman" w:hAnsi="Times New Roman" w:cs="Times New Roman"/>
          <w:bCs/>
          <w:color w:val="000000"/>
          <w:sz w:val="24"/>
          <w:szCs w:val="24"/>
          <w:lang w:eastAsia="ar-SA"/>
        </w:rPr>
        <w:t>В 2025 году в виду нерентабельности закрылись непродовольственные магазины: «Эгоист», «</w:t>
      </w:r>
      <w:proofErr w:type="spellStart"/>
      <w:r w:rsidRPr="00077AD0">
        <w:rPr>
          <w:rFonts w:ascii="Times New Roman" w:hAnsi="Times New Roman" w:cs="Times New Roman"/>
          <w:bCs/>
          <w:color w:val="000000"/>
          <w:sz w:val="24"/>
          <w:szCs w:val="24"/>
          <w:lang w:eastAsia="ar-SA"/>
        </w:rPr>
        <w:t>Любимка</w:t>
      </w:r>
      <w:proofErr w:type="spellEnd"/>
      <w:r w:rsidRPr="00077AD0">
        <w:rPr>
          <w:rFonts w:ascii="Times New Roman" w:hAnsi="Times New Roman" w:cs="Times New Roman"/>
          <w:bCs/>
          <w:color w:val="000000"/>
          <w:sz w:val="24"/>
          <w:szCs w:val="24"/>
          <w:lang w:eastAsia="ar-SA"/>
        </w:rPr>
        <w:t>», «Облако», «Рублевка», «Эдельвейс», павильон «Феникс», павильон «Престиж-букет» и др.</w:t>
      </w:r>
    </w:p>
    <w:p w:rsidR="00077AD0" w:rsidRPr="00077AD0" w:rsidRDefault="00077AD0" w:rsidP="00077AD0">
      <w:pPr>
        <w:pStyle w:val="a5"/>
        <w:ind w:firstLine="284"/>
        <w:jc w:val="both"/>
        <w:rPr>
          <w:rFonts w:ascii="Times New Roman" w:hAnsi="Times New Roman" w:cs="Times New Roman"/>
          <w:color w:val="000000"/>
          <w:sz w:val="24"/>
          <w:szCs w:val="24"/>
          <w:lang w:eastAsia="ar-SA"/>
        </w:rPr>
      </w:pPr>
      <w:r w:rsidRPr="00077AD0">
        <w:rPr>
          <w:rFonts w:ascii="Times New Roman" w:hAnsi="Times New Roman" w:cs="Times New Roman"/>
          <w:kern w:val="1"/>
          <w:sz w:val="24"/>
          <w:szCs w:val="24"/>
          <w:lang w:eastAsia="ar-SA"/>
        </w:rPr>
        <w:t>Несмотря на ряд отрицательных внешних факторов развития потребительского рынка, т</w:t>
      </w:r>
      <w:r w:rsidRPr="00077AD0">
        <w:rPr>
          <w:rFonts w:ascii="Times New Roman" w:hAnsi="Times New Roman" w:cs="Times New Roman"/>
          <w:color w:val="000000"/>
          <w:sz w:val="24"/>
          <w:szCs w:val="24"/>
          <w:lang w:eastAsia="ar-SA"/>
        </w:rPr>
        <w:t xml:space="preserve">орговый сектор городского поселения </w:t>
      </w:r>
      <w:proofErr w:type="spellStart"/>
      <w:r w:rsidRPr="00077AD0">
        <w:rPr>
          <w:rFonts w:ascii="Times New Roman" w:hAnsi="Times New Roman" w:cs="Times New Roman"/>
          <w:color w:val="000000"/>
          <w:sz w:val="24"/>
          <w:szCs w:val="24"/>
          <w:lang w:eastAsia="ar-SA"/>
        </w:rPr>
        <w:t>Игрим</w:t>
      </w:r>
      <w:proofErr w:type="spellEnd"/>
      <w:r w:rsidRPr="00077AD0">
        <w:rPr>
          <w:rFonts w:ascii="Times New Roman" w:hAnsi="Times New Roman" w:cs="Times New Roman"/>
          <w:color w:val="000000"/>
          <w:sz w:val="24"/>
          <w:szCs w:val="24"/>
          <w:lang w:eastAsia="ar-SA"/>
        </w:rPr>
        <w:t xml:space="preserve"> характеризуется наименьшим уровнем бизнес-риска в целом благодаря стабильному спросу на продукты питания, предметы гигиены, бытовой химии, одежду.</w:t>
      </w:r>
    </w:p>
    <w:p w:rsidR="00C61ED0" w:rsidRDefault="00C61ED0" w:rsidP="00A01DF8">
      <w:pPr>
        <w:suppressAutoHyphens/>
        <w:spacing w:after="0"/>
        <w:ind w:firstLine="709"/>
        <w:jc w:val="both"/>
        <w:rPr>
          <w:rFonts w:ascii="Times New Roman" w:eastAsia="Calibri" w:hAnsi="Times New Roman" w:cs="Times New Roman"/>
          <w:color w:val="000000"/>
          <w:sz w:val="28"/>
          <w:szCs w:val="28"/>
          <w:lang w:eastAsia="ar-SA"/>
        </w:rPr>
      </w:pPr>
    </w:p>
    <w:p w:rsidR="00F87C3D" w:rsidRPr="00805C0F" w:rsidRDefault="00F87C3D" w:rsidP="00A01DF8">
      <w:pPr>
        <w:pStyle w:val="a5"/>
        <w:spacing w:line="276" w:lineRule="auto"/>
        <w:ind w:firstLine="567"/>
        <w:jc w:val="both"/>
        <w:rPr>
          <w:rFonts w:ascii="Times New Roman" w:eastAsia="Times New Roman" w:hAnsi="Times New Roman" w:cs="Times New Roman"/>
          <w:sz w:val="28"/>
          <w:szCs w:val="28"/>
          <w:lang w:eastAsia="ar-SA"/>
        </w:rPr>
      </w:pPr>
      <w:r w:rsidRPr="00805C0F">
        <w:rPr>
          <w:rFonts w:ascii="Times New Roman" w:hAnsi="Times New Roman" w:cs="Times New Roman"/>
          <w:b/>
          <w:sz w:val="28"/>
          <w:szCs w:val="28"/>
        </w:rPr>
        <w:t>Платные услуги</w:t>
      </w:r>
      <w:r w:rsidRPr="00805C0F">
        <w:rPr>
          <w:rFonts w:ascii="Times New Roman" w:eastAsia="Times New Roman" w:hAnsi="Times New Roman" w:cs="Times New Roman"/>
          <w:sz w:val="28"/>
          <w:szCs w:val="28"/>
          <w:lang w:eastAsia="ar-SA"/>
        </w:rPr>
        <w:t xml:space="preserve"> </w:t>
      </w:r>
    </w:p>
    <w:p w:rsidR="00D57727" w:rsidRPr="00077AD0" w:rsidRDefault="00D57727" w:rsidP="00077AD0">
      <w:pPr>
        <w:pStyle w:val="a5"/>
        <w:ind w:firstLine="284"/>
        <w:jc w:val="both"/>
        <w:rPr>
          <w:rFonts w:ascii="Times New Roman" w:hAnsi="Times New Roman" w:cs="Times New Roman"/>
          <w:sz w:val="24"/>
          <w:szCs w:val="24"/>
          <w:lang w:eastAsia="zh-CN"/>
        </w:rPr>
      </w:pPr>
      <w:r w:rsidRPr="00077AD0">
        <w:rPr>
          <w:rFonts w:ascii="Times New Roman" w:hAnsi="Times New Roman" w:cs="Times New Roman"/>
          <w:sz w:val="24"/>
          <w:szCs w:val="24"/>
          <w:lang w:eastAsia="zh-CN"/>
        </w:rPr>
        <w:t>На среднесрочный период прогнозируется стабилизация ситуации</w:t>
      </w:r>
      <w:r w:rsidRPr="00077AD0">
        <w:rPr>
          <w:rFonts w:ascii="Times New Roman" w:hAnsi="Times New Roman" w:cs="Times New Roman"/>
          <w:sz w:val="24"/>
          <w:szCs w:val="24"/>
          <w:lang w:eastAsia="zh-CN"/>
        </w:rPr>
        <w:br/>
        <w:t>и положительные тенденции в сфере услуг.</w:t>
      </w:r>
    </w:p>
    <w:p w:rsidR="001900BE" w:rsidRPr="00077AD0" w:rsidRDefault="001900BE"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О</w:t>
      </w:r>
      <w:r w:rsidR="008B1FA0" w:rsidRPr="00077AD0">
        <w:rPr>
          <w:rFonts w:ascii="Times New Roman" w:hAnsi="Times New Roman" w:cs="Times New Roman"/>
          <w:sz w:val="24"/>
          <w:szCs w:val="24"/>
        </w:rPr>
        <w:t>бъем платных услуг</w:t>
      </w:r>
      <w:r w:rsidRPr="00077AD0">
        <w:rPr>
          <w:rFonts w:ascii="Times New Roman" w:hAnsi="Times New Roman" w:cs="Times New Roman"/>
          <w:sz w:val="24"/>
          <w:szCs w:val="24"/>
        </w:rPr>
        <w:t>, предоставленных</w:t>
      </w:r>
      <w:r w:rsidR="008B1FA0" w:rsidRPr="00077AD0">
        <w:rPr>
          <w:rFonts w:ascii="Times New Roman" w:hAnsi="Times New Roman" w:cs="Times New Roman"/>
          <w:sz w:val="24"/>
          <w:szCs w:val="24"/>
        </w:rPr>
        <w:t xml:space="preserve"> населению</w:t>
      </w:r>
      <w:r w:rsidR="00934930" w:rsidRPr="00077AD0">
        <w:rPr>
          <w:rFonts w:ascii="Times New Roman" w:hAnsi="Times New Roman" w:cs="Times New Roman"/>
          <w:sz w:val="24"/>
          <w:szCs w:val="24"/>
        </w:rPr>
        <w:t xml:space="preserve"> в 2024 г.</w:t>
      </w:r>
      <w:r w:rsidR="008B1FA0" w:rsidRPr="00077AD0">
        <w:rPr>
          <w:rFonts w:ascii="Times New Roman" w:hAnsi="Times New Roman" w:cs="Times New Roman"/>
          <w:sz w:val="24"/>
          <w:szCs w:val="24"/>
        </w:rPr>
        <w:t xml:space="preserve"> составил </w:t>
      </w:r>
      <w:r w:rsidR="00934930" w:rsidRPr="00077AD0">
        <w:rPr>
          <w:rFonts w:ascii="Times New Roman" w:hAnsi="Times New Roman" w:cs="Times New Roman"/>
          <w:sz w:val="24"/>
          <w:szCs w:val="24"/>
        </w:rPr>
        <w:t>178,12</w:t>
      </w:r>
      <w:r w:rsidR="008B1FA0" w:rsidRPr="00077AD0">
        <w:rPr>
          <w:rFonts w:ascii="Times New Roman" w:hAnsi="Times New Roman" w:cs="Times New Roman"/>
          <w:sz w:val="24"/>
          <w:szCs w:val="24"/>
        </w:rPr>
        <w:t xml:space="preserve"> млн. рублей</w:t>
      </w:r>
      <w:r w:rsidRPr="00077AD0">
        <w:rPr>
          <w:rFonts w:ascii="Times New Roman" w:hAnsi="Times New Roman" w:cs="Times New Roman"/>
          <w:color w:val="000000"/>
          <w:sz w:val="24"/>
          <w:szCs w:val="24"/>
        </w:rPr>
        <w:t xml:space="preserve"> или </w:t>
      </w:r>
      <w:r w:rsidR="00A554A6" w:rsidRPr="00077AD0">
        <w:rPr>
          <w:rFonts w:ascii="Times New Roman" w:hAnsi="Times New Roman" w:cs="Times New Roman"/>
          <w:color w:val="000000"/>
          <w:sz w:val="24"/>
          <w:szCs w:val="24"/>
        </w:rPr>
        <w:t>99,01</w:t>
      </w:r>
      <w:r w:rsidR="00934930" w:rsidRPr="00077AD0">
        <w:rPr>
          <w:rFonts w:ascii="Times New Roman" w:hAnsi="Times New Roman" w:cs="Times New Roman"/>
          <w:color w:val="000000"/>
          <w:sz w:val="24"/>
          <w:szCs w:val="24"/>
        </w:rPr>
        <w:t xml:space="preserve"> </w:t>
      </w:r>
      <w:r w:rsidRPr="00077AD0">
        <w:rPr>
          <w:rFonts w:ascii="Times New Roman" w:hAnsi="Times New Roman" w:cs="Times New Roman"/>
          <w:color w:val="000000"/>
          <w:sz w:val="24"/>
          <w:szCs w:val="24"/>
        </w:rPr>
        <w:t>% в сопоставимых ценах к 202</w:t>
      </w:r>
      <w:r w:rsidR="000A271D" w:rsidRPr="00077AD0">
        <w:rPr>
          <w:rFonts w:ascii="Times New Roman" w:hAnsi="Times New Roman" w:cs="Times New Roman"/>
          <w:color w:val="000000"/>
          <w:sz w:val="24"/>
          <w:szCs w:val="24"/>
        </w:rPr>
        <w:t>3</w:t>
      </w:r>
      <w:r w:rsidRPr="00077AD0">
        <w:rPr>
          <w:rFonts w:ascii="Times New Roman" w:hAnsi="Times New Roman" w:cs="Times New Roman"/>
          <w:color w:val="000000"/>
          <w:sz w:val="24"/>
          <w:szCs w:val="24"/>
        </w:rPr>
        <w:t xml:space="preserve"> году</w:t>
      </w:r>
      <w:r w:rsidRPr="00077AD0">
        <w:rPr>
          <w:rFonts w:ascii="Times New Roman" w:hAnsi="Times New Roman" w:cs="Times New Roman"/>
          <w:sz w:val="24"/>
          <w:szCs w:val="24"/>
        </w:rPr>
        <w:t xml:space="preserve">. </w:t>
      </w:r>
      <w:r w:rsidRPr="00077AD0">
        <w:rPr>
          <w:rFonts w:ascii="Times New Roman" w:hAnsi="Times New Roman" w:cs="Times New Roman"/>
          <w:color w:val="000000"/>
          <w:sz w:val="24"/>
          <w:szCs w:val="24"/>
        </w:rPr>
        <w:t>По оценке 202</w:t>
      </w:r>
      <w:r w:rsidR="000A271D" w:rsidRPr="00077AD0">
        <w:rPr>
          <w:rFonts w:ascii="Times New Roman" w:hAnsi="Times New Roman" w:cs="Times New Roman"/>
          <w:color w:val="000000"/>
          <w:sz w:val="24"/>
          <w:szCs w:val="24"/>
        </w:rPr>
        <w:t>5</w:t>
      </w:r>
      <w:r w:rsidRPr="00077AD0">
        <w:rPr>
          <w:rFonts w:ascii="Times New Roman" w:hAnsi="Times New Roman" w:cs="Times New Roman"/>
          <w:color w:val="000000"/>
          <w:sz w:val="24"/>
          <w:szCs w:val="24"/>
        </w:rPr>
        <w:t xml:space="preserve"> года объем платных услуг составит </w:t>
      </w:r>
      <w:r w:rsidR="00A554A6" w:rsidRPr="00077AD0">
        <w:rPr>
          <w:rFonts w:ascii="Times New Roman" w:hAnsi="Times New Roman" w:cs="Times New Roman"/>
          <w:color w:val="000000"/>
          <w:sz w:val="24"/>
          <w:szCs w:val="24"/>
        </w:rPr>
        <w:t>197,89</w:t>
      </w:r>
      <w:r w:rsidRPr="00077AD0">
        <w:rPr>
          <w:rFonts w:ascii="Times New Roman" w:hAnsi="Times New Roman" w:cs="Times New Roman"/>
          <w:color w:val="000000"/>
          <w:sz w:val="24"/>
          <w:szCs w:val="24"/>
        </w:rPr>
        <w:t xml:space="preserve"> млн. руб. или </w:t>
      </w:r>
      <w:r w:rsidR="00A554A6" w:rsidRPr="00077AD0">
        <w:rPr>
          <w:rFonts w:ascii="Times New Roman" w:hAnsi="Times New Roman" w:cs="Times New Roman"/>
          <w:color w:val="000000"/>
          <w:sz w:val="24"/>
          <w:szCs w:val="24"/>
        </w:rPr>
        <w:t xml:space="preserve">100,72 </w:t>
      </w:r>
      <w:r w:rsidRPr="00077AD0">
        <w:rPr>
          <w:rFonts w:ascii="Times New Roman" w:hAnsi="Times New Roman" w:cs="Times New Roman"/>
          <w:color w:val="000000"/>
          <w:sz w:val="24"/>
          <w:szCs w:val="24"/>
        </w:rPr>
        <w:t>% в сопоставимых ценах к уровню 202</w:t>
      </w:r>
      <w:r w:rsidR="000A271D" w:rsidRPr="00077AD0">
        <w:rPr>
          <w:rFonts w:ascii="Times New Roman" w:hAnsi="Times New Roman" w:cs="Times New Roman"/>
          <w:color w:val="000000"/>
          <w:sz w:val="24"/>
          <w:szCs w:val="24"/>
        </w:rPr>
        <w:t>4</w:t>
      </w:r>
      <w:r w:rsidRPr="00077AD0">
        <w:rPr>
          <w:rFonts w:ascii="Times New Roman" w:hAnsi="Times New Roman" w:cs="Times New Roman"/>
          <w:color w:val="000000"/>
          <w:sz w:val="24"/>
          <w:szCs w:val="24"/>
        </w:rPr>
        <w:t xml:space="preserve"> года.</w:t>
      </w:r>
      <w:r w:rsidRPr="00077AD0">
        <w:rPr>
          <w:rFonts w:ascii="Times New Roman" w:hAnsi="Times New Roman" w:cs="Times New Roman"/>
          <w:sz w:val="24"/>
          <w:szCs w:val="24"/>
        </w:rPr>
        <w:t xml:space="preserve"> </w:t>
      </w:r>
    </w:p>
    <w:p w:rsidR="00F87C3D" w:rsidRPr="00077AD0" w:rsidRDefault="00F87C3D" w:rsidP="00077AD0">
      <w:pPr>
        <w:pStyle w:val="a5"/>
        <w:ind w:firstLine="284"/>
        <w:jc w:val="both"/>
        <w:rPr>
          <w:rFonts w:ascii="Times New Roman" w:hAnsi="Times New Roman" w:cs="Times New Roman"/>
          <w:sz w:val="24"/>
          <w:szCs w:val="24"/>
        </w:rPr>
      </w:pPr>
      <w:r w:rsidRPr="00077AD0">
        <w:rPr>
          <w:rFonts w:ascii="Times New Roman" w:eastAsia="Times New Roman" w:hAnsi="Times New Roman" w:cs="Times New Roman"/>
          <w:sz w:val="24"/>
          <w:szCs w:val="24"/>
          <w:lang w:eastAsia="ar-SA"/>
        </w:rPr>
        <w:t>В прогнозируемый</w:t>
      </w:r>
      <w:r w:rsidR="00D47498" w:rsidRPr="00077AD0">
        <w:rPr>
          <w:rFonts w:ascii="Times New Roman" w:eastAsia="Times New Roman" w:hAnsi="Times New Roman" w:cs="Times New Roman"/>
          <w:sz w:val="24"/>
          <w:szCs w:val="24"/>
          <w:lang w:eastAsia="ar-SA"/>
        </w:rPr>
        <w:t xml:space="preserve"> </w:t>
      </w:r>
      <w:r w:rsidR="001E6DC4" w:rsidRPr="00077AD0">
        <w:rPr>
          <w:rFonts w:ascii="Times New Roman" w:eastAsia="Times New Roman" w:hAnsi="Times New Roman" w:cs="Times New Roman"/>
          <w:sz w:val="24"/>
          <w:szCs w:val="24"/>
          <w:lang w:eastAsia="ar-SA"/>
        </w:rPr>
        <w:t>среднесрочный период</w:t>
      </w:r>
      <w:r w:rsidRPr="00077AD0">
        <w:rPr>
          <w:rFonts w:ascii="Times New Roman" w:eastAsia="Times New Roman" w:hAnsi="Times New Roman" w:cs="Times New Roman"/>
          <w:sz w:val="24"/>
          <w:szCs w:val="24"/>
          <w:lang w:eastAsia="ar-SA"/>
        </w:rPr>
        <w:t xml:space="preserve"> </w:t>
      </w:r>
      <w:r w:rsidR="00BD0858" w:rsidRPr="00077AD0">
        <w:rPr>
          <w:rFonts w:ascii="Times New Roman" w:eastAsia="Times New Roman" w:hAnsi="Times New Roman" w:cs="Times New Roman"/>
          <w:sz w:val="24"/>
          <w:szCs w:val="24"/>
          <w:lang w:eastAsia="ar-SA"/>
        </w:rPr>
        <w:t>202</w:t>
      </w:r>
      <w:r w:rsidR="000A271D" w:rsidRPr="00077AD0">
        <w:rPr>
          <w:rFonts w:ascii="Times New Roman" w:eastAsia="Times New Roman" w:hAnsi="Times New Roman" w:cs="Times New Roman"/>
          <w:sz w:val="24"/>
          <w:szCs w:val="24"/>
          <w:lang w:eastAsia="ar-SA"/>
        </w:rPr>
        <w:t>6</w:t>
      </w:r>
      <w:r w:rsidR="00EF346F" w:rsidRPr="00077AD0">
        <w:rPr>
          <w:rFonts w:ascii="Times New Roman" w:eastAsia="Times New Roman" w:hAnsi="Times New Roman" w:cs="Times New Roman"/>
          <w:sz w:val="24"/>
          <w:szCs w:val="24"/>
          <w:lang w:eastAsia="ar-SA"/>
        </w:rPr>
        <w:t>-202</w:t>
      </w:r>
      <w:r w:rsidR="000A271D" w:rsidRPr="00077AD0">
        <w:rPr>
          <w:rFonts w:ascii="Times New Roman" w:eastAsia="Times New Roman" w:hAnsi="Times New Roman" w:cs="Times New Roman"/>
          <w:sz w:val="24"/>
          <w:szCs w:val="24"/>
          <w:lang w:eastAsia="ar-SA"/>
        </w:rPr>
        <w:t>8</w:t>
      </w:r>
      <w:r w:rsidRPr="00077AD0">
        <w:rPr>
          <w:rFonts w:ascii="Times New Roman" w:eastAsia="Times New Roman" w:hAnsi="Times New Roman" w:cs="Times New Roman"/>
          <w:sz w:val="24"/>
          <w:szCs w:val="24"/>
          <w:lang w:eastAsia="ar-SA"/>
        </w:rPr>
        <w:t xml:space="preserve"> годы </w:t>
      </w:r>
      <w:r w:rsidR="00CF5EB8" w:rsidRPr="00077AD0">
        <w:rPr>
          <w:rFonts w:ascii="Times New Roman" w:eastAsia="Times New Roman" w:hAnsi="Times New Roman" w:cs="Times New Roman"/>
          <w:sz w:val="24"/>
          <w:szCs w:val="24"/>
          <w:lang w:eastAsia="ar-SA"/>
        </w:rPr>
        <w:t xml:space="preserve">объем </w:t>
      </w:r>
      <w:r w:rsidRPr="00077AD0">
        <w:rPr>
          <w:rFonts w:ascii="Times New Roman" w:eastAsia="Times New Roman" w:hAnsi="Times New Roman" w:cs="Times New Roman"/>
          <w:sz w:val="24"/>
          <w:szCs w:val="24"/>
          <w:lang w:eastAsia="ar-SA"/>
        </w:rPr>
        <w:t xml:space="preserve">платных услуг </w:t>
      </w:r>
      <w:r w:rsidR="001E6DC4" w:rsidRPr="00077AD0">
        <w:rPr>
          <w:rFonts w:ascii="Times New Roman" w:eastAsia="Times New Roman" w:hAnsi="Times New Roman" w:cs="Times New Roman"/>
          <w:sz w:val="24"/>
          <w:szCs w:val="24"/>
          <w:lang w:eastAsia="ar-SA"/>
        </w:rPr>
        <w:t>будет постепенно</w:t>
      </w:r>
      <w:r w:rsidR="00D47498" w:rsidRPr="00077AD0">
        <w:rPr>
          <w:rFonts w:ascii="Times New Roman" w:eastAsia="Times New Roman" w:hAnsi="Times New Roman" w:cs="Times New Roman"/>
          <w:sz w:val="24"/>
          <w:szCs w:val="24"/>
          <w:lang w:eastAsia="ar-SA"/>
        </w:rPr>
        <w:t xml:space="preserve"> </w:t>
      </w:r>
      <w:r w:rsidR="00BD0858" w:rsidRPr="00077AD0">
        <w:rPr>
          <w:rFonts w:ascii="Times New Roman" w:eastAsia="Times New Roman" w:hAnsi="Times New Roman" w:cs="Times New Roman"/>
          <w:sz w:val="24"/>
          <w:szCs w:val="24"/>
          <w:lang w:eastAsia="ar-SA"/>
        </w:rPr>
        <w:t>увеличиваться и достигнет</w:t>
      </w:r>
      <w:r w:rsidRPr="00077AD0">
        <w:rPr>
          <w:rFonts w:ascii="Times New Roman" w:eastAsia="Times New Roman" w:hAnsi="Times New Roman" w:cs="Times New Roman"/>
          <w:sz w:val="24"/>
          <w:szCs w:val="24"/>
          <w:lang w:eastAsia="ar-SA"/>
        </w:rPr>
        <w:t xml:space="preserve"> к 202</w:t>
      </w:r>
      <w:r w:rsidR="000A271D" w:rsidRPr="00077AD0">
        <w:rPr>
          <w:rFonts w:ascii="Times New Roman" w:eastAsia="Times New Roman" w:hAnsi="Times New Roman" w:cs="Times New Roman"/>
          <w:sz w:val="24"/>
          <w:szCs w:val="24"/>
          <w:lang w:eastAsia="ar-SA"/>
        </w:rPr>
        <w:t>8</w:t>
      </w:r>
      <w:r w:rsidR="00EF346F" w:rsidRPr="00077AD0">
        <w:rPr>
          <w:rFonts w:ascii="Times New Roman" w:eastAsia="Times New Roman" w:hAnsi="Times New Roman" w:cs="Times New Roman"/>
          <w:sz w:val="24"/>
          <w:szCs w:val="24"/>
          <w:lang w:eastAsia="ar-SA"/>
        </w:rPr>
        <w:t xml:space="preserve"> </w:t>
      </w:r>
      <w:r w:rsidRPr="00077AD0">
        <w:rPr>
          <w:rFonts w:ascii="Times New Roman" w:eastAsia="Times New Roman" w:hAnsi="Times New Roman" w:cs="Times New Roman"/>
          <w:sz w:val="24"/>
          <w:szCs w:val="24"/>
          <w:lang w:eastAsia="ar-SA"/>
        </w:rPr>
        <w:t xml:space="preserve">году уровня </w:t>
      </w:r>
      <w:r w:rsidR="00A554A6" w:rsidRPr="00077AD0">
        <w:rPr>
          <w:rFonts w:ascii="Times New Roman" w:eastAsia="Times New Roman" w:hAnsi="Times New Roman" w:cs="Times New Roman"/>
          <w:sz w:val="24"/>
          <w:szCs w:val="24"/>
          <w:lang w:eastAsia="ar-SA"/>
        </w:rPr>
        <w:t>228,17</w:t>
      </w:r>
      <w:r w:rsidRPr="00077AD0">
        <w:rPr>
          <w:rFonts w:ascii="Times New Roman" w:eastAsia="Times New Roman" w:hAnsi="Times New Roman" w:cs="Times New Roman"/>
          <w:sz w:val="24"/>
          <w:szCs w:val="24"/>
          <w:lang w:eastAsia="ar-SA"/>
        </w:rPr>
        <w:t xml:space="preserve"> млн. рублей в базовом значении.</w:t>
      </w:r>
    </w:p>
    <w:p w:rsidR="00A554A6" w:rsidRPr="00077AD0" w:rsidRDefault="00A554A6"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Рост тарифов на услуги теплоснабжения, водоснабжения и водоотведения, как и предельные индексы изменения платы граждан за коммунальные услуги </w:t>
      </w:r>
      <w:r w:rsidRPr="00077AD0">
        <w:rPr>
          <w:rFonts w:ascii="Times New Roman" w:hAnsi="Times New Roman" w:cs="Times New Roman"/>
          <w:color w:val="000000"/>
          <w:sz w:val="24"/>
          <w:szCs w:val="24"/>
          <w:shd w:val="clear" w:color="auto" w:fill="FFFFFF"/>
        </w:rPr>
        <w:t>с 1 июля 2025 года на 9,1%, с 1 июля 2026 года на 6% и с 1 июля 2027 года на 5%.</w:t>
      </w:r>
    </w:p>
    <w:p w:rsidR="00F87C3D" w:rsidRPr="00077AD0" w:rsidRDefault="00F87C3D" w:rsidP="00077AD0">
      <w:pPr>
        <w:pStyle w:val="a5"/>
        <w:ind w:firstLine="284"/>
        <w:jc w:val="both"/>
        <w:rPr>
          <w:rStyle w:val="11"/>
          <w:rFonts w:eastAsia="Calibri"/>
        </w:rPr>
      </w:pPr>
      <w:r w:rsidRPr="00077AD0">
        <w:rPr>
          <w:rFonts w:ascii="Times New Roman" w:eastAsia="Times New Roman" w:hAnsi="Times New Roman" w:cs="Times New Roman"/>
          <w:kern w:val="2"/>
          <w:sz w:val="24"/>
          <w:szCs w:val="24"/>
          <w:lang w:eastAsia="ar-SA"/>
        </w:rPr>
        <w:t>Развитие платных услуг, чувствительно к уровню доходов населения. Несмотря на различные тенденции развития отдельных видов услуг, в 202</w:t>
      </w:r>
      <w:r w:rsidR="000A271D" w:rsidRPr="00077AD0">
        <w:rPr>
          <w:rFonts w:ascii="Times New Roman" w:eastAsia="Times New Roman" w:hAnsi="Times New Roman" w:cs="Times New Roman"/>
          <w:kern w:val="2"/>
          <w:sz w:val="24"/>
          <w:szCs w:val="24"/>
          <w:lang w:eastAsia="ar-SA"/>
        </w:rPr>
        <w:t>6</w:t>
      </w:r>
      <w:r w:rsidRPr="00077AD0">
        <w:rPr>
          <w:rFonts w:ascii="Times New Roman" w:eastAsia="Times New Roman" w:hAnsi="Times New Roman" w:cs="Times New Roman"/>
          <w:kern w:val="2"/>
          <w:sz w:val="24"/>
          <w:szCs w:val="24"/>
          <w:lang w:eastAsia="ar-SA"/>
        </w:rPr>
        <w:t>-202</w:t>
      </w:r>
      <w:r w:rsidR="000A271D" w:rsidRPr="00077AD0">
        <w:rPr>
          <w:rFonts w:ascii="Times New Roman" w:eastAsia="Times New Roman" w:hAnsi="Times New Roman" w:cs="Times New Roman"/>
          <w:kern w:val="2"/>
          <w:sz w:val="24"/>
          <w:szCs w:val="24"/>
          <w:lang w:eastAsia="ar-SA"/>
        </w:rPr>
        <w:t>8</w:t>
      </w:r>
      <w:r w:rsidRPr="00077AD0">
        <w:rPr>
          <w:rFonts w:ascii="Times New Roman" w:eastAsia="Times New Roman" w:hAnsi="Times New Roman" w:cs="Times New Roman"/>
          <w:kern w:val="2"/>
          <w:sz w:val="24"/>
          <w:szCs w:val="24"/>
          <w:lang w:eastAsia="ar-SA"/>
        </w:rPr>
        <w:t xml:space="preserve"> годах не произойдет значительного изменения их структуры. По-прежнему, более </w:t>
      </w:r>
      <w:r w:rsidR="001900BE" w:rsidRPr="00077AD0">
        <w:rPr>
          <w:rFonts w:ascii="Times New Roman" w:eastAsia="Times New Roman" w:hAnsi="Times New Roman" w:cs="Times New Roman"/>
          <w:kern w:val="2"/>
          <w:sz w:val="24"/>
          <w:szCs w:val="24"/>
          <w:lang w:eastAsia="ar-SA"/>
        </w:rPr>
        <w:t>7</w:t>
      </w:r>
      <w:r w:rsidRPr="00077AD0">
        <w:rPr>
          <w:rFonts w:ascii="Times New Roman" w:eastAsia="Times New Roman" w:hAnsi="Times New Roman" w:cs="Times New Roman"/>
          <w:kern w:val="2"/>
          <w:sz w:val="24"/>
          <w:szCs w:val="24"/>
          <w:lang w:eastAsia="ar-SA"/>
        </w:rPr>
        <w:t xml:space="preserve">0 % от общего объема расходов населения на услуги будет тратиться на «обязательные» услуги, не зависящие от доходов населения, </w:t>
      </w:r>
      <w:r w:rsidR="00BD0858" w:rsidRPr="00077AD0">
        <w:rPr>
          <w:rFonts w:ascii="Times New Roman" w:eastAsia="Times New Roman" w:hAnsi="Times New Roman" w:cs="Times New Roman"/>
          <w:kern w:val="2"/>
          <w:sz w:val="24"/>
          <w:szCs w:val="24"/>
          <w:lang w:eastAsia="ar-SA"/>
        </w:rPr>
        <w:t>а именно: жилищно-коммунальные</w:t>
      </w:r>
      <w:r w:rsidR="0032470C" w:rsidRPr="00077AD0">
        <w:rPr>
          <w:rFonts w:ascii="Times New Roman" w:eastAsia="Times New Roman" w:hAnsi="Times New Roman" w:cs="Times New Roman"/>
          <w:kern w:val="2"/>
          <w:sz w:val="24"/>
          <w:szCs w:val="24"/>
          <w:lang w:eastAsia="ar-SA"/>
        </w:rPr>
        <w:t>,</w:t>
      </w:r>
      <w:r w:rsidR="00BD0858" w:rsidRPr="00077AD0">
        <w:rPr>
          <w:rFonts w:ascii="Times New Roman" w:eastAsia="Times New Roman" w:hAnsi="Times New Roman" w:cs="Times New Roman"/>
          <w:kern w:val="2"/>
          <w:sz w:val="24"/>
          <w:szCs w:val="24"/>
          <w:lang w:eastAsia="ar-SA"/>
        </w:rPr>
        <w:t xml:space="preserve"> </w:t>
      </w:r>
      <w:r w:rsidR="0032470C" w:rsidRPr="00077AD0">
        <w:rPr>
          <w:rFonts w:ascii="Times New Roman" w:hAnsi="Times New Roman" w:cs="Times New Roman"/>
          <w:color w:val="000000"/>
          <w:sz w:val="24"/>
          <w:szCs w:val="24"/>
        </w:rPr>
        <w:t>услуги пассажирского транспорта и телекоммуникационные услуги</w:t>
      </w:r>
      <w:r w:rsidRPr="00077AD0">
        <w:rPr>
          <w:rFonts w:ascii="Times New Roman" w:eastAsia="Times New Roman" w:hAnsi="Times New Roman" w:cs="Times New Roman"/>
          <w:kern w:val="2"/>
          <w:sz w:val="24"/>
          <w:szCs w:val="24"/>
          <w:lang w:eastAsia="ar-SA"/>
        </w:rPr>
        <w:t xml:space="preserve">. </w:t>
      </w:r>
      <w:r w:rsidRPr="00077AD0">
        <w:rPr>
          <w:rStyle w:val="11"/>
          <w:rFonts w:eastAsia="Calibri"/>
        </w:rPr>
        <w:t>Ситуация по жилищно-коммунальным услугам будет складываться в под влиянием устойчивого опережения роста цен, тарифов на жилищно-коммунальные услуги по сравнению с другими услугами, на фоне повышения уровня возмещения населению затрат на их предоставление и сохранение значительного количества семей, получающих субсидию на оплату жилищно- коммунальных услуг и граждан, пользующихся льготами на эти услуги.</w:t>
      </w:r>
    </w:p>
    <w:p w:rsidR="00F87C3D" w:rsidRPr="00077AD0" w:rsidRDefault="00F87C3D" w:rsidP="00077AD0">
      <w:pPr>
        <w:pStyle w:val="a5"/>
        <w:ind w:firstLine="284"/>
        <w:jc w:val="both"/>
        <w:rPr>
          <w:rFonts w:ascii="Times New Roman" w:eastAsia="Times New Roman" w:hAnsi="Times New Roman" w:cs="Times New Roman"/>
          <w:kern w:val="2"/>
          <w:sz w:val="24"/>
          <w:szCs w:val="24"/>
          <w:lang w:eastAsia="ar-SA"/>
        </w:rPr>
      </w:pPr>
      <w:r w:rsidRPr="00077AD0">
        <w:rPr>
          <w:rFonts w:ascii="Times New Roman" w:eastAsia="Times New Roman" w:hAnsi="Times New Roman" w:cs="Times New Roman"/>
          <w:kern w:val="2"/>
          <w:sz w:val="24"/>
          <w:szCs w:val="24"/>
          <w:lang w:eastAsia="ar-SA"/>
        </w:rPr>
        <w:t>Услуги культуры и образования, медицинские и санаторно-оздоровительные услуги, туристические услуги, будут зависеть от уровня доходов населения, но доля каждых из них в общем объеме невысока, изменение их объемов не вносит существенного изменения в общую структуру потребления платных услуг населением.</w:t>
      </w:r>
    </w:p>
    <w:p w:rsidR="00171526" w:rsidRPr="00077AD0" w:rsidRDefault="00171526" w:rsidP="00077AD0">
      <w:pPr>
        <w:pStyle w:val="a5"/>
        <w:ind w:firstLine="284"/>
        <w:jc w:val="both"/>
        <w:rPr>
          <w:rFonts w:ascii="Times New Roman" w:hAnsi="Times New Roman" w:cs="Times New Roman"/>
          <w:sz w:val="24"/>
          <w:szCs w:val="24"/>
          <w:lang w:eastAsia="zh-CN"/>
        </w:rPr>
      </w:pPr>
      <w:r w:rsidRPr="00077AD0">
        <w:rPr>
          <w:rFonts w:ascii="Times New Roman" w:hAnsi="Times New Roman" w:cs="Times New Roman"/>
          <w:sz w:val="24"/>
          <w:szCs w:val="24"/>
          <w:lang w:eastAsia="zh-CN"/>
        </w:rPr>
        <w:t>Наиболее востребованными платными услугами в среднесрочном периоде остаются услуги обязательного характера: жилищно-коммунальные, услуги пассажирского транспорта и телекоммуникационные услуги. Их удельный вес в общем объеме платных услуг, реализованных населению, составляет более 70%. Потребление услуг обязательного характера малоэластично к доходам населения и будет формироваться как под влиянием неценовых, так и иных факторов.</w:t>
      </w:r>
    </w:p>
    <w:p w:rsidR="00F87C3D" w:rsidRPr="00077AD0" w:rsidRDefault="00F87C3D" w:rsidP="00077AD0">
      <w:pPr>
        <w:pStyle w:val="a5"/>
        <w:ind w:firstLine="284"/>
        <w:jc w:val="both"/>
        <w:rPr>
          <w:rFonts w:ascii="Times New Roman" w:hAnsi="Times New Roman" w:cs="Times New Roman"/>
          <w:b/>
          <w:iCs/>
          <w:sz w:val="24"/>
          <w:szCs w:val="24"/>
        </w:rPr>
      </w:pPr>
    </w:p>
    <w:p w:rsidR="001E6DC4" w:rsidRPr="00DD4B62" w:rsidRDefault="006C7645" w:rsidP="00A01DF8">
      <w:pPr>
        <w:pStyle w:val="a5"/>
        <w:spacing w:line="276" w:lineRule="auto"/>
        <w:jc w:val="center"/>
        <w:rPr>
          <w:rFonts w:ascii="Times New Roman" w:hAnsi="Times New Roman" w:cs="Times New Roman"/>
          <w:b/>
          <w:iCs/>
          <w:sz w:val="28"/>
          <w:szCs w:val="28"/>
        </w:rPr>
      </w:pPr>
      <w:r w:rsidRPr="00DD4B62">
        <w:rPr>
          <w:rFonts w:ascii="Times New Roman" w:hAnsi="Times New Roman" w:cs="Times New Roman"/>
          <w:b/>
          <w:iCs/>
          <w:sz w:val="28"/>
          <w:szCs w:val="28"/>
        </w:rPr>
        <w:t>5</w:t>
      </w:r>
      <w:r w:rsidR="006A35EC" w:rsidRPr="00DD4B62">
        <w:rPr>
          <w:rFonts w:ascii="Times New Roman" w:hAnsi="Times New Roman" w:cs="Times New Roman"/>
          <w:b/>
          <w:iCs/>
          <w:sz w:val="28"/>
          <w:szCs w:val="28"/>
        </w:rPr>
        <w:t xml:space="preserve">. </w:t>
      </w:r>
      <w:r w:rsidR="004B7BEF" w:rsidRPr="00DD4B62">
        <w:rPr>
          <w:rFonts w:ascii="Times New Roman" w:hAnsi="Times New Roman" w:cs="Times New Roman"/>
          <w:b/>
          <w:iCs/>
          <w:sz w:val="28"/>
          <w:szCs w:val="28"/>
        </w:rPr>
        <w:t>Малое и среднее предпринимательство</w:t>
      </w:r>
    </w:p>
    <w:p w:rsidR="008C19D7" w:rsidRPr="00077AD0" w:rsidRDefault="008C19D7" w:rsidP="00077AD0">
      <w:pPr>
        <w:pStyle w:val="a5"/>
        <w:jc w:val="both"/>
        <w:rPr>
          <w:rFonts w:ascii="Times New Roman" w:hAnsi="Times New Roman" w:cs="Times New Roman"/>
          <w:sz w:val="24"/>
          <w:szCs w:val="24"/>
        </w:rPr>
      </w:pPr>
      <w:r w:rsidRPr="00077AD0">
        <w:rPr>
          <w:rFonts w:ascii="Times New Roman" w:hAnsi="Times New Roman" w:cs="Times New Roman"/>
          <w:sz w:val="24"/>
          <w:szCs w:val="24"/>
        </w:rPr>
        <w:t>Создание условий для обеспечения жителей городского поселения Игрим услугами торговли, общественного питания и бытового обслуживания включает в себя комплекс мер по обеспечению жителей условиями для приобретения качественных и безопасных товаров и услуг, ориентированных на разные социальные группы потребителей, развитие конкуренции на потребительском рынке, позволяющей сдерживать рост цен, расширять ассортимент реализуемых товаров и оказываемых видов услуг.</w:t>
      </w:r>
    </w:p>
    <w:p w:rsidR="00C61ED0" w:rsidRPr="00077AD0" w:rsidRDefault="00C61ED0" w:rsidP="00077AD0">
      <w:pPr>
        <w:pStyle w:val="a5"/>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 xml:space="preserve">На учете в инспекции Федеральной налоговой службы по Березовскому району по состоянию на конец декабря 2024 года состоит 189 субъектов малого и среднего бизнеса, из них 158 -  индивидуальные предприниматели, </w:t>
      </w:r>
      <w:r w:rsidRPr="00077AD0">
        <w:rPr>
          <w:rFonts w:ascii="Times New Roman" w:hAnsi="Times New Roman" w:cs="Times New Roman"/>
          <w:color w:val="000000"/>
          <w:sz w:val="24"/>
          <w:szCs w:val="24"/>
          <w:lang w:eastAsia="ar-SA"/>
        </w:rPr>
        <w:t>которые составляют 80% от общей численности субъектов малого и среднего бизнеса на территории городского поселения Игрим</w:t>
      </w:r>
      <w:r w:rsidRPr="00077AD0">
        <w:rPr>
          <w:rFonts w:ascii="Times New Roman" w:hAnsi="Times New Roman" w:cs="Times New Roman"/>
          <w:sz w:val="24"/>
          <w:szCs w:val="24"/>
          <w:lang w:eastAsia="ar-SA"/>
        </w:rPr>
        <w:t>. Основное направление их деятельности – розничная торговля и бытовое обслуживание.</w:t>
      </w:r>
    </w:p>
    <w:p w:rsidR="00C61ED0" w:rsidRPr="00077AD0" w:rsidRDefault="00C61ED0" w:rsidP="00077AD0">
      <w:pPr>
        <w:pStyle w:val="a5"/>
        <w:jc w:val="both"/>
        <w:rPr>
          <w:rFonts w:ascii="Times New Roman" w:hAnsi="Times New Roman" w:cs="Times New Roman"/>
          <w:sz w:val="24"/>
          <w:szCs w:val="24"/>
        </w:rPr>
      </w:pPr>
      <w:r w:rsidRPr="00077AD0">
        <w:rPr>
          <w:rFonts w:ascii="Times New Roman" w:hAnsi="Times New Roman" w:cs="Times New Roman"/>
          <w:sz w:val="24"/>
          <w:szCs w:val="24"/>
        </w:rPr>
        <w:t xml:space="preserve">Тенденция к переходу субъектов предпринимательства на более «щадящий» режим налогообложения - «Налог на профессиональный доход», который способствовал устойчивому росту </w:t>
      </w:r>
      <w:proofErr w:type="spellStart"/>
      <w:r w:rsidRPr="00077AD0">
        <w:rPr>
          <w:rFonts w:ascii="Times New Roman" w:hAnsi="Times New Roman" w:cs="Times New Roman"/>
          <w:sz w:val="24"/>
          <w:szCs w:val="24"/>
        </w:rPr>
        <w:t>самозанятых</w:t>
      </w:r>
      <w:proofErr w:type="spellEnd"/>
      <w:r w:rsidRPr="00077AD0">
        <w:rPr>
          <w:rFonts w:ascii="Times New Roman" w:hAnsi="Times New Roman" w:cs="Times New Roman"/>
          <w:sz w:val="24"/>
          <w:szCs w:val="24"/>
        </w:rPr>
        <w:t xml:space="preserve"> граждан.</w:t>
      </w:r>
    </w:p>
    <w:p w:rsidR="00C61ED0" w:rsidRPr="00077AD0" w:rsidRDefault="00C61ED0" w:rsidP="00077AD0">
      <w:pPr>
        <w:pStyle w:val="a5"/>
        <w:jc w:val="both"/>
        <w:rPr>
          <w:rFonts w:ascii="Times New Roman" w:hAnsi="Times New Roman" w:cs="Times New Roman"/>
          <w:sz w:val="24"/>
          <w:szCs w:val="24"/>
        </w:rPr>
      </w:pPr>
      <w:r w:rsidRPr="00077AD0">
        <w:rPr>
          <w:rFonts w:ascii="Times New Roman" w:hAnsi="Times New Roman" w:cs="Times New Roman"/>
          <w:sz w:val="24"/>
          <w:szCs w:val="24"/>
        </w:rPr>
        <w:t xml:space="preserve">           Профессиональный доход отражает успех экспериментального подхода в Березовском районе. Специальный режим стал одним из наиболее удобных и выгодных форм бизнес старта, позволяющий сохранить собственное дело даже в неблагоприятных экономических условиях в рамках </w:t>
      </w:r>
      <w:proofErr w:type="spellStart"/>
      <w:r w:rsidRPr="00077AD0">
        <w:rPr>
          <w:rFonts w:ascii="Times New Roman" w:hAnsi="Times New Roman" w:cs="Times New Roman"/>
          <w:sz w:val="24"/>
          <w:szCs w:val="24"/>
        </w:rPr>
        <w:t>малозатратных</w:t>
      </w:r>
      <w:proofErr w:type="spellEnd"/>
      <w:r w:rsidRPr="00077AD0">
        <w:rPr>
          <w:rFonts w:ascii="Times New Roman" w:hAnsi="Times New Roman" w:cs="Times New Roman"/>
          <w:sz w:val="24"/>
          <w:szCs w:val="24"/>
        </w:rPr>
        <w:t xml:space="preserve"> форм. Приоритетными видами деятельности у </w:t>
      </w:r>
      <w:proofErr w:type="spellStart"/>
      <w:r w:rsidRPr="00077AD0">
        <w:rPr>
          <w:rFonts w:ascii="Times New Roman" w:hAnsi="Times New Roman" w:cs="Times New Roman"/>
          <w:sz w:val="24"/>
          <w:szCs w:val="24"/>
        </w:rPr>
        <w:t>самозанятых</w:t>
      </w:r>
      <w:proofErr w:type="spellEnd"/>
      <w:r w:rsidRPr="00077AD0">
        <w:rPr>
          <w:rFonts w:ascii="Times New Roman" w:hAnsi="Times New Roman" w:cs="Times New Roman"/>
          <w:sz w:val="24"/>
          <w:szCs w:val="24"/>
        </w:rPr>
        <w:t xml:space="preserve"> граждан являются парикмахерские услуги, услуги по перевозке пассажиров, дополнительному образованию детей (репетиторство), изготовление кондитерских изделий, сдача имущества в аренду. </w:t>
      </w:r>
    </w:p>
    <w:p w:rsidR="00C61ED0" w:rsidRPr="00077AD0" w:rsidRDefault="00C61ED0" w:rsidP="00077AD0">
      <w:pPr>
        <w:pStyle w:val="a5"/>
        <w:jc w:val="both"/>
        <w:rPr>
          <w:rFonts w:ascii="Times New Roman" w:hAnsi="Times New Roman" w:cs="Times New Roman"/>
          <w:sz w:val="24"/>
          <w:szCs w:val="24"/>
        </w:rPr>
      </w:pPr>
      <w:r w:rsidRPr="00077AD0">
        <w:rPr>
          <w:rFonts w:ascii="Times New Roman" w:hAnsi="Times New Roman" w:cs="Times New Roman"/>
          <w:sz w:val="24"/>
          <w:szCs w:val="24"/>
        </w:rPr>
        <w:t xml:space="preserve">           В 2024 году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увеличилась 102,85%, что свидетельствует о стабильной самоорганизации населения по различным направлениям деятельности. </w:t>
      </w:r>
    </w:p>
    <w:p w:rsidR="00C61ED0" w:rsidRPr="00077AD0" w:rsidRDefault="00C61ED0" w:rsidP="00077AD0">
      <w:pPr>
        <w:pStyle w:val="a5"/>
        <w:jc w:val="both"/>
        <w:rPr>
          <w:rFonts w:ascii="Times New Roman" w:hAnsi="Times New Roman" w:cs="Times New Roman"/>
          <w:sz w:val="24"/>
          <w:szCs w:val="24"/>
        </w:rPr>
      </w:pPr>
      <w:r w:rsidRPr="00077AD0">
        <w:rPr>
          <w:rFonts w:ascii="Times New Roman" w:hAnsi="Times New Roman" w:cs="Times New Roman"/>
          <w:sz w:val="24"/>
          <w:szCs w:val="24"/>
        </w:rPr>
        <w:tab/>
        <w:t xml:space="preserve">На сегодняшний день, </w:t>
      </w:r>
      <w:proofErr w:type="spellStart"/>
      <w:r w:rsidRPr="00077AD0">
        <w:rPr>
          <w:rFonts w:ascii="Times New Roman" w:hAnsi="Times New Roman" w:cs="Times New Roman"/>
          <w:sz w:val="24"/>
          <w:szCs w:val="24"/>
        </w:rPr>
        <w:t>самозанятость</w:t>
      </w:r>
      <w:proofErr w:type="spellEnd"/>
      <w:r w:rsidRPr="00077AD0">
        <w:rPr>
          <w:rFonts w:ascii="Times New Roman" w:hAnsi="Times New Roman" w:cs="Times New Roman"/>
          <w:sz w:val="24"/>
          <w:szCs w:val="24"/>
        </w:rPr>
        <w:t xml:space="preserve"> стала неотъемлемой частью предпринимательства, способствующая стабильному развитию бизнес сообщества.  </w:t>
      </w:r>
    </w:p>
    <w:p w:rsidR="00C61ED0" w:rsidRPr="00077AD0" w:rsidRDefault="00C61ED0" w:rsidP="00077AD0">
      <w:pPr>
        <w:pStyle w:val="a5"/>
        <w:jc w:val="both"/>
        <w:rPr>
          <w:rFonts w:ascii="Times New Roman" w:hAnsi="Times New Roman" w:cs="Times New Roman"/>
          <w:sz w:val="24"/>
          <w:szCs w:val="24"/>
        </w:rPr>
      </w:pPr>
      <w:r w:rsidRPr="00077AD0">
        <w:rPr>
          <w:rFonts w:ascii="Times New Roman" w:hAnsi="Times New Roman" w:cs="Times New Roman"/>
          <w:sz w:val="24"/>
          <w:szCs w:val="24"/>
        </w:rPr>
        <w:t xml:space="preserve">Структура предпринимательства в </w:t>
      </w:r>
      <w:proofErr w:type="spellStart"/>
      <w:r w:rsidRPr="00077AD0">
        <w:rPr>
          <w:rFonts w:ascii="Times New Roman" w:hAnsi="Times New Roman" w:cs="Times New Roman"/>
          <w:sz w:val="24"/>
          <w:szCs w:val="24"/>
        </w:rPr>
        <w:t>пгт</w:t>
      </w:r>
      <w:proofErr w:type="spellEnd"/>
      <w:r w:rsidRPr="00077AD0">
        <w:rPr>
          <w:rFonts w:ascii="Times New Roman" w:hAnsi="Times New Roman" w:cs="Times New Roman"/>
          <w:sz w:val="24"/>
          <w:szCs w:val="24"/>
        </w:rPr>
        <w:t>. Игрим сформирована из категорий:</w:t>
      </w:r>
    </w:p>
    <w:p w:rsidR="00C61ED0" w:rsidRPr="00077AD0" w:rsidRDefault="00C61ED0" w:rsidP="00077AD0">
      <w:pPr>
        <w:pStyle w:val="a5"/>
        <w:jc w:val="both"/>
        <w:rPr>
          <w:rFonts w:ascii="Times New Roman" w:hAnsi="Times New Roman" w:cs="Times New Roman"/>
          <w:sz w:val="24"/>
          <w:szCs w:val="24"/>
        </w:rPr>
      </w:pPr>
      <w:r w:rsidRPr="00077AD0">
        <w:rPr>
          <w:rFonts w:ascii="Times New Roman" w:hAnsi="Times New Roman" w:cs="Times New Roman"/>
          <w:sz w:val="24"/>
          <w:szCs w:val="24"/>
        </w:rPr>
        <w:t xml:space="preserve">- </w:t>
      </w:r>
      <w:proofErr w:type="spellStart"/>
      <w:r w:rsidRPr="00077AD0">
        <w:rPr>
          <w:rFonts w:ascii="Times New Roman" w:hAnsi="Times New Roman" w:cs="Times New Roman"/>
          <w:sz w:val="24"/>
          <w:szCs w:val="24"/>
        </w:rPr>
        <w:t>микропредприятия</w:t>
      </w:r>
      <w:proofErr w:type="spellEnd"/>
      <w:r w:rsidRPr="00077AD0">
        <w:rPr>
          <w:rFonts w:ascii="Times New Roman" w:hAnsi="Times New Roman" w:cs="Times New Roman"/>
          <w:sz w:val="24"/>
          <w:szCs w:val="24"/>
        </w:rPr>
        <w:t xml:space="preserve"> - 98,04% субъектов предпринимательства;</w:t>
      </w:r>
    </w:p>
    <w:p w:rsidR="00C61ED0" w:rsidRPr="00077AD0" w:rsidRDefault="00C61ED0" w:rsidP="00077AD0">
      <w:pPr>
        <w:pStyle w:val="a5"/>
        <w:jc w:val="both"/>
        <w:rPr>
          <w:rFonts w:ascii="Times New Roman" w:hAnsi="Times New Roman" w:cs="Times New Roman"/>
          <w:sz w:val="24"/>
          <w:szCs w:val="24"/>
        </w:rPr>
      </w:pPr>
      <w:r w:rsidRPr="00077AD0">
        <w:rPr>
          <w:rFonts w:ascii="Times New Roman" w:hAnsi="Times New Roman" w:cs="Times New Roman"/>
          <w:sz w:val="24"/>
          <w:szCs w:val="24"/>
        </w:rPr>
        <w:t>- малые предприятия 1,96%.</w:t>
      </w:r>
    </w:p>
    <w:p w:rsidR="00C61ED0" w:rsidRPr="00077AD0" w:rsidRDefault="00C61ED0"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Анализ структуры предпринимательства отражает </w:t>
      </w:r>
      <w:proofErr w:type="spellStart"/>
      <w:r w:rsidRPr="00077AD0">
        <w:rPr>
          <w:rFonts w:ascii="Times New Roman" w:hAnsi="Times New Roman" w:cs="Times New Roman"/>
          <w:sz w:val="24"/>
          <w:szCs w:val="24"/>
        </w:rPr>
        <w:t>доминантность</w:t>
      </w:r>
      <w:proofErr w:type="spellEnd"/>
      <w:r w:rsidRPr="00077AD0">
        <w:rPr>
          <w:rFonts w:ascii="Times New Roman" w:hAnsi="Times New Roman" w:cs="Times New Roman"/>
          <w:sz w:val="24"/>
          <w:szCs w:val="24"/>
        </w:rPr>
        <w:t xml:space="preserve"> в таких секторах экономики, как </w:t>
      </w:r>
      <w:r w:rsidRPr="00077AD0">
        <w:rPr>
          <w:rFonts w:ascii="Times New Roman" w:hAnsi="Times New Roman" w:cs="Times New Roman"/>
          <w:color w:val="0D0D0D"/>
          <w:sz w:val="24"/>
          <w:szCs w:val="24"/>
          <w:shd w:val="clear" w:color="auto" w:fill="FFFFFF"/>
        </w:rPr>
        <w:t xml:space="preserve">сфера торговли – процент занятости 40,27%, деятельность транспортных и грузовых перевозок 12,37%, сфера предоставления бытовых услуг населению 7,07%, строительство жилых и нежилых зданий 6,48%, </w:t>
      </w:r>
      <w:r w:rsidRPr="00077AD0">
        <w:rPr>
          <w:rFonts w:ascii="Times New Roman" w:hAnsi="Times New Roman" w:cs="Times New Roman"/>
          <w:sz w:val="24"/>
          <w:szCs w:val="24"/>
        </w:rPr>
        <w:t xml:space="preserve">сельское хозяйство и </w:t>
      </w:r>
      <w:proofErr w:type="spellStart"/>
      <w:r w:rsidRPr="00077AD0">
        <w:rPr>
          <w:rFonts w:ascii="Times New Roman" w:hAnsi="Times New Roman" w:cs="Times New Roman"/>
          <w:sz w:val="24"/>
          <w:szCs w:val="24"/>
        </w:rPr>
        <w:t>рыбодобыча</w:t>
      </w:r>
      <w:proofErr w:type="spellEnd"/>
      <w:r w:rsidRPr="00077AD0">
        <w:rPr>
          <w:rFonts w:ascii="Times New Roman" w:hAnsi="Times New Roman" w:cs="Times New Roman"/>
          <w:sz w:val="24"/>
          <w:szCs w:val="24"/>
        </w:rPr>
        <w:t xml:space="preserve"> 4,71%, деятельность ресторанов и услуг общественного питания 4,32%.</w:t>
      </w:r>
    </w:p>
    <w:p w:rsidR="00C61ED0" w:rsidRPr="00077AD0" w:rsidRDefault="00C61ED0"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Положительная динамика показателей развития малого и среднего предпринимательства достигается благодаря всесторонним мерам поддержки, предоставляемым малому и среднему бизнесу Березовского района, которые несмотря на </w:t>
      </w:r>
      <w:proofErr w:type="spellStart"/>
      <w:r w:rsidRPr="00077AD0">
        <w:rPr>
          <w:rFonts w:ascii="Times New Roman" w:hAnsi="Times New Roman" w:cs="Times New Roman"/>
          <w:sz w:val="24"/>
          <w:szCs w:val="24"/>
        </w:rPr>
        <w:t>санкционное</w:t>
      </w:r>
      <w:proofErr w:type="spellEnd"/>
      <w:r w:rsidRPr="00077AD0">
        <w:rPr>
          <w:rFonts w:ascii="Times New Roman" w:hAnsi="Times New Roman" w:cs="Times New Roman"/>
          <w:sz w:val="24"/>
          <w:szCs w:val="24"/>
        </w:rPr>
        <w:t xml:space="preserve"> давление, становятся шире и способствуют росту привлекательности открытия «своего дела». </w:t>
      </w:r>
    </w:p>
    <w:p w:rsidR="00C61ED0" w:rsidRPr="00077AD0" w:rsidRDefault="00C61ED0"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В связи с расширением спектра и увеличением объемов оказываемой поддержки бизнесу, развивается такая сфера как социальное предпринимательство, которому в настоящее время уделяется особое внимание, ввиду ориентированности на незащищенные группы граждан, нуждающиеся в социальных услугах.</w:t>
      </w:r>
    </w:p>
    <w:p w:rsidR="009F31B2" w:rsidRPr="00077AD0" w:rsidRDefault="00077AD0" w:rsidP="00077AD0">
      <w:pPr>
        <w:pStyle w:val="a5"/>
        <w:jc w:val="both"/>
        <w:rPr>
          <w:rFonts w:ascii="Times New Roman" w:hAnsi="Times New Roman" w:cs="Times New Roman"/>
          <w:sz w:val="24"/>
          <w:szCs w:val="24"/>
          <w:lang w:eastAsia="ar-SA"/>
        </w:rPr>
      </w:pPr>
      <w:r w:rsidRPr="00077AD0">
        <w:rPr>
          <w:rFonts w:ascii="Times New Roman" w:hAnsi="Times New Roman" w:cs="Times New Roman"/>
          <w:sz w:val="24"/>
          <w:szCs w:val="24"/>
          <w:lang w:eastAsia="ar-SA"/>
        </w:rPr>
        <w:tab/>
      </w:r>
    </w:p>
    <w:p w:rsidR="001E6DC4" w:rsidRPr="006F22BA" w:rsidRDefault="00C05412" w:rsidP="00A01DF8">
      <w:pPr>
        <w:pStyle w:val="a5"/>
        <w:spacing w:line="276" w:lineRule="auto"/>
        <w:ind w:firstLine="567"/>
        <w:jc w:val="center"/>
        <w:rPr>
          <w:rFonts w:ascii="Times New Roman" w:hAnsi="Times New Roman" w:cs="Times New Roman"/>
          <w:b/>
          <w:iCs/>
          <w:sz w:val="28"/>
          <w:szCs w:val="28"/>
        </w:rPr>
      </w:pPr>
      <w:r w:rsidRPr="006F22BA">
        <w:rPr>
          <w:rFonts w:ascii="Times New Roman" w:hAnsi="Times New Roman" w:cs="Times New Roman"/>
          <w:b/>
          <w:iCs/>
          <w:sz w:val="28"/>
          <w:szCs w:val="28"/>
        </w:rPr>
        <w:t>6</w:t>
      </w:r>
      <w:r w:rsidR="004B7BEF" w:rsidRPr="006F22BA">
        <w:rPr>
          <w:rFonts w:ascii="Times New Roman" w:hAnsi="Times New Roman" w:cs="Times New Roman"/>
          <w:b/>
          <w:iCs/>
          <w:sz w:val="28"/>
          <w:szCs w:val="28"/>
        </w:rPr>
        <w:t>. Инвестиции</w:t>
      </w:r>
    </w:p>
    <w:p w:rsidR="001127C3" w:rsidRPr="001127C3" w:rsidRDefault="001127C3" w:rsidP="001127C3">
      <w:pPr>
        <w:widowControl w:val="0"/>
        <w:spacing w:after="0" w:line="240" w:lineRule="auto"/>
        <w:ind w:firstLine="709"/>
        <w:jc w:val="both"/>
        <w:rPr>
          <w:rFonts w:ascii="Times New Roman" w:hAnsi="Times New Roman" w:cs="Times New Roman"/>
          <w:sz w:val="24"/>
          <w:szCs w:val="24"/>
        </w:rPr>
      </w:pPr>
      <w:r w:rsidRPr="001127C3">
        <w:rPr>
          <w:rFonts w:ascii="Times New Roman" w:hAnsi="Times New Roman" w:cs="Times New Roman"/>
          <w:sz w:val="24"/>
          <w:szCs w:val="24"/>
        </w:rPr>
        <w:t xml:space="preserve">Хозяйственное освоение арктических территорий требует значительных инвестиционных вливаний. Поддержание благоприятного инвестиционного климата и сохранение инвестиционных перспектив на фоне </w:t>
      </w:r>
      <w:proofErr w:type="spellStart"/>
      <w:r w:rsidRPr="001127C3">
        <w:rPr>
          <w:rFonts w:ascii="Times New Roman" w:hAnsi="Times New Roman" w:cs="Times New Roman"/>
          <w:sz w:val="24"/>
          <w:szCs w:val="24"/>
        </w:rPr>
        <w:t>санкционной</w:t>
      </w:r>
      <w:proofErr w:type="spellEnd"/>
      <w:r w:rsidRPr="001127C3">
        <w:rPr>
          <w:rFonts w:ascii="Times New Roman" w:hAnsi="Times New Roman" w:cs="Times New Roman"/>
          <w:sz w:val="24"/>
          <w:szCs w:val="24"/>
        </w:rPr>
        <w:t xml:space="preserve"> напряженности являются первоочередными задачами </w:t>
      </w:r>
      <w:r w:rsidRPr="001127C3">
        <w:rPr>
          <w:rFonts w:ascii="Times New Roman" w:hAnsi="Times New Roman" w:cs="Times New Roman"/>
          <w:color w:val="000000"/>
          <w:sz w:val="24"/>
          <w:szCs w:val="24"/>
        </w:rPr>
        <w:t xml:space="preserve">органов местного самоуправления в среднесрочный период. </w:t>
      </w:r>
    </w:p>
    <w:p w:rsidR="001127C3" w:rsidRDefault="001127C3" w:rsidP="001127C3">
      <w:pPr>
        <w:pStyle w:val="a5"/>
        <w:ind w:firstLine="426"/>
        <w:jc w:val="both"/>
        <w:rPr>
          <w:rFonts w:ascii="Times New Roman" w:eastAsia="Times New Roman" w:hAnsi="Times New Roman" w:cs="Times New Roman"/>
          <w:sz w:val="24"/>
          <w:szCs w:val="24"/>
          <w:lang w:eastAsia="ru-RU"/>
        </w:rPr>
      </w:pPr>
      <w:r w:rsidRPr="00486BE9">
        <w:rPr>
          <w:rFonts w:ascii="Times New Roman" w:eastAsia="Times New Roman" w:hAnsi="Times New Roman" w:cs="Times New Roman"/>
          <w:sz w:val="24"/>
          <w:szCs w:val="24"/>
          <w:lang w:eastAsia="ru-RU"/>
        </w:rPr>
        <w:t>Объем инвестиций в основной капитал за счет всех источников финансирования в 202</w:t>
      </w:r>
      <w:r w:rsidR="00486BE9" w:rsidRPr="00486BE9">
        <w:rPr>
          <w:rFonts w:ascii="Times New Roman" w:eastAsia="Times New Roman" w:hAnsi="Times New Roman" w:cs="Times New Roman"/>
          <w:sz w:val="24"/>
          <w:szCs w:val="24"/>
          <w:lang w:eastAsia="ru-RU"/>
        </w:rPr>
        <w:t>5</w:t>
      </w:r>
      <w:r w:rsidRPr="00486BE9">
        <w:rPr>
          <w:rFonts w:ascii="Times New Roman" w:eastAsia="Times New Roman" w:hAnsi="Times New Roman" w:cs="Times New Roman"/>
          <w:sz w:val="24"/>
          <w:szCs w:val="24"/>
          <w:lang w:eastAsia="ru-RU"/>
        </w:rPr>
        <w:t xml:space="preserve"> году составил 2</w:t>
      </w:r>
      <w:r w:rsidR="00486BE9" w:rsidRPr="00486BE9">
        <w:rPr>
          <w:rFonts w:ascii="Times New Roman" w:eastAsia="Times New Roman" w:hAnsi="Times New Roman" w:cs="Times New Roman"/>
          <w:sz w:val="24"/>
          <w:szCs w:val="24"/>
          <w:lang w:eastAsia="ru-RU"/>
        </w:rPr>
        <w:t>20</w:t>
      </w:r>
      <w:r w:rsidRPr="00486BE9">
        <w:rPr>
          <w:rFonts w:ascii="Times New Roman" w:eastAsia="Times New Roman" w:hAnsi="Times New Roman" w:cs="Times New Roman"/>
          <w:sz w:val="24"/>
          <w:szCs w:val="24"/>
          <w:lang w:eastAsia="ru-RU"/>
        </w:rPr>
        <w:t>,</w:t>
      </w:r>
      <w:r w:rsidR="00486BE9" w:rsidRPr="00486BE9">
        <w:rPr>
          <w:rFonts w:ascii="Times New Roman" w:eastAsia="Times New Roman" w:hAnsi="Times New Roman" w:cs="Times New Roman"/>
          <w:sz w:val="24"/>
          <w:szCs w:val="24"/>
          <w:lang w:eastAsia="ru-RU"/>
        </w:rPr>
        <w:t>01</w:t>
      </w:r>
      <w:r w:rsidRPr="00486BE9">
        <w:rPr>
          <w:rFonts w:ascii="Times New Roman" w:eastAsia="Times New Roman" w:hAnsi="Times New Roman" w:cs="Times New Roman"/>
          <w:sz w:val="24"/>
          <w:szCs w:val="24"/>
          <w:lang w:eastAsia="ru-RU"/>
        </w:rPr>
        <w:t xml:space="preserve"> млн. рублей в сопоставимых ценах или </w:t>
      </w:r>
      <w:r w:rsidR="00486BE9" w:rsidRPr="00486BE9">
        <w:rPr>
          <w:rFonts w:ascii="Times New Roman" w:eastAsia="Times New Roman" w:hAnsi="Times New Roman" w:cs="Times New Roman"/>
          <w:sz w:val="24"/>
          <w:szCs w:val="24"/>
          <w:lang w:eastAsia="ru-RU"/>
        </w:rPr>
        <w:t>107,80</w:t>
      </w:r>
      <w:r w:rsidRPr="00486BE9">
        <w:rPr>
          <w:rFonts w:ascii="Times New Roman" w:eastAsia="Times New Roman" w:hAnsi="Times New Roman" w:cs="Times New Roman"/>
          <w:sz w:val="24"/>
          <w:szCs w:val="24"/>
          <w:lang w:eastAsia="ru-RU"/>
        </w:rPr>
        <w:t xml:space="preserve"> % к уровню 202</w:t>
      </w:r>
      <w:r w:rsidR="00486BE9" w:rsidRPr="00486BE9">
        <w:rPr>
          <w:rFonts w:ascii="Times New Roman" w:eastAsia="Times New Roman" w:hAnsi="Times New Roman" w:cs="Times New Roman"/>
          <w:sz w:val="24"/>
          <w:szCs w:val="24"/>
          <w:lang w:eastAsia="ru-RU"/>
        </w:rPr>
        <w:t>4</w:t>
      </w:r>
      <w:r w:rsidRPr="00486BE9">
        <w:rPr>
          <w:rFonts w:ascii="Times New Roman" w:eastAsia="Times New Roman" w:hAnsi="Times New Roman" w:cs="Times New Roman"/>
          <w:sz w:val="24"/>
          <w:szCs w:val="24"/>
          <w:lang w:eastAsia="ru-RU"/>
        </w:rPr>
        <w:t xml:space="preserve"> года, что обусловлено инвестиционной активностью предприятий энергетического комплекса.</w:t>
      </w:r>
    </w:p>
    <w:p w:rsidR="001127C3" w:rsidRPr="001127C3" w:rsidRDefault="001127C3" w:rsidP="001127C3">
      <w:pPr>
        <w:spacing w:after="0" w:line="240" w:lineRule="auto"/>
        <w:ind w:firstLine="709"/>
        <w:jc w:val="both"/>
        <w:rPr>
          <w:rFonts w:ascii="Times New Roman" w:hAnsi="Times New Roman" w:cs="Times New Roman"/>
          <w:color w:val="000000"/>
          <w:sz w:val="24"/>
          <w:szCs w:val="24"/>
        </w:rPr>
      </w:pPr>
      <w:r w:rsidRPr="001127C3">
        <w:rPr>
          <w:rFonts w:ascii="Times New Roman" w:eastAsia="Times New Roman" w:hAnsi="Times New Roman" w:cs="Times New Roman"/>
          <w:sz w:val="24"/>
          <w:szCs w:val="24"/>
          <w:lang w:eastAsia="ru-RU"/>
        </w:rPr>
        <w:t xml:space="preserve">Среднесрочный прогноз инвестиционных поступлений сформирован с учетом планов строительного комплекса за счет средств программы «Сотрудничество», государственной (комплексной) программы Ханты-Мансийского автономного округа – Югры </w:t>
      </w:r>
      <w:r w:rsidRPr="001127C3">
        <w:rPr>
          <w:rFonts w:ascii="Times New Roman" w:hAnsi="Times New Roman" w:cs="Times New Roman"/>
          <w:sz w:val="24"/>
          <w:szCs w:val="24"/>
        </w:rPr>
        <w:t xml:space="preserve">«Развитие Арктической зоны в Югре», </w:t>
      </w:r>
      <w:r w:rsidRPr="001127C3">
        <w:rPr>
          <w:rFonts w:ascii="Times New Roman" w:eastAsia="Times New Roman" w:hAnsi="Times New Roman" w:cs="Times New Roman"/>
          <w:sz w:val="24"/>
          <w:szCs w:val="24"/>
          <w:lang w:eastAsia="ru-RU"/>
        </w:rPr>
        <w:t xml:space="preserve">муниципальных программ Березовского района, а также планов </w:t>
      </w:r>
      <w:r w:rsidRPr="001127C3">
        <w:rPr>
          <w:rFonts w:ascii="Times New Roman" w:hAnsi="Times New Roman" w:cs="Times New Roman"/>
          <w:color w:val="000000"/>
          <w:sz w:val="24"/>
          <w:szCs w:val="24"/>
        </w:rPr>
        <w:t>реализации проектов</w:t>
      </w:r>
      <w:r w:rsidRPr="001127C3">
        <w:rPr>
          <w:rFonts w:ascii="Times New Roman" w:eastAsia="Times New Roman" w:hAnsi="Times New Roman" w:cs="Times New Roman"/>
          <w:sz w:val="24"/>
          <w:szCs w:val="24"/>
          <w:lang w:eastAsia="ru-RU"/>
        </w:rPr>
        <w:t xml:space="preserve"> за счет внебюджетных источников</w:t>
      </w:r>
      <w:r w:rsidRPr="001127C3">
        <w:rPr>
          <w:rFonts w:ascii="Times New Roman" w:hAnsi="Times New Roman" w:cs="Times New Roman"/>
          <w:color w:val="000000"/>
          <w:sz w:val="24"/>
          <w:szCs w:val="24"/>
        </w:rPr>
        <w:t>, в том числе для развития:</w:t>
      </w:r>
    </w:p>
    <w:p w:rsidR="001127C3" w:rsidRPr="001127C3" w:rsidRDefault="001127C3" w:rsidP="001127C3">
      <w:pPr>
        <w:spacing w:after="0" w:line="240" w:lineRule="auto"/>
        <w:ind w:firstLine="708"/>
        <w:contextualSpacing/>
        <w:jc w:val="both"/>
        <w:rPr>
          <w:rFonts w:ascii="Times New Roman" w:hAnsi="Times New Roman" w:cs="Times New Roman"/>
          <w:i/>
          <w:color w:val="FF0000"/>
          <w:sz w:val="24"/>
          <w:szCs w:val="24"/>
        </w:rPr>
      </w:pPr>
      <w:r>
        <w:rPr>
          <w:rFonts w:ascii="Times New Roman" w:hAnsi="Times New Roman" w:cs="Times New Roman"/>
          <w:sz w:val="24"/>
          <w:szCs w:val="24"/>
        </w:rPr>
        <w:t xml:space="preserve">- </w:t>
      </w:r>
      <w:r w:rsidRPr="001127C3">
        <w:rPr>
          <w:rFonts w:ascii="Times New Roman" w:hAnsi="Times New Roman" w:cs="Times New Roman"/>
          <w:sz w:val="24"/>
          <w:szCs w:val="24"/>
        </w:rPr>
        <w:t xml:space="preserve">жилищного комплекса </w:t>
      </w:r>
      <w:r w:rsidRPr="001127C3">
        <w:rPr>
          <w:rFonts w:ascii="Times New Roman" w:eastAsia="Times New Roman" w:hAnsi="Times New Roman" w:cs="Times New Roman"/>
          <w:sz w:val="24"/>
          <w:szCs w:val="24"/>
          <w:lang w:eastAsia="ru-RU"/>
        </w:rPr>
        <w:t>–</w:t>
      </w:r>
      <w:r w:rsidRPr="001127C3">
        <w:rPr>
          <w:rFonts w:ascii="Times New Roman" w:hAnsi="Times New Roman" w:cs="Times New Roman"/>
          <w:sz w:val="24"/>
          <w:szCs w:val="24"/>
        </w:rPr>
        <w:t xml:space="preserve"> будет обеспечиваться ООО «Специализированный застройщик </w:t>
      </w:r>
      <w:proofErr w:type="spellStart"/>
      <w:r w:rsidRPr="001127C3">
        <w:rPr>
          <w:rFonts w:ascii="Times New Roman" w:hAnsi="Times New Roman" w:cs="Times New Roman"/>
          <w:sz w:val="24"/>
          <w:szCs w:val="24"/>
        </w:rPr>
        <w:t>Дивес</w:t>
      </w:r>
      <w:proofErr w:type="spellEnd"/>
      <w:r w:rsidRPr="001127C3">
        <w:rPr>
          <w:rFonts w:ascii="Times New Roman" w:hAnsi="Times New Roman" w:cs="Times New Roman"/>
          <w:sz w:val="24"/>
          <w:szCs w:val="24"/>
        </w:rPr>
        <w:t xml:space="preserve"> </w:t>
      </w:r>
      <w:proofErr w:type="spellStart"/>
      <w:r w:rsidRPr="001127C3">
        <w:rPr>
          <w:rFonts w:ascii="Times New Roman" w:hAnsi="Times New Roman" w:cs="Times New Roman"/>
          <w:sz w:val="24"/>
          <w:szCs w:val="24"/>
        </w:rPr>
        <w:t>Девелопмент</w:t>
      </w:r>
      <w:proofErr w:type="spellEnd"/>
      <w:r w:rsidRPr="001127C3">
        <w:rPr>
          <w:rFonts w:ascii="Times New Roman" w:hAnsi="Times New Roman" w:cs="Times New Roman"/>
          <w:sz w:val="24"/>
          <w:szCs w:val="24"/>
        </w:rPr>
        <w:t xml:space="preserve">», ООО «Сосьва», индивидуальными предпринимателями Кузьминым Н.В., </w:t>
      </w:r>
      <w:proofErr w:type="spellStart"/>
      <w:r w:rsidRPr="001127C3">
        <w:rPr>
          <w:rFonts w:ascii="Times New Roman" w:hAnsi="Times New Roman" w:cs="Times New Roman"/>
          <w:sz w:val="24"/>
          <w:szCs w:val="24"/>
        </w:rPr>
        <w:t>Голошубиным</w:t>
      </w:r>
      <w:proofErr w:type="spellEnd"/>
      <w:r w:rsidRPr="001127C3">
        <w:rPr>
          <w:rFonts w:ascii="Times New Roman" w:hAnsi="Times New Roman" w:cs="Times New Roman"/>
          <w:sz w:val="24"/>
          <w:szCs w:val="24"/>
        </w:rPr>
        <w:t xml:space="preserve"> А.И., Беловым Э.В. путем строительства многоквартирных жилых домов в </w:t>
      </w:r>
      <w:proofErr w:type="spellStart"/>
      <w:r w:rsidRPr="001127C3">
        <w:rPr>
          <w:rFonts w:ascii="Times New Roman" w:hAnsi="Times New Roman" w:cs="Times New Roman"/>
          <w:sz w:val="24"/>
          <w:szCs w:val="24"/>
        </w:rPr>
        <w:t>пгт</w:t>
      </w:r>
      <w:proofErr w:type="spellEnd"/>
      <w:r w:rsidRPr="001127C3">
        <w:rPr>
          <w:rFonts w:ascii="Times New Roman" w:hAnsi="Times New Roman" w:cs="Times New Roman"/>
          <w:sz w:val="24"/>
          <w:szCs w:val="24"/>
        </w:rPr>
        <w:t xml:space="preserve">. Березово, </w:t>
      </w:r>
      <w:proofErr w:type="spellStart"/>
      <w:r w:rsidRPr="001127C3">
        <w:rPr>
          <w:rFonts w:ascii="Times New Roman" w:hAnsi="Times New Roman" w:cs="Times New Roman"/>
          <w:sz w:val="24"/>
          <w:szCs w:val="24"/>
        </w:rPr>
        <w:t>пгт</w:t>
      </w:r>
      <w:proofErr w:type="spellEnd"/>
      <w:r w:rsidRPr="001127C3">
        <w:rPr>
          <w:rFonts w:ascii="Times New Roman" w:hAnsi="Times New Roman" w:cs="Times New Roman"/>
          <w:sz w:val="24"/>
          <w:szCs w:val="24"/>
        </w:rPr>
        <w:t xml:space="preserve">. </w:t>
      </w:r>
      <w:proofErr w:type="spellStart"/>
      <w:r w:rsidRPr="001127C3">
        <w:rPr>
          <w:rFonts w:ascii="Times New Roman" w:hAnsi="Times New Roman" w:cs="Times New Roman"/>
          <w:sz w:val="24"/>
          <w:szCs w:val="24"/>
        </w:rPr>
        <w:t>Игрим</w:t>
      </w:r>
      <w:proofErr w:type="spellEnd"/>
      <w:r w:rsidRPr="001127C3">
        <w:rPr>
          <w:rFonts w:ascii="Times New Roman" w:hAnsi="Times New Roman" w:cs="Times New Roman"/>
          <w:sz w:val="24"/>
          <w:szCs w:val="24"/>
        </w:rPr>
        <w:t xml:space="preserve"> и п. Сосьва; </w:t>
      </w:r>
    </w:p>
    <w:p w:rsidR="001127C3" w:rsidRPr="001127C3" w:rsidRDefault="00C3753E" w:rsidP="001127C3">
      <w:pPr>
        <w:spacing w:after="0" w:line="240" w:lineRule="auto"/>
        <w:ind w:firstLine="720"/>
        <w:jc w:val="both"/>
        <w:rPr>
          <w:rFonts w:ascii="Times New Roman" w:hAnsi="Times New Roman" w:cs="Times New Roman"/>
          <w:sz w:val="24"/>
          <w:szCs w:val="24"/>
          <w:lang w:bidi="ru-RU"/>
        </w:rPr>
      </w:pPr>
      <w:r>
        <w:rPr>
          <w:rFonts w:ascii="Times New Roman" w:hAnsi="Times New Roman" w:cs="Times New Roman"/>
          <w:sz w:val="24"/>
          <w:szCs w:val="24"/>
        </w:rPr>
        <w:t xml:space="preserve">- </w:t>
      </w:r>
      <w:r w:rsidR="001127C3" w:rsidRPr="001127C3">
        <w:rPr>
          <w:rFonts w:ascii="Times New Roman" w:hAnsi="Times New Roman" w:cs="Times New Roman"/>
          <w:sz w:val="24"/>
          <w:szCs w:val="24"/>
        </w:rPr>
        <w:t xml:space="preserve">агропромышленного комплекса – </w:t>
      </w:r>
      <w:r w:rsidRPr="00C3753E">
        <w:rPr>
          <w:rFonts w:ascii="Times New Roman" w:hAnsi="Times New Roman" w:cs="Times New Roman"/>
          <w:color w:val="000000"/>
          <w:sz w:val="24"/>
          <w:szCs w:val="24"/>
          <w:lang w:bidi="ru-RU"/>
        </w:rPr>
        <w:t xml:space="preserve">в </w:t>
      </w:r>
      <w:proofErr w:type="spellStart"/>
      <w:r w:rsidRPr="00C3753E">
        <w:rPr>
          <w:rFonts w:ascii="Times New Roman" w:hAnsi="Times New Roman" w:cs="Times New Roman"/>
          <w:color w:val="000000"/>
          <w:sz w:val="24"/>
          <w:szCs w:val="24"/>
          <w:lang w:bidi="ru-RU"/>
        </w:rPr>
        <w:t>пгт</w:t>
      </w:r>
      <w:proofErr w:type="spellEnd"/>
      <w:r w:rsidRPr="00C3753E">
        <w:rPr>
          <w:rFonts w:ascii="Times New Roman" w:hAnsi="Times New Roman" w:cs="Times New Roman"/>
          <w:color w:val="000000"/>
          <w:sz w:val="24"/>
          <w:szCs w:val="24"/>
          <w:lang w:bidi="ru-RU"/>
        </w:rPr>
        <w:t xml:space="preserve">. </w:t>
      </w:r>
      <w:proofErr w:type="spellStart"/>
      <w:r w:rsidRPr="00C3753E">
        <w:rPr>
          <w:rFonts w:ascii="Times New Roman" w:hAnsi="Times New Roman" w:cs="Times New Roman"/>
          <w:color w:val="000000"/>
          <w:sz w:val="24"/>
          <w:szCs w:val="24"/>
          <w:lang w:bidi="ru-RU"/>
        </w:rPr>
        <w:t>Игрим</w:t>
      </w:r>
      <w:proofErr w:type="spellEnd"/>
      <w:r w:rsidRPr="00C3753E">
        <w:rPr>
          <w:rFonts w:ascii="Times New Roman" w:hAnsi="Times New Roman" w:cs="Times New Roman"/>
          <w:color w:val="000000"/>
          <w:sz w:val="24"/>
          <w:szCs w:val="24"/>
          <w:lang w:bidi="ru-RU"/>
        </w:rPr>
        <w:t xml:space="preserve"> </w:t>
      </w:r>
      <w:r w:rsidRPr="00C3753E">
        <w:rPr>
          <w:rFonts w:ascii="Times New Roman" w:hAnsi="Times New Roman" w:cs="Times New Roman"/>
          <w:sz w:val="24"/>
          <w:szCs w:val="24"/>
        </w:rPr>
        <w:t>–</w:t>
      </w:r>
      <w:r w:rsidRPr="00C3753E">
        <w:rPr>
          <w:rFonts w:ascii="Times New Roman" w:hAnsi="Times New Roman" w:cs="Times New Roman"/>
          <w:color w:val="000000"/>
          <w:sz w:val="24"/>
          <w:szCs w:val="24"/>
          <w:lang w:bidi="ru-RU"/>
        </w:rPr>
        <w:t xml:space="preserve"> </w:t>
      </w:r>
      <w:r w:rsidRPr="00C3753E">
        <w:rPr>
          <w:rFonts w:ascii="Times New Roman" w:hAnsi="Times New Roman" w:cs="Times New Roman"/>
          <w:sz w:val="24"/>
          <w:szCs w:val="24"/>
        </w:rPr>
        <w:t>приобретена производственная база ОАО «</w:t>
      </w:r>
      <w:proofErr w:type="spellStart"/>
      <w:r w:rsidRPr="00C3753E">
        <w:rPr>
          <w:rFonts w:ascii="Times New Roman" w:hAnsi="Times New Roman" w:cs="Times New Roman"/>
          <w:sz w:val="24"/>
          <w:szCs w:val="24"/>
        </w:rPr>
        <w:t>Игримторг</w:t>
      </w:r>
      <w:proofErr w:type="spellEnd"/>
      <w:r w:rsidRPr="00C3753E">
        <w:rPr>
          <w:rFonts w:ascii="Times New Roman" w:hAnsi="Times New Roman" w:cs="Times New Roman"/>
          <w:sz w:val="24"/>
          <w:szCs w:val="24"/>
        </w:rPr>
        <w:t>», установлено морозильное оборудование (емкость 5 тонн) для приемки и шоковой заморозки рыбы. В 2025 году в</w:t>
      </w:r>
      <w:r w:rsidRPr="00C3753E">
        <w:rPr>
          <w:rFonts w:ascii="Times New Roman" w:hAnsi="Times New Roman" w:cs="Times New Roman"/>
          <w:color w:val="000000"/>
          <w:sz w:val="24"/>
          <w:szCs w:val="24"/>
          <w:lang w:bidi="ru-RU"/>
        </w:rPr>
        <w:t xml:space="preserve"> путину организован бригадный промысел рыбы</w:t>
      </w:r>
    </w:p>
    <w:p w:rsidR="001127C3" w:rsidRPr="001127C3" w:rsidRDefault="00C3753E" w:rsidP="001127C3">
      <w:pPr>
        <w:pStyle w:val="a5"/>
        <w:ind w:firstLine="426"/>
        <w:jc w:val="both"/>
        <w:rPr>
          <w:rFonts w:ascii="Times New Roman" w:hAnsi="Times New Roman" w:cs="Times New Roman"/>
          <w:sz w:val="24"/>
          <w:szCs w:val="24"/>
        </w:rPr>
      </w:pPr>
      <w:r>
        <w:rPr>
          <w:rFonts w:ascii="Times New Roman" w:hAnsi="Times New Roman" w:cs="Times New Roman"/>
          <w:sz w:val="24"/>
          <w:szCs w:val="24"/>
          <w:lang w:bidi="ru-RU"/>
        </w:rPr>
        <w:t xml:space="preserve">- </w:t>
      </w:r>
      <w:r w:rsidR="001127C3" w:rsidRPr="001127C3">
        <w:rPr>
          <w:rFonts w:ascii="Times New Roman" w:hAnsi="Times New Roman" w:cs="Times New Roman"/>
          <w:sz w:val="24"/>
          <w:szCs w:val="24"/>
          <w:lang w:bidi="ru-RU"/>
        </w:rPr>
        <w:t>транспортной инфраструктуры –</w:t>
      </w:r>
      <w:r>
        <w:rPr>
          <w:rFonts w:ascii="Times New Roman" w:hAnsi="Times New Roman" w:cs="Times New Roman"/>
          <w:sz w:val="24"/>
          <w:szCs w:val="24"/>
          <w:lang w:bidi="ru-RU"/>
        </w:rPr>
        <w:t xml:space="preserve"> </w:t>
      </w:r>
      <w:r w:rsidR="001127C3" w:rsidRPr="001127C3">
        <w:rPr>
          <w:rFonts w:ascii="Times New Roman" w:hAnsi="Times New Roman" w:cs="Times New Roman"/>
          <w:sz w:val="24"/>
          <w:szCs w:val="24"/>
        </w:rPr>
        <w:t xml:space="preserve">приобретение трех судов на воздушной подушке для труднодоступных населенных пунктов и </w:t>
      </w:r>
      <w:r w:rsidR="001127C3" w:rsidRPr="001127C3">
        <w:rPr>
          <w:rFonts w:ascii="Times New Roman" w:hAnsi="Times New Roman" w:cs="Times New Roman"/>
          <w:color w:val="000000"/>
          <w:sz w:val="24"/>
          <w:szCs w:val="24"/>
        </w:rPr>
        <w:t xml:space="preserve">модульного здания для </w:t>
      </w:r>
      <w:proofErr w:type="spellStart"/>
      <w:r w:rsidR="001127C3" w:rsidRPr="001127C3">
        <w:rPr>
          <w:rFonts w:ascii="Times New Roman" w:hAnsi="Times New Roman" w:cs="Times New Roman"/>
          <w:color w:val="000000"/>
          <w:sz w:val="24"/>
          <w:szCs w:val="24"/>
        </w:rPr>
        <w:t>речвокзала</w:t>
      </w:r>
      <w:proofErr w:type="spellEnd"/>
      <w:r w:rsidR="001127C3" w:rsidRPr="001127C3">
        <w:rPr>
          <w:rFonts w:ascii="Times New Roman" w:hAnsi="Times New Roman" w:cs="Times New Roman"/>
          <w:color w:val="000000"/>
          <w:sz w:val="24"/>
          <w:szCs w:val="24"/>
        </w:rPr>
        <w:t xml:space="preserve"> в </w:t>
      </w:r>
      <w:proofErr w:type="spellStart"/>
      <w:r w:rsidR="001127C3" w:rsidRPr="001127C3">
        <w:rPr>
          <w:rFonts w:ascii="Times New Roman" w:hAnsi="Times New Roman" w:cs="Times New Roman"/>
          <w:color w:val="000000"/>
          <w:sz w:val="24"/>
          <w:szCs w:val="24"/>
        </w:rPr>
        <w:t>пгт</w:t>
      </w:r>
      <w:proofErr w:type="spellEnd"/>
      <w:r w:rsidR="001127C3" w:rsidRPr="001127C3">
        <w:rPr>
          <w:rFonts w:ascii="Times New Roman" w:hAnsi="Times New Roman" w:cs="Times New Roman"/>
          <w:color w:val="000000"/>
          <w:sz w:val="24"/>
          <w:szCs w:val="24"/>
        </w:rPr>
        <w:t xml:space="preserve">. </w:t>
      </w:r>
      <w:proofErr w:type="spellStart"/>
      <w:r w:rsidR="001127C3" w:rsidRPr="001127C3">
        <w:rPr>
          <w:rFonts w:ascii="Times New Roman" w:hAnsi="Times New Roman" w:cs="Times New Roman"/>
          <w:color w:val="000000"/>
          <w:sz w:val="24"/>
          <w:szCs w:val="24"/>
        </w:rPr>
        <w:t>Игрим</w:t>
      </w:r>
      <w:proofErr w:type="spellEnd"/>
    </w:p>
    <w:p w:rsidR="00D8458B" w:rsidRPr="00077AD0" w:rsidRDefault="00D8458B" w:rsidP="00077AD0">
      <w:pPr>
        <w:pStyle w:val="a5"/>
        <w:ind w:firstLine="426"/>
        <w:jc w:val="both"/>
        <w:rPr>
          <w:rFonts w:ascii="Times New Roman" w:eastAsia="Times New Roman" w:hAnsi="Times New Roman" w:cs="Times New Roman"/>
          <w:color w:val="000000"/>
          <w:sz w:val="24"/>
          <w:szCs w:val="24"/>
          <w:lang w:eastAsia="ru-RU"/>
        </w:rPr>
      </w:pPr>
      <w:r w:rsidRPr="00077AD0">
        <w:rPr>
          <w:rFonts w:ascii="Times New Roman" w:eastAsia="Times New Roman" w:hAnsi="Times New Roman" w:cs="Times New Roman"/>
          <w:color w:val="000000"/>
          <w:sz w:val="24"/>
          <w:szCs w:val="24"/>
          <w:lang w:eastAsia="ru-RU"/>
        </w:rPr>
        <w:t>В прогнозном периоде продолжится активная работа по повышению инвестиционной привлекательности, способствующей развитию существующих производств и привлечению новых инвесторов на территорию поселения.</w:t>
      </w:r>
    </w:p>
    <w:p w:rsidR="00D8458B" w:rsidRPr="00805C0F" w:rsidRDefault="00D8458B" w:rsidP="00A01DF8">
      <w:pPr>
        <w:pStyle w:val="a5"/>
        <w:spacing w:line="276" w:lineRule="auto"/>
        <w:rPr>
          <w:rFonts w:ascii="Times New Roman" w:hAnsi="Times New Roman" w:cs="Times New Roman"/>
          <w:b/>
          <w:iCs/>
          <w:sz w:val="28"/>
          <w:szCs w:val="28"/>
        </w:rPr>
      </w:pPr>
    </w:p>
    <w:p w:rsidR="002B6E1C" w:rsidRPr="00384CA6" w:rsidRDefault="00C05412" w:rsidP="00A01DF8">
      <w:pPr>
        <w:pStyle w:val="a5"/>
        <w:spacing w:line="276" w:lineRule="auto"/>
        <w:ind w:firstLine="567"/>
        <w:jc w:val="center"/>
        <w:rPr>
          <w:rFonts w:ascii="Times New Roman" w:hAnsi="Times New Roman" w:cs="Times New Roman"/>
          <w:b/>
          <w:iCs/>
          <w:sz w:val="28"/>
          <w:szCs w:val="28"/>
        </w:rPr>
      </w:pPr>
      <w:r w:rsidRPr="00384CA6">
        <w:rPr>
          <w:rFonts w:ascii="Times New Roman" w:hAnsi="Times New Roman" w:cs="Times New Roman"/>
          <w:b/>
          <w:iCs/>
          <w:sz w:val="28"/>
          <w:szCs w:val="28"/>
        </w:rPr>
        <w:t>7</w:t>
      </w:r>
      <w:r w:rsidR="004B7BEF" w:rsidRPr="00384CA6">
        <w:rPr>
          <w:rFonts w:ascii="Times New Roman" w:hAnsi="Times New Roman" w:cs="Times New Roman"/>
          <w:b/>
          <w:iCs/>
          <w:sz w:val="28"/>
          <w:szCs w:val="28"/>
        </w:rPr>
        <w:t>.</w:t>
      </w:r>
      <w:r w:rsidR="00386339" w:rsidRPr="00384CA6">
        <w:rPr>
          <w:rFonts w:ascii="Times New Roman" w:hAnsi="Times New Roman" w:cs="Times New Roman"/>
          <w:b/>
          <w:iCs/>
          <w:sz w:val="28"/>
          <w:szCs w:val="28"/>
        </w:rPr>
        <w:t xml:space="preserve"> </w:t>
      </w:r>
      <w:r w:rsidR="004B7BEF" w:rsidRPr="00384CA6">
        <w:rPr>
          <w:rFonts w:ascii="Times New Roman" w:hAnsi="Times New Roman" w:cs="Times New Roman"/>
          <w:b/>
          <w:iCs/>
          <w:sz w:val="28"/>
          <w:szCs w:val="28"/>
        </w:rPr>
        <w:t>Бюджет городского поселения Игрим</w:t>
      </w:r>
    </w:p>
    <w:p w:rsidR="002B6E1C" w:rsidRPr="00077AD0" w:rsidRDefault="002B6E1C"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Бюджетная политика городского поселения Игрим в очередном трехлетнем периоде будет ориентирована на адаптацию бюджета и бюджетного процесса к сложившимся макроэкономическим условиям с целью поддержания стабильности и устойчивости бюджетной системы поселения, обеспечение сбалансированности бюджета с учетом эффективного управления, имеющимися ресурсами в соответствии с действующим законодательством, основными направлениями налоговой и бюджетной политики Российской Федерации, а также законодательством Ханты-Мансийского автономного округа – Югры, муниципальными правовыми актами. </w:t>
      </w:r>
    </w:p>
    <w:p w:rsidR="00330B01" w:rsidRPr="00077AD0" w:rsidRDefault="00330B01"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В основу прогноза бюджета городского поселения Игрим на 202</w:t>
      </w:r>
      <w:r w:rsidR="000A271D" w:rsidRPr="00077AD0">
        <w:rPr>
          <w:rFonts w:ascii="Times New Roman" w:hAnsi="Times New Roman" w:cs="Times New Roman"/>
          <w:sz w:val="24"/>
          <w:szCs w:val="24"/>
        </w:rPr>
        <w:t>6</w:t>
      </w:r>
      <w:r w:rsidRPr="00077AD0">
        <w:rPr>
          <w:rFonts w:ascii="Times New Roman" w:hAnsi="Times New Roman" w:cs="Times New Roman"/>
          <w:sz w:val="24"/>
          <w:szCs w:val="24"/>
        </w:rPr>
        <w:t xml:space="preserve"> год, и прогнозный период на 202</w:t>
      </w:r>
      <w:r w:rsidR="000A271D" w:rsidRPr="00077AD0">
        <w:rPr>
          <w:rFonts w:ascii="Times New Roman" w:hAnsi="Times New Roman" w:cs="Times New Roman"/>
          <w:sz w:val="24"/>
          <w:szCs w:val="24"/>
        </w:rPr>
        <w:t>7</w:t>
      </w:r>
      <w:r w:rsidRPr="00077AD0">
        <w:rPr>
          <w:rFonts w:ascii="Times New Roman" w:hAnsi="Times New Roman" w:cs="Times New Roman"/>
          <w:sz w:val="24"/>
          <w:szCs w:val="24"/>
        </w:rPr>
        <w:t xml:space="preserve"> – 202</w:t>
      </w:r>
      <w:r w:rsidR="000A271D" w:rsidRPr="00077AD0">
        <w:rPr>
          <w:rFonts w:ascii="Times New Roman" w:hAnsi="Times New Roman" w:cs="Times New Roman"/>
          <w:sz w:val="24"/>
          <w:szCs w:val="24"/>
        </w:rPr>
        <w:t>8</w:t>
      </w:r>
      <w:r w:rsidRPr="00077AD0">
        <w:rPr>
          <w:rFonts w:ascii="Times New Roman" w:hAnsi="Times New Roman" w:cs="Times New Roman"/>
          <w:sz w:val="24"/>
          <w:szCs w:val="24"/>
        </w:rPr>
        <w:t xml:space="preserve"> годы заложены основные показатели базового варианта прогноза социально-экономического развития на очередной финансовый год и плановый период.</w:t>
      </w:r>
    </w:p>
    <w:p w:rsidR="002B6E1C" w:rsidRPr="00077AD0" w:rsidRDefault="002B6E1C" w:rsidP="00077AD0">
      <w:pPr>
        <w:pStyle w:val="a5"/>
        <w:ind w:firstLine="284"/>
        <w:jc w:val="both"/>
        <w:rPr>
          <w:rFonts w:ascii="Times New Roman" w:hAnsi="Times New Roman" w:cs="Times New Roman"/>
          <w:b/>
          <w:iCs/>
          <w:sz w:val="24"/>
          <w:szCs w:val="24"/>
        </w:rPr>
      </w:pPr>
      <w:r w:rsidRPr="00077AD0">
        <w:rPr>
          <w:rFonts w:ascii="Times New Roman" w:hAnsi="Times New Roman" w:cs="Times New Roman"/>
          <w:sz w:val="24"/>
          <w:szCs w:val="24"/>
        </w:rPr>
        <w:t>Прогнозирование доходной части бюджета муниципального образования базировалось на максимальном приближении к реальной ситуации в экономике, на анализе налоговых, неналоговых и безвозмездных поступлений.</w:t>
      </w:r>
    </w:p>
    <w:p w:rsidR="001240CC" w:rsidRPr="00077AD0" w:rsidRDefault="00611F98" w:rsidP="00077AD0">
      <w:pPr>
        <w:pStyle w:val="a5"/>
        <w:ind w:firstLine="284"/>
        <w:jc w:val="both"/>
        <w:rPr>
          <w:rFonts w:ascii="Times New Roman" w:hAnsi="Times New Roman" w:cs="Times New Roman"/>
          <w:sz w:val="24"/>
          <w:szCs w:val="24"/>
        </w:rPr>
      </w:pPr>
      <w:r w:rsidRPr="00077AD0">
        <w:rPr>
          <w:rFonts w:ascii="Times New Roman" w:eastAsia="Courier New" w:hAnsi="Times New Roman" w:cs="Times New Roman"/>
          <w:sz w:val="24"/>
          <w:szCs w:val="24"/>
        </w:rPr>
        <w:t xml:space="preserve">   </w:t>
      </w:r>
      <w:r w:rsidR="001240CC" w:rsidRPr="00077AD0">
        <w:rPr>
          <w:rFonts w:ascii="Times New Roman" w:eastAsia="Courier New" w:hAnsi="Times New Roman" w:cs="Times New Roman"/>
          <w:sz w:val="24"/>
          <w:szCs w:val="24"/>
        </w:rPr>
        <w:t>Исполнение бюджета городского поселения Игрим сконцентрировано на решении задач, определенных в основных направлениях налоговой, бюджетной и долговой политики городского поселения Игрим, указах Президента Российской Федерации</w:t>
      </w:r>
      <w:r w:rsidR="001240CC" w:rsidRPr="00077AD0">
        <w:rPr>
          <w:rFonts w:ascii="Times New Roman" w:hAnsi="Times New Roman" w:cs="Times New Roman"/>
          <w:sz w:val="24"/>
          <w:szCs w:val="24"/>
        </w:rPr>
        <w:t>.</w:t>
      </w:r>
    </w:p>
    <w:p w:rsidR="00A0728C" w:rsidRPr="00A0728C" w:rsidRDefault="00A0728C" w:rsidP="00A0728C">
      <w:pPr>
        <w:pStyle w:val="a5"/>
        <w:ind w:firstLine="426"/>
        <w:rPr>
          <w:rFonts w:ascii="Times New Roman" w:hAnsi="Times New Roman" w:cs="Times New Roman"/>
          <w:sz w:val="24"/>
          <w:szCs w:val="24"/>
        </w:rPr>
      </w:pPr>
      <w:r w:rsidRPr="00A0728C">
        <w:rPr>
          <w:rFonts w:ascii="Times New Roman" w:hAnsi="Times New Roman" w:cs="Times New Roman"/>
          <w:sz w:val="24"/>
          <w:szCs w:val="24"/>
        </w:rPr>
        <w:t xml:space="preserve">Бюджет поселения на 2025 год утвержден решением Совета депутатов от 26 декабря 2024 года № 138 «О бюджете городского поселения </w:t>
      </w:r>
      <w:proofErr w:type="spellStart"/>
      <w:r w:rsidRPr="00A0728C">
        <w:rPr>
          <w:rFonts w:ascii="Times New Roman" w:hAnsi="Times New Roman" w:cs="Times New Roman"/>
          <w:sz w:val="24"/>
          <w:szCs w:val="24"/>
        </w:rPr>
        <w:t>Игрим</w:t>
      </w:r>
      <w:proofErr w:type="spellEnd"/>
      <w:r w:rsidRPr="00A0728C">
        <w:rPr>
          <w:rFonts w:ascii="Times New Roman" w:hAnsi="Times New Roman" w:cs="Times New Roman"/>
          <w:sz w:val="24"/>
          <w:szCs w:val="24"/>
        </w:rPr>
        <w:t xml:space="preserve"> на 2025 год и на плановый период 2026 и 2027 годов»».</w:t>
      </w:r>
    </w:p>
    <w:p w:rsidR="00A0728C" w:rsidRPr="00A0728C" w:rsidRDefault="00A0728C" w:rsidP="00A0728C">
      <w:pPr>
        <w:pStyle w:val="a5"/>
        <w:ind w:firstLine="426"/>
        <w:rPr>
          <w:rFonts w:ascii="Times New Roman" w:hAnsi="Times New Roman" w:cs="Times New Roman"/>
          <w:sz w:val="24"/>
          <w:szCs w:val="24"/>
        </w:rPr>
      </w:pPr>
      <w:r w:rsidRPr="00A0728C">
        <w:rPr>
          <w:rFonts w:ascii="Times New Roman" w:hAnsi="Times New Roman" w:cs="Times New Roman"/>
          <w:sz w:val="24"/>
          <w:szCs w:val="24"/>
        </w:rPr>
        <w:t>За отчетный период бюджет поселения исполнен:</w:t>
      </w:r>
    </w:p>
    <w:p w:rsidR="00A0728C" w:rsidRPr="00A0728C" w:rsidRDefault="00A0728C" w:rsidP="00A0728C">
      <w:pPr>
        <w:pStyle w:val="a5"/>
        <w:ind w:firstLine="426"/>
        <w:rPr>
          <w:rFonts w:ascii="Times New Roman" w:hAnsi="Times New Roman" w:cs="Times New Roman"/>
          <w:sz w:val="24"/>
          <w:szCs w:val="24"/>
        </w:rPr>
      </w:pPr>
      <w:r w:rsidRPr="00A0728C">
        <w:rPr>
          <w:rFonts w:ascii="Times New Roman" w:hAnsi="Times New Roman" w:cs="Times New Roman"/>
          <w:sz w:val="24"/>
          <w:szCs w:val="24"/>
        </w:rPr>
        <w:t>по доходам в сумме 356 528,8 тыс. рублей – 100,2% от утвержденного плана;</w:t>
      </w:r>
    </w:p>
    <w:p w:rsidR="00A0728C" w:rsidRPr="00A0728C" w:rsidRDefault="00A0728C" w:rsidP="00A0728C">
      <w:pPr>
        <w:pStyle w:val="a5"/>
        <w:ind w:firstLine="426"/>
        <w:rPr>
          <w:rFonts w:ascii="Times New Roman" w:hAnsi="Times New Roman" w:cs="Times New Roman"/>
          <w:sz w:val="24"/>
          <w:szCs w:val="24"/>
        </w:rPr>
      </w:pPr>
      <w:r w:rsidRPr="00A0728C">
        <w:rPr>
          <w:rFonts w:ascii="Times New Roman" w:hAnsi="Times New Roman" w:cs="Times New Roman"/>
          <w:sz w:val="24"/>
          <w:szCs w:val="24"/>
        </w:rPr>
        <w:t>по расходам в сумме 350 510,1 тыс. рублей – 98,2% от утвержденного плана;</w:t>
      </w:r>
    </w:p>
    <w:p w:rsidR="00A0728C" w:rsidRPr="00A0728C" w:rsidRDefault="00A0728C" w:rsidP="00A0728C">
      <w:pPr>
        <w:pStyle w:val="a5"/>
        <w:ind w:firstLine="426"/>
        <w:rPr>
          <w:rFonts w:ascii="Times New Roman" w:hAnsi="Times New Roman" w:cs="Times New Roman"/>
          <w:sz w:val="24"/>
          <w:szCs w:val="24"/>
        </w:rPr>
      </w:pPr>
      <w:r w:rsidRPr="00A0728C">
        <w:rPr>
          <w:rFonts w:ascii="Times New Roman" w:hAnsi="Times New Roman" w:cs="Times New Roman"/>
          <w:sz w:val="24"/>
          <w:szCs w:val="24"/>
        </w:rPr>
        <w:t>профицит бюджета составил – 6018,7 тыс. рублей.</w:t>
      </w:r>
    </w:p>
    <w:p w:rsidR="001240CC" w:rsidRPr="00077AD0" w:rsidRDefault="001240CC"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Все операции со средствами бюджета поселения выполнены по принятым полномочиям в соответствии с назначениями, с учетом уточнения плана по дополнительно выделенным ассигнованиям на целевые расходы, утвержденным решениями Совета депутатов и перераспределению средств - передвижек по статьям и кварталам предусмотренных разделов функциональной классификации расходов.</w:t>
      </w:r>
    </w:p>
    <w:p w:rsidR="00A0728C" w:rsidRPr="00A0728C" w:rsidRDefault="00A0728C" w:rsidP="00A0728C">
      <w:pPr>
        <w:pStyle w:val="a5"/>
        <w:ind w:firstLine="426"/>
        <w:jc w:val="both"/>
        <w:rPr>
          <w:rFonts w:ascii="Times New Roman" w:hAnsi="Times New Roman" w:cs="Times New Roman"/>
          <w:sz w:val="24"/>
          <w:szCs w:val="24"/>
        </w:rPr>
      </w:pPr>
      <w:r w:rsidRPr="00A0728C">
        <w:rPr>
          <w:rFonts w:ascii="Times New Roman" w:hAnsi="Times New Roman" w:cs="Times New Roman"/>
          <w:sz w:val="24"/>
          <w:szCs w:val="24"/>
        </w:rPr>
        <w:t xml:space="preserve">Доходная часть бюджета поселения формируется из безвозмездных поступлений (удельный вес которых составляет 78,7%) и налоговых и неналоговых доходов (на их долю приходится 21,3%).  </w:t>
      </w:r>
    </w:p>
    <w:p w:rsidR="00A0728C" w:rsidRPr="00B45276" w:rsidRDefault="00A0728C" w:rsidP="00A0728C">
      <w:pPr>
        <w:pStyle w:val="a5"/>
        <w:ind w:firstLine="426"/>
        <w:jc w:val="both"/>
      </w:pPr>
      <w:r w:rsidRPr="00A0728C">
        <w:rPr>
          <w:rFonts w:ascii="Times New Roman" w:hAnsi="Times New Roman" w:cs="Times New Roman"/>
          <w:sz w:val="24"/>
          <w:szCs w:val="24"/>
        </w:rPr>
        <w:t>Налоговые и неналоговые доходы за 2025 год исполнены в сумме 75,8 млн. рублей, уточненный план выполнен на 103%. По сравнению с предыдущим годом налоговые и неналоговые доходы увеличились на 5,9%.</w:t>
      </w:r>
    </w:p>
    <w:p w:rsidR="002B6E1C" w:rsidRPr="00077AD0" w:rsidRDefault="001240CC"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Наибольший рост поступлений по налоговым и неналоговым доходам приходится на налоги по подакцизным товарам (дизтопливо, моторные масла и бензин), налоги на доходы физических лиц, доходы от продажи материальных и нематериальных активов и доходы от компенсации з</w:t>
      </w:r>
      <w:r w:rsidR="002E26D9" w:rsidRPr="00077AD0">
        <w:rPr>
          <w:rFonts w:ascii="Times New Roman" w:hAnsi="Times New Roman" w:cs="Times New Roman"/>
          <w:sz w:val="24"/>
          <w:szCs w:val="24"/>
        </w:rPr>
        <w:t>атрат поселения.</w:t>
      </w:r>
    </w:p>
    <w:p w:rsidR="00330B01" w:rsidRPr="00077AD0" w:rsidRDefault="00330B01"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Поступление налоговых</w:t>
      </w:r>
      <w:r w:rsidR="009C0E7B" w:rsidRPr="00077AD0">
        <w:rPr>
          <w:rFonts w:ascii="Times New Roman" w:hAnsi="Times New Roman" w:cs="Times New Roman"/>
          <w:sz w:val="24"/>
          <w:szCs w:val="24"/>
        </w:rPr>
        <w:t xml:space="preserve"> и неналоговые </w:t>
      </w:r>
      <w:r w:rsidRPr="00077AD0">
        <w:rPr>
          <w:rFonts w:ascii="Times New Roman" w:hAnsi="Times New Roman" w:cs="Times New Roman"/>
          <w:sz w:val="24"/>
          <w:szCs w:val="24"/>
        </w:rPr>
        <w:t>доходов бюджета поселения в 20</w:t>
      </w:r>
      <w:r w:rsidR="00ED608E" w:rsidRPr="00077AD0">
        <w:rPr>
          <w:rFonts w:ascii="Times New Roman" w:hAnsi="Times New Roman" w:cs="Times New Roman"/>
          <w:sz w:val="24"/>
          <w:szCs w:val="24"/>
        </w:rPr>
        <w:t>2</w:t>
      </w:r>
      <w:r w:rsidR="000A271D" w:rsidRPr="00077AD0">
        <w:rPr>
          <w:rFonts w:ascii="Times New Roman" w:hAnsi="Times New Roman" w:cs="Times New Roman"/>
          <w:sz w:val="24"/>
          <w:szCs w:val="24"/>
        </w:rPr>
        <w:t>5</w:t>
      </w:r>
      <w:r w:rsidR="00ED608E" w:rsidRPr="00077AD0">
        <w:rPr>
          <w:rFonts w:ascii="Times New Roman" w:hAnsi="Times New Roman" w:cs="Times New Roman"/>
          <w:sz w:val="24"/>
          <w:szCs w:val="24"/>
        </w:rPr>
        <w:t xml:space="preserve"> </w:t>
      </w:r>
      <w:r w:rsidRPr="00077AD0">
        <w:rPr>
          <w:rFonts w:ascii="Times New Roman" w:hAnsi="Times New Roman" w:cs="Times New Roman"/>
          <w:sz w:val="24"/>
          <w:szCs w:val="24"/>
        </w:rPr>
        <w:t xml:space="preserve">году ожидается в сумме </w:t>
      </w:r>
      <w:r w:rsidR="00384CA6" w:rsidRPr="00077AD0">
        <w:rPr>
          <w:rFonts w:ascii="Times New Roman" w:hAnsi="Times New Roman" w:cs="Times New Roman"/>
          <w:sz w:val="24"/>
          <w:szCs w:val="24"/>
        </w:rPr>
        <w:t>70,2</w:t>
      </w:r>
      <w:r w:rsidR="00ED608E" w:rsidRPr="00077AD0">
        <w:rPr>
          <w:rFonts w:ascii="Times New Roman" w:hAnsi="Times New Roman" w:cs="Times New Roman"/>
          <w:sz w:val="24"/>
          <w:szCs w:val="24"/>
        </w:rPr>
        <w:t xml:space="preserve"> млн.</w:t>
      </w:r>
      <w:r w:rsidRPr="00077AD0">
        <w:rPr>
          <w:rFonts w:ascii="Times New Roman" w:hAnsi="Times New Roman" w:cs="Times New Roman"/>
          <w:sz w:val="24"/>
          <w:szCs w:val="24"/>
        </w:rPr>
        <w:t xml:space="preserve"> рублей, на прогнозный период запланированы увеличение до </w:t>
      </w:r>
      <w:r w:rsidR="00384CA6" w:rsidRPr="00077AD0">
        <w:rPr>
          <w:rFonts w:ascii="Times New Roman" w:hAnsi="Times New Roman" w:cs="Times New Roman"/>
          <w:sz w:val="24"/>
          <w:szCs w:val="24"/>
        </w:rPr>
        <w:t>74,3</w:t>
      </w:r>
      <w:r w:rsidR="00ED608E" w:rsidRPr="00077AD0">
        <w:rPr>
          <w:rFonts w:ascii="Times New Roman" w:hAnsi="Times New Roman" w:cs="Times New Roman"/>
          <w:sz w:val="24"/>
          <w:szCs w:val="24"/>
        </w:rPr>
        <w:t xml:space="preserve"> млн. рублей к 20</w:t>
      </w:r>
      <w:r w:rsidR="009C0E7B" w:rsidRPr="00077AD0">
        <w:rPr>
          <w:rFonts w:ascii="Times New Roman" w:hAnsi="Times New Roman" w:cs="Times New Roman"/>
          <w:sz w:val="24"/>
          <w:szCs w:val="24"/>
        </w:rPr>
        <w:t>2</w:t>
      </w:r>
      <w:r w:rsidR="000A271D" w:rsidRPr="00077AD0">
        <w:rPr>
          <w:rFonts w:ascii="Times New Roman" w:hAnsi="Times New Roman" w:cs="Times New Roman"/>
          <w:sz w:val="24"/>
          <w:szCs w:val="24"/>
        </w:rPr>
        <w:t>8</w:t>
      </w:r>
      <w:r w:rsidR="00775A0E" w:rsidRPr="00077AD0">
        <w:rPr>
          <w:rFonts w:ascii="Times New Roman" w:hAnsi="Times New Roman" w:cs="Times New Roman"/>
          <w:sz w:val="24"/>
          <w:szCs w:val="24"/>
        </w:rPr>
        <w:t xml:space="preserve"> году по базовому варианту.</w:t>
      </w:r>
    </w:p>
    <w:p w:rsidR="00DF735D" w:rsidRPr="00077AD0" w:rsidRDefault="00DF735D"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Исполнение бюджета по налогам на подакцизные товары (дизтопливо, моторные масла и бензин) исполнено выше плановых объемов на 1,4%. Поступление налогов на доходы физических лиц по итогам года исполнено с превышением плана на 0,6%. В течение 202</w:t>
      </w:r>
      <w:r w:rsidR="00A0728C">
        <w:rPr>
          <w:rFonts w:ascii="Times New Roman" w:hAnsi="Times New Roman" w:cs="Times New Roman"/>
          <w:sz w:val="24"/>
          <w:szCs w:val="24"/>
        </w:rPr>
        <w:t>5</w:t>
      </w:r>
      <w:r w:rsidRPr="00077AD0">
        <w:rPr>
          <w:rFonts w:ascii="Times New Roman" w:hAnsi="Times New Roman" w:cs="Times New Roman"/>
          <w:sz w:val="24"/>
          <w:szCs w:val="24"/>
        </w:rPr>
        <w:t xml:space="preserve"> года совместно с ИФНС № 8 по ХМАО-Югре проводилась работа по выявлению имущественных объектов, не состоящих на кадастровом учете, с целью постановки на учет и дальнейшего налогообложения. Проводилась информационная работа с населением о необходимости и сроках оплаты налога на имущество физических лиц и земельного налога. Поступления от имущественных налогов превысили плановые показатели на 0,4%.</w:t>
      </w:r>
    </w:p>
    <w:p w:rsidR="00565F5A" w:rsidRPr="00077AD0" w:rsidRDefault="00565F5A"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Крупными налогоплательщиками налога на доходы физических лиц, являются: ОАО «Газпром </w:t>
      </w:r>
      <w:proofErr w:type="spellStart"/>
      <w:r w:rsidRPr="00077AD0">
        <w:rPr>
          <w:rFonts w:ascii="Times New Roman" w:hAnsi="Times New Roman" w:cs="Times New Roman"/>
          <w:sz w:val="24"/>
          <w:szCs w:val="24"/>
        </w:rPr>
        <w:t>трансгаз</w:t>
      </w:r>
      <w:proofErr w:type="spellEnd"/>
      <w:r w:rsidRPr="00077AD0">
        <w:rPr>
          <w:rFonts w:ascii="Times New Roman" w:hAnsi="Times New Roman" w:cs="Times New Roman"/>
          <w:sz w:val="24"/>
          <w:szCs w:val="24"/>
        </w:rPr>
        <w:t xml:space="preserve"> </w:t>
      </w:r>
      <w:proofErr w:type="spellStart"/>
      <w:r w:rsidRPr="00077AD0">
        <w:rPr>
          <w:rFonts w:ascii="Times New Roman" w:hAnsi="Times New Roman" w:cs="Times New Roman"/>
          <w:sz w:val="24"/>
          <w:szCs w:val="24"/>
        </w:rPr>
        <w:t>Югорск</w:t>
      </w:r>
      <w:proofErr w:type="spellEnd"/>
      <w:r w:rsidRPr="00077AD0">
        <w:rPr>
          <w:rFonts w:ascii="Times New Roman" w:hAnsi="Times New Roman" w:cs="Times New Roman"/>
          <w:sz w:val="24"/>
          <w:szCs w:val="24"/>
        </w:rPr>
        <w:t>», БУ «</w:t>
      </w:r>
      <w:proofErr w:type="spellStart"/>
      <w:r w:rsidRPr="00077AD0">
        <w:rPr>
          <w:rFonts w:ascii="Times New Roman" w:hAnsi="Times New Roman" w:cs="Times New Roman"/>
          <w:sz w:val="24"/>
          <w:szCs w:val="24"/>
        </w:rPr>
        <w:t>Игримская</w:t>
      </w:r>
      <w:proofErr w:type="spellEnd"/>
      <w:r w:rsidRPr="00077AD0">
        <w:rPr>
          <w:rFonts w:ascii="Times New Roman" w:hAnsi="Times New Roman" w:cs="Times New Roman"/>
          <w:sz w:val="24"/>
          <w:szCs w:val="24"/>
        </w:rPr>
        <w:t xml:space="preserve"> районная больница».</w:t>
      </w:r>
    </w:p>
    <w:p w:rsidR="00330B01" w:rsidRPr="00077AD0" w:rsidRDefault="00565F5A" w:rsidP="00C5222B">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Вторую позицию по удельному весу поступлений в налоговых доходах занимают акцизы</w:t>
      </w:r>
      <w:r w:rsidR="00E549C7" w:rsidRPr="00077AD0">
        <w:rPr>
          <w:rFonts w:ascii="Times New Roman" w:hAnsi="Times New Roman" w:cs="Times New Roman"/>
          <w:sz w:val="24"/>
          <w:szCs w:val="24"/>
        </w:rPr>
        <w:t>. В 202</w:t>
      </w:r>
      <w:r w:rsidR="00A0728C">
        <w:rPr>
          <w:rFonts w:ascii="Times New Roman" w:hAnsi="Times New Roman" w:cs="Times New Roman"/>
          <w:sz w:val="24"/>
          <w:szCs w:val="24"/>
        </w:rPr>
        <w:t>5</w:t>
      </w:r>
      <w:r w:rsidR="00E549C7" w:rsidRPr="00077AD0">
        <w:rPr>
          <w:rFonts w:ascii="Times New Roman" w:hAnsi="Times New Roman" w:cs="Times New Roman"/>
          <w:sz w:val="24"/>
          <w:szCs w:val="24"/>
        </w:rPr>
        <w:t xml:space="preserve"> году акцизов поступило </w:t>
      </w:r>
      <w:r w:rsidR="00C5222B">
        <w:rPr>
          <w:rFonts w:ascii="Times New Roman" w:hAnsi="Times New Roman" w:cs="Times New Roman"/>
          <w:sz w:val="24"/>
          <w:szCs w:val="24"/>
        </w:rPr>
        <w:t>15,5</w:t>
      </w:r>
      <w:r w:rsidR="00E549C7" w:rsidRPr="00077AD0">
        <w:rPr>
          <w:rFonts w:ascii="Times New Roman" w:hAnsi="Times New Roman" w:cs="Times New Roman"/>
          <w:sz w:val="24"/>
          <w:szCs w:val="24"/>
        </w:rPr>
        <w:t xml:space="preserve"> млн</w:t>
      </w:r>
      <w:r w:rsidR="00384CA6" w:rsidRPr="00077AD0">
        <w:rPr>
          <w:rFonts w:ascii="Times New Roman" w:hAnsi="Times New Roman" w:cs="Times New Roman"/>
          <w:sz w:val="24"/>
          <w:szCs w:val="24"/>
        </w:rPr>
        <w:t xml:space="preserve">. рублей. </w:t>
      </w:r>
      <w:r w:rsidR="00E549C7" w:rsidRPr="00077AD0">
        <w:rPr>
          <w:rFonts w:ascii="Times New Roman" w:hAnsi="Times New Roman" w:cs="Times New Roman"/>
          <w:sz w:val="24"/>
          <w:szCs w:val="24"/>
        </w:rPr>
        <w:t>Прогноз поступлений в бюджет на 202</w:t>
      </w:r>
      <w:r w:rsidR="00C5222B">
        <w:rPr>
          <w:rFonts w:ascii="Times New Roman" w:hAnsi="Times New Roman" w:cs="Times New Roman"/>
          <w:sz w:val="24"/>
          <w:szCs w:val="24"/>
        </w:rPr>
        <w:t>6</w:t>
      </w:r>
      <w:r w:rsidR="00384CA6" w:rsidRPr="00077AD0">
        <w:rPr>
          <w:rFonts w:ascii="Times New Roman" w:hAnsi="Times New Roman" w:cs="Times New Roman"/>
          <w:sz w:val="24"/>
          <w:szCs w:val="24"/>
        </w:rPr>
        <w:t xml:space="preserve"> </w:t>
      </w:r>
      <w:proofErr w:type="spellStart"/>
      <w:r w:rsidR="00384CA6" w:rsidRPr="00077AD0">
        <w:rPr>
          <w:rFonts w:ascii="Times New Roman" w:hAnsi="Times New Roman" w:cs="Times New Roman"/>
          <w:sz w:val="24"/>
          <w:szCs w:val="24"/>
        </w:rPr>
        <w:t>составлет</w:t>
      </w:r>
      <w:proofErr w:type="spellEnd"/>
      <w:r w:rsidR="00384CA6" w:rsidRPr="00077AD0">
        <w:rPr>
          <w:rFonts w:ascii="Times New Roman" w:hAnsi="Times New Roman" w:cs="Times New Roman"/>
          <w:sz w:val="24"/>
          <w:szCs w:val="24"/>
        </w:rPr>
        <w:t xml:space="preserve"> 16,6 </w:t>
      </w:r>
      <w:proofErr w:type="spellStart"/>
      <w:proofErr w:type="gramStart"/>
      <w:r w:rsidR="00384CA6" w:rsidRPr="00077AD0">
        <w:rPr>
          <w:rFonts w:ascii="Times New Roman" w:hAnsi="Times New Roman" w:cs="Times New Roman"/>
          <w:sz w:val="24"/>
          <w:szCs w:val="24"/>
        </w:rPr>
        <w:t>млн.руб</w:t>
      </w:r>
      <w:proofErr w:type="spellEnd"/>
      <w:r w:rsidR="00E549C7" w:rsidRPr="00077AD0">
        <w:rPr>
          <w:rFonts w:ascii="Times New Roman" w:hAnsi="Times New Roman" w:cs="Times New Roman"/>
          <w:sz w:val="24"/>
          <w:szCs w:val="24"/>
        </w:rPr>
        <w:t xml:space="preserve"> </w:t>
      </w:r>
      <w:r w:rsidR="00384CA6" w:rsidRPr="00077AD0">
        <w:rPr>
          <w:rFonts w:ascii="Times New Roman" w:hAnsi="Times New Roman" w:cs="Times New Roman"/>
          <w:sz w:val="24"/>
          <w:szCs w:val="24"/>
        </w:rPr>
        <w:t>.</w:t>
      </w:r>
      <w:proofErr w:type="gramEnd"/>
      <w:r w:rsidR="00384CA6" w:rsidRPr="00077AD0">
        <w:rPr>
          <w:rFonts w:ascii="Times New Roman" w:hAnsi="Times New Roman" w:cs="Times New Roman"/>
          <w:sz w:val="24"/>
          <w:szCs w:val="24"/>
        </w:rPr>
        <w:t xml:space="preserve"> В прогнозный период ожидается рост налогов по данной системе налогообложения, достигнув к 2028 г показателя 2</w:t>
      </w:r>
      <w:r w:rsidR="00C5222B">
        <w:rPr>
          <w:rFonts w:ascii="Times New Roman" w:hAnsi="Times New Roman" w:cs="Times New Roman"/>
          <w:sz w:val="24"/>
          <w:szCs w:val="24"/>
        </w:rPr>
        <w:t>5</w:t>
      </w:r>
      <w:r w:rsidR="00384CA6" w:rsidRPr="00077AD0">
        <w:rPr>
          <w:rFonts w:ascii="Times New Roman" w:hAnsi="Times New Roman" w:cs="Times New Roman"/>
          <w:sz w:val="24"/>
          <w:szCs w:val="24"/>
        </w:rPr>
        <w:t>,</w:t>
      </w:r>
      <w:r w:rsidR="00C5222B">
        <w:rPr>
          <w:rFonts w:ascii="Times New Roman" w:hAnsi="Times New Roman" w:cs="Times New Roman"/>
          <w:sz w:val="24"/>
          <w:szCs w:val="24"/>
        </w:rPr>
        <w:t>8</w:t>
      </w:r>
      <w:r w:rsidR="00384CA6" w:rsidRPr="00077AD0">
        <w:rPr>
          <w:rFonts w:ascii="Times New Roman" w:hAnsi="Times New Roman" w:cs="Times New Roman"/>
          <w:sz w:val="24"/>
          <w:szCs w:val="24"/>
        </w:rPr>
        <w:t xml:space="preserve"> млн, рублей.</w:t>
      </w:r>
    </w:p>
    <w:p w:rsidR="002F2C42" w:rsidRPr="00077AD0" w:rsidRDefault="002F2C42" w:rsidP="00077AD0">
      <w:pPr>
        <w:pStyle w:val="a5"/>
        <w:ind w:firstLine="284"/>
        <w:jc w:val="both"/>
        <w:rPr>
          <w:rFonts w:ascii="Times New Roman" w:eastAsia="Times New Roman" w:hAnsi="Times New Roman" w:cs="Times New Roman"/>
          <w:sz w:val="24"/>
          <w:szCs w:val="24"/>
        </w:rPr>
      </w:pPr>
      <w:r w:rsidRPr="00077AD0">
        <w:rPr>
          <w:rFonts w:ascii="Times New Roman" w:hAnsi="Times New Roman" w:cs="Times New Roman"/>
          <w:sz w:val="24"/>
          <w:szCs w:val="24"/>
        </w:rPr>
        <w:t>Основными приоритетами бюджетной политики в области расходов в 202</w:t>
      </w:r>
      <w:r w:rsidR="00561319" w:rsidRPr="00077AD0">
        <w:rPr>
          <w:rFonts w:ascii="Times New Roman" w:hAnsi="Times New Roman" w:cs="Times New Roman"/>
          <w:sz w:val="24"/>
          <w:szCs w:val="24"/>
        </w:rPr>
        <w:t>6</w:t>
      </w:r>
      <w:r w:rsidRPr="00077AD0">
        <w:rPr>
          <w:rFonts w:ascii="Times New Roman" w:hAnsi="Times New Roman" w:cs="Times New Roman"/>
          <w:sz w:val="24"/>
          <w:szCs w:val="24"/>
        </w:rPr>
        <w:t xml:space="preserve"> – 202</w:t>
      </w:r>
      <w:r w:rsidR="00561319" w:rsidRPr="00077AD0">
        <w:rPr>
          <w:rFonts w:ascii="Times New Roman" w:hAnsi="Times New Roman" w:cs="Times New Roman"/>
          <w:sz w:val="24"/>
          <w:szCs w:val="24"/>
        </w:rPr>
        <w:t>8</w:t>
      </w:r>
      <w:r w:rsidRPr="00077AD0">
        <w:rPr>
          <w:rFonts w:ascii="Times New Roman" w:hAnsi="Times New Roman" w:cs="Times New Roman"/>
          <w:sz w:val="24"/>
          <w:szCs w:val="24"/>
        </w:rPr>
        <w:t xml:space="preserve"> годах являются обеспечение сбалансированности бюджетной системы поселения, выявление и использование резервов для достижения планируемых результатов, эффективное расходование бюджетных средств.</w:t>
      </w:r>
    </w:p>
    <w:p w:rsidR="00345059" w:rsidRPr="00077AD0" w:rsidRDefault="00345059"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Исполнение расходной части бюджета городского поселения Игрим осуществлялось с учетом заявленной потребности в осуществлении кассовых выплат, тем самым обеспечивалось планомерное финансирование основных направлений деятельности, в том числе обеспечение текущей деятельности организаций – это заработная плата, коммунальные услуги, оплата работ по заключенным контрактам, социальные выплаты.</w:t>
      </w:r>
    </w:p>
    <w:p w:rsidR="001240CC" w:rsidRPr="00077AD0" w:rsidRDefault="00345059"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       </w:t>
      </w:r>
      <w:r w:rsidR="001240CC" w:rsidRPr="00077AD0">
        <w:rPr>
          <w:rFonts w:ascii="Times New Roman" w:hAnsi="Times New Roman" w:cs="Times New Roman"/>
          <w:sz w:val="24"/>
          <w:szCs w:val="24"/>
        </w:rPr>
        <w:t>Исполнение расходной части бюджета городского поселения Игрим осуществлялось с учетом заявленной потребности в осуществлении кассовых выплат, тем самым обеспечивалось планомерное финансирование основных направлений деятельности, в том числе обеспечение текущей деятельности организаций – это заработная плата, коммунальные услуги, оплата работ по заключенным контрактам, социальные выплаты.</w:t>
      </w:r>
    </w:p>
    <w:p w:rsidR="001240CC" w:rsidRPr="00077AD0" w:rsidRDefault="001240CC"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       Расходы бюджета в отчетном периоде 202</w:t>
      </w:r>
      <w:r w:rsidR="00C5222B">
        <w:rPr>
          <w:rFonts w:ascii="Times New Roman" w:hAnsi="Times New Roman" w:cs="Times New Roman"/>
          <w:sz w:val="24"/>
          <w:szCs w:val="24"/>
        </w:rPr>
        <w:t>5</w:t>
      </w:r>
      <w:r w:rsidRPr="00077AD0">
        <w:rPr>
          <w:rFonts w:ascii="Times New Roman" w:hAnsi="Times New Roman" w:cs="Times New Roman"/>
          <w:sz w:val="24"/>
          <w:szCs w:val="24"/>
        </w:rPr>
        <w:t xml:space="preserve"> года производились исходя из первостепенных задач, целесообразности и реальной необходимости расходных обязательств.</w:t>
      </w:r>
    </w:p>
    <w:p w:rsidR="001240CC" w:rsidRPr="00077AD0" w:rsidRDefault="001240CC"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     С целью повышения эффективности и результативности бюджетных расходов реализуется программный принцип планирования и исполнения бюджета городского поселения Игрим.</w:t>
      </w:r>
    </w:p>
    <w:p w:rsidR="001240CC" w:rsidRPr="00077AD0" w:rsidRDefault="001240CC"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    Доля расходов бюджета, формируемых на основе муниципальных программ, в отчетном периоде составляет 99,90%. </w:t>
      </w:r>
    </w:p>
    <w:p w:rsidR="001240CC" w:rsidRPr="00077AD0" w:rsidRDefault="001240CC"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    Реализация 1</w:t>
      </w:r>
      <w:r w:rsidR="00C5222B">
        <w:rPr>
          <w:rFonts w:ascii="Times New Roman" w:hAnsi="Times New Roman" w:cs="Times New Roman"/>
          <w:sz w:val="24"/>
          <w:szCs w:val="24"/>
        </w:rPr>
        <w:t>3</w:t>
      </w:r>
      <w:r w:rsidRPr="00077AD0">
        <w:rPr>
          <w:rFonts w:ascii="Times New Roman" w:hAnsi="Times New Roman" w:cs="Times New Roman"/>
          <w:sz w:val="24"/>
          <w:szCs w:val="24"/>
        </w:rPr>
        <w:t xml:space="preserve"> муниципальных программ осуществлялась по мероприятиям, связанным с целевыми показателями, что позволило эффективно и своевременно оценивать достижение поставленных целей и задач муниципальных программ.</w:t>
      </w:r>
    </w:p>
    <w:p w:rsidR="001240CC" w:rsidRPr="00077AD0" w:rsidRDefault="001240CC"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     Исполнение бюджета осуществляется в рамках муниципальных программ и 3 непрограммных направлений (межбюджетные трансферты по исполнению полномочий контрольного органа, средства субвенции на осуществление первичного воинского учета, на территории где отсутствуют военные комиссариаты и организация и проведение выборов). </w:t>
      </w:r>
    </w:p>
    <w:p w:rsidR="001240CC" w:rsidRPr="00077AD0" w:rsidRDefault="001240CC" w:rsidP="00077AD0">
      <w:pPr>
        <w:pStyle w:val="a5"/>
        <w:ind w:firstLine="284"/>
        <w:jc w:val="both"/>
        <w:rPr>
          <w:rFonts w:ascii="Times New Roman" w:hAnsi="Times New Roman" w:cs="Times New Roman"/>
          <w:sz w:val="24"/>
          <w:szCs w:val="24"/>
        </w:rPr>
      </w:pPr>
      <w:r w:rsidRPr="00077AD0">
        <w:rPr>
          <w:rFonts w:ascii="Times New Roman" w:hAnsi="Times New Roman" w:cs="Times New Roman"/>
          <w:sz w:val="24"/>
          <w:szCs w:val="24"/>
        </w:rPr>
        <w:t xml:space="preserve">    5 программ городского поселения реализуются с участием финансирования из бюджетов разного уровня – федерального, окружного, районного и местного бюджетов –путем </w:t>
      </w:r>
      <w:proofErr w:type="spellStart"/>
      <w:r w:rsidRPr="00077AD0">
        <w:rPr>
          <w:rFonts w:ascii="Times New Roman" w:hAnsi="Times New Roman" w:cs="Times New Roman"/>
          <w:sz w:val="24"/>
          <w:szCs w:val="24"/>
        </w:rPr>
        <w:t>софинансирования</w:t>
      </w:r>
      <w:proofErr w:type="spellEnd"/>
      <w:r w:rsidRPr="00077AD0">
        <w:rPr>
          <w:rFonts w:ascii="Times New Roman" w:hAnsi="Times New Roman" w:cs="Times New Roman"/>
          <w:sz w:val="24"/>
          <w:szCs w:val="24"/>
        </w:rPr>
        <w:t xml:space="preserve"> мероприятий муниципальных программ. </w:t>
      </w:r>
    </w:p>
    <w:p w:rsidR="009734A7" w:rsidRPr="009734A7" w:rsidRDefault="009734A7" w:rsidP="009734A7">
      <w:pPr>
        <w:pStyle w:val="a5"/>
        <w:ind w:firstLine="142"/>
        <w:rPr>
          <w:rFonts w:ascii="Times New Roman" w:hAnsi="Times New Roman" w:cs="Times New Roman"/>
          <w:sz w:val="24"/>
          <w:szCs w:val="24"/>
        </w:rPr>
      </w:pPr>
      <w:r w:rsidRPr="009734A7">
        <w:rPr>
          <w:rFonts w:ascii="Times New Roman" w:hAnsi="Times New Roman" w:cs="Times New Roman"/>
          <w:sz w:val="24"/>
          <w:szCs w:val="24"/>
        </w:rPr>
        <w:t xml:space="preserve">В бюджете городского поселения </w:t>
      </w:r>
      <w:proofErr w:type="spellStart"/>
      <w:r w:rsidRPr="009734A7">
        <w:rPr>
          <w:rFonts w:ascii="Times New Roman" w:hAnsi="Times New Roman" w:cs="Times New Roman"/>
          <w:sz w:val="24"/>
          <w:szCs w:val="24"/>
        </w:rPr>
        <w:t>Игрим</w:t>
      </w:r>
      <w:proofErr w:type="spellEnd"/>
      <w:r w:rsidRPr="009734A7">
        <w:rPr>
          <w:rFonts w:ascii="Times New Roman" w:hAnsi="Times New Roman" w:cs="Times New Roman"/>
          <w:sz w:val="24"/>
          <w:szCs w:val="24"/>
        </w:rPr>
        <w:t xml:space="preserve"> в 2025 году участвовали средства:</w:t>
      </w:r>
    </w:p>
    <w:p w:rsidR="009734A7" w:rsidRPr="009734A7" w:rsidRDefault="009734A7" w:rsidP="009734A7">
      <w:pPr>
        <w:pStyle w:val="a5"/>
        <w:rPr>
          <w:rFonts w:ascii="Times New Roman" w:hAnsi="Times New Roman" w:cs="Times New Roman"/>
          <w:sz w:val="24"/>
          <w:szCs w:val="24"/>
        </w:rPr>
      </w:pPr>
      <w:r w:rsidRPr="009734A7">
        <w:rPr>
          <w:rFonts w:ascii="Times New Roman" w:hAnsi="Times New Roman" w:cs="Times New Roman"/>
          <w:sz w:val="24"/>
          <w:szCs w:val="24"/>
        </w:rPr>
        <w:t xml:space="preserve">-  федерального бюджета – 7 086,8 </w:t>
      </w:r>
      <w:proofErr w:type="spellStart"/>
      <w:r w:rsidRPr="009734A7">
        <w:rPr>
          <w:rFonts w:ascii="Times New Roman" w:hAnsi="Times New Roman" w:cs="Times New Roman"/>
          <w:sz w:val="24"/>
          <w:szCs w:val="24"/>
        </w:rPr>
        <w:t>тыс.руб</w:t>
      </w:r>
      <w:proofErr w:type="spellEnd"/>
      <w:r w:rsidRPr="009734A7">
        <w:rPr>
          <w:rFonts w:ascii="Times New Roman" w:hAnsi="Times New Roman" w:cs="Times New Roman"/>
          <w:sz w:val="24"/>
          <w:szCs w:val="24"/>
        </w:rPr>
        <w:t>;</w:t>
      </w:r>
    </w:p>
    <w:p w:rsidR="009734A7" w:rsidRPr="009734A7" w:rsidRDefault="009734A7" w:rsidP="009734A7">
      <w:pPr>
        <w:pStyle w:val="a5"/>
        <w:rPr>
          <w:rFonts w:ascii="Times New Roman" w:hAnsi="Times New Roman" w:cs="Times New Roman"/>
          <w:sz w:val="24"/>
          <w:szCs w:val="24"/>
        </w:rPr>
      </w:pPr>
      <w:r w:rsidRPr="009734A7">
        <w:rPr>
          <w:rFonts w:ascii="Times New Roman" w:hAnsi="Times New Roman" w:cs="Times New Roman"/>
          <w:sz w:val="24"/>
          <w:szCs w:val="24"/>
        </w:rPr>
        <w:t xml:space="preserve">-  бюджета автономного округа – 153 956,1 </w:t>
      </w:r>
      <w:proofErr w:type="spellStart"/>
      <w:r w:rsidRPr="009734A7">
        <w:rPr>
          <w:rFonts w:ascii="Times New Roman" w:hAnsi="Times New Roman" w:cs="Times New Roman"/>
          <w:sz w:val="24"/>
          <w:szCs w:val="24"/>
        </w:rPr>
        <w:t>тыс.руб</w:t>
      </w:r>
      <w:proofErr w:type="spellEnd"/>
      <w:r w:rsidRPr="009734A7">
        <w:rPr>
          <w:rFonts w:ascii="Times New Roman" w:hAnsi="Times New Roman" w:cs="Times New Roman"/>
          <w:sz w:val="24"/>
          <w:szCs w:val="24"/>
        </w:rPr>
        <w:t>;</w:t>
      </w:r>
    </w:p>
    <w:p w:rsidR="009734A7" w:rsidRPr="009734A7" w:rsidRDefault="009734A7" w:rsidP="009734A7">
      <w:pPr>
        <w:pStyle w:val="a5"/>
        <w:rPr>
          <w:rFonts w:ascii="Times New Roman" w:hAnsi="Times New Roman" w:cs="Times New Roman"/>
          <w:sz w:val="24"/>
          <w:szCs w:val="24"/>
        </w:rPr>
      </w:pPr>
      <w:r w:rsidRPr="009734A7">
        <w:rPr>
          <w:rFonts w:ascii="Times New Roman" w:hAnsi="Times New Roman" w:cs="Times New Roman"/>
          <w:sz w:val="24"/>
          <w:szCs w:val="24"/>
        </w:rPr>
        <w:t xml:space="preserve">-  бюджета Березовского района – 1 851,1 </w:t>
      </w:r>
      <w:proofErr w:type="spellStart"/>
      <w:r w:rsidRPr="009734A7">
        <w:rPr>
          <w:rFonts w:ascii="Times New Roman" w:hAnsi="Times New Roman" w:cs="Times New Roman"/>
          <w:sz w:val="24"/>
          <w:szCs w:val="24"/>
        </w:rPr>
        <w:t>тыс.рублей</w:t>
      </w:r>
      <w:proofErr w:type="spellEnd"/>
      <w:r w:rsidRPr="009734A7">
        <w:rPr>
          <w:rFonts w:ascii="Times New Roman" w:hAnsi="Times New Roman" w:cs="Times New Roman"/>
          <w:sz w:val="24"/>
          <w:szCs w:val="24"/>
        </w:rPr>
        <w:t>;</w:t>
      </w:r>
    </w:p>
    <w:p w:rsidR="009734A7" w:rsidRPr="009734A7" w:rsidRDefault="009734A7" w:rsidP="009734A7">
      <w:pPr>
        <w:pStyle w:val="a5"/>
        <w:rPr>
          <w:rFonts w:ascii="Times New Roman" w:hAnsi="Times New Roman" w:cs="Times New Roman"/>
          <w:sz w:val="24"/>
          <w:szCs w:val="24"/>
        </w:rPr>
      </w:pPr>
      <w:r w:rsidRPr="009734A7">
        <w:rPr>
          <w:rFonts w:ascii="Times New Roman" w:hAnsi="Times New Roman" w:cs="Times New Roman"/>
          <w:sz w:val="24"/>
          <w:szCs w:val="24"/>
        </w:rPr>
        <w:t xml:space="preserve">-  бюджета поселения – 185 677,4 </w:t>
      </w:r>
      <w:proofErr w:type="spellStart"/>
      <w:r w:rsidRPr="009734A7">
        <w:rPr>
          <w:rFonts w:ascii="Times New Roman" w:hAnsi="Times New Roman" w:cs="Times New Roman"/>
          <w:sz w:val="24"/>
          <w:szCs w:val="24"/>
        </w:rPr>
        <w:t>тыс.рублей</w:t>
      </w:r>
      <w:proofErr w:type="spellEnd"/>
      <w:r w:rsidRPr="009734A7">
        <w:rPr>
          <w:rFonts w:ascii="Times New Roman" w:hAnsi="Times New Roman" w:cs="Times New Roman"/>
          <w:sz w:val="24"/>
          <w:szCs w:val="24"/>
        </w:rPr>
        <w:t>.</w:t>
      </w:r>
    </w:p>
    <w:p w:rsidR="009734A7" w:rsidRDefault="009734A7" w:rsidP="009734A7">
      <w:pPr>
        <w:pStyle w:val="a5"/>
        <w:rPr>
          <w:rFonts w:ascii="Times New Roman" w:hAnsi="Times New Roman" w:cs="Times New Roman"/>
          <w:sz w:val="24"/>
          <w:szCs w:val="24"/>
        </w:rPr>
      </w:pPr>
      <w:r w:rsidRPr="009734A7">
        <w:rPr>
          <w:rFonts w:ascii="Times New Roman" w:hAnsi="Times New Roman" w:cs="Times New Roman"/>
          <w:sz w:val="24"/>
          <w:szCs w:val="24"/>
        </w:rPr>
        <w:t xml:space="preserve">Общий объем финансирования муниципальных программ в 2025 году составил 348 571,4 </w:t>
      </w:r>
      <w:proofErr w:type="spellStart"/>
      <w:r w:rsidRPr="009734A7">
        <w:rPr>
          <w:rFonts w:ascii="Times New Roman" w:hAnsi="Times New Roman" w:cs="Times New Roman"/>
          <w:sz w:val="24"/>
          <w:szCs w:val="24"/>
        </w:rPr>
        <w:t>тыс.рублей</w:t>
      </w:r>
      <w:proofErr w:type="spellEnd"/>
      <w:r w:rsidRPr="009734A7">
        <w:rPr>
          <w:rFonts w:ascii="Times New Roman" w:hAnsi="Times New Roman" w:cs="Times New Roman"/>
          <w:sz w:val="24"/>
          <w:szCs w:val="24"/>
        </w:rPr>
        <w:t xml:space="preserve">. По сравнению с аналогичным периодом 2024 года, увеличение финансирования программных расходов составляет 27,6% на сумму 75 449,5 </w:t>
      </w:r>
      <w:proofErr w:type="spellStart"/>
      <w:r w:rsidRPr="009734A7">
        <w:rPr>
          <w:rFonts w:ascii="Times New Roman" w:hAnsi="Times New Roman" w:cs="Times New Roman"/>
          <w:sz w:val="24"/>
          <w:szCs w:val="24"/>
        </w:rPr>
        <w:t>тыс.рублей</w:t>
      </w:r>
      <w:proofErr w:type="spellEnd"/>
    </w:p>
    <w:p w:rsidR="009734A7" w:rsidRPr="009734A7" w:rsidRDefault="009734A7" w:rsidP="009734A7">
      <w:pPr>
        <w:pStyle w:val="a5"/>
        <w:ind w:firstLine="284"/>
        <w:jc w:val="both"/>
        <w:rPr>
          <w:rFonts w:ascii="Times New Roman" w:hAnsi="Times New Roman" w:cs="Times New Roman"/>
          <w:sz w:val="24"/>
          <w:szCs w:val="24"/>
        </w:rPr>
      </w:pPr>
      <w:r w:rsidRPr="009734A7">
        <w:rPr>
          <w:rFonts w:ascii="Times New Roman" w:hAnsi="Times New Roman" w:cs="Times New Roman"/>
          <w:sz w:val="24"/>
          <w:szCs w:val="24"/>
        </w:rPr>
        <w:t>Субсидия на обеспечение дорожной деятельности из бюджета Березовского района составила 1 851,1 тыс. рублей.</w:t>
      </w:r>
    </w:p>
    <w:p w:rsidR="009734A7" w:rsidRPr="009734A7" w:rsidRDefault="009734A7" w:rsidP="009734A7">
      <w:pPr>
        <w:pStyle w:val="a5"/>
        <w:ind w:firstLine="284"/>
        <w:jc w:val="both"/>
        <w:rPr>
          <w:rFonts w:ascii="Times New Roman" w:hAnsi="Times New Roman" w:cs="Times New Roman"/>
          <w:sz w:val="24"/>
          <w:szCs w:val="24"/>
        </w:rPr>
      </w:pPr>
      <w:r w:rsidRPr="009734A7">
        <w:rPr>
          <w:rFonts w:ascii="Times New Roman" w:hAnsi="Times New Roman" w:cs="Times New Roman"/>
          <w:sz w:val="24"/>
          <w:szCs w:val="24"/>
        </w:rPr>
        <w:t xml:space="preserve">За счет средств государственной программы автономного округа Югры в 2025 году выделены средства на реализацию мероприятий, направленных на приведение автомобильных дорог местного значения в нормативное состояние в сумме 15 996,9 </w:t>
      </w:r>
      <w:proofErr w:type="spellStart"/>
      <w:r w:rsidRPr="009734A7">
        <w:rPr>
          <w:rFonts w:ascii="Times New Roman" w:hAnsi="Times New Roman" w:cs="Times New Roman"/>
          <w:sz w:val="24"/>
          <w:szCs w:val="24"/>
        </w:rPr>
        <w:t>тыс.рублей</w:t>
      </w:r>
      <w:proofErr w:type="spellEnd"/>
      <w:r w:rsidRPr="009734A7">
        <w:rPr>
          <w:rFonts w:ascii="Times New Roman" w:hAnsi="Times New Roman" w:cs="Times New Roman"/>
          <w:sz w:val="24"/>
          <w:szCs w:val="24"/>
        </w:rPr>
        <w:t>.</w:t>
      </w:r>
    </w:p>
    <w:p w:rsidR="009734A7" w:rsidRPr="009734A7" w:rsidRDefault="009734A7" w:rsidP="009734A7">
      <w:pPr>
        <w:pStyle w:val="a5"/>
        <w:ind w:firstLine="284"/>
        <w:jc w:val="both"/>
        <w:rPr>
          <w:rFonts w:ascii="Times New Roman" w:hAnsi="Times New Roman" w:cs="Times New Roman"/>
          <w:sz w:val="24"/>
          <w:szCs w:val="24"/>
        </w:rPr>
      </w:pPr>
      <w:r w:rsidRPr="009734A7">
        <w:rPr>
          <w:rFonts w:ascii="Times New Roman" w:hAnsi="Times New Roman" w:cs="Times New Roman"/>
          <w:sz w:val="24"/>
          <w:szCs w:val="24"/>
        </w:rPr>
        <w:t>За счет средств государственной программы автономного округа Югры «Современная транспортная система» в 2025 году выделены средства на реализацию</w:t>
      </w:r>
      <w:r>
        <w:rPr>
          <w:rFonts w:ascii="Times New Roman" w:hAnsi="Times New Roman" w:cs="Times New Roman"/>
          <w:sz w:val="24"/>
          <w:szCs w:val="24"/>
        </w:rPr>
        <w:t xml:space="preserve"> </w:t>
      </w:r>
      <w:r w:rsidRPr="009734A7">
        <w:rPr>
          <w:rFonts w:ascii="Times New Roman" w:hAnsi="Times New Roman" w:cs="Times New Roman"/>
          <w:sz w:val="24"/>
          <w:szCs w:val="24"/>
        </w:rPr>
        <w:t xml:space="preserve">мероприятий, направленных на приведение автомобильных дорог местного значения в нормативное состояние в сумме 15 млн 997 </w:t>
      </w:r>
      <w:proofErr w:type="spellStart"/>
      <w:r w:rsidRPr="009734A7">
        <w:rPr>
          <w:rFonts w:ascii="Times New Roman" w:hAnsi="Times New Roman" w:cs="Times New Roman"/>
          <w:sz w:val="24"/>
          <w:szCs w:val="24"/>
        </w:rPr>
        <w:t>тыс.рублей</w:t>
      </w:r>
      <w:proofErr w:type="spellEnd"/>
      <w:r w:rsidRPr="009734A7">
        <w:rPr>
          <w:rFonts w:ascii="Times New Roman" w:hAnsi="Times New Roman" w:cs="Times New Roman"/>
          <w:sz w:val="24"/>
          <w:szCs w:val="24"/>
        </w:rPr>
        <w:t>.</w:t>
      </w:r>
    </w:p>
    <w:p w:rsidR="009734A7" w:rsidRPr="009734A7" w:rsidRDefault="009734A7" w:rsidP="009734A7">
      <w:pPr>
        <w:pStyle w:val="a5"/>
        <w:ind w:firstLine="284"/>
        <w:jc w:val="both"/>
        <w:rPr>
          <w:rFonts w:ascii="Times New Roman" w:hAnsi="Times New Roman" w:cs="Times New Roman"/>
          <w:sz w:val="24"/>
          <w:szCs w:val="24"/>
        </w:rPr>
      </w:pPr>
      <w:r w:rsidRPr="009734A7">
        <w:rPr>
          <w:rFonts w:ascii="Times New Roman" w:hAnsi="Times New Roman" w:cs="Times New Roman"/>
          <w:sz w:val="24"/>
          <w:szCs w:val="24"/>
        </w:rPr>
        <w:t xml:space="preserve">В рамках регионального проекта "Жилье" в целях обеспечения устойчивого сокращения непригодного для проживания жилищного фонда израсходовано 106 155,7 </w:t>
      </w:r>
      <w:proofErr w:type="spellStart"/>
      <w:r w:rsidRPr="009734A7">
        <w:rPr>
          <w:rFonts w:ascii="Times New Roman" w:hAnsi="Times New Roman" w:cs="Times New Roman"/>
          <w:sz w:val="24"/>
          <w:szCs w:val="24"/>
        </w:rPr>
        <w:t>тыс.рублей</w:t>
      </w:r>
      <w:proofErr w:type="spellEnd"/>
      <w:r w:rsidRPr="009734A7">
        <w:rPr>
          <w:rFonts w:ascii="Times New Roman" w:hAnsi="Times New Roman" w:cs="Times New Roman"/>
          <w:sz w:val="24"/>
          <w:szCs w:val="24"/>
        </w:rPr>
        <w:t>, в том числе: за счет средств бюджета Ханты-Мансийского автономного округа – Югры и средств федерального бюджета израсходовано 102 971,0 тыс. рублей, доля расходов бюджета поселения составила 3 184,7 тыс. рублей. Средства направлены на финансирование мероприятий по приобретению жилья и осуществление выплат гражданам, в чьей собственности находятся жилые помещения, входящие в аварийный жилищный фонд.</w:t>
      </w:r>
    </w:p>
    <w:p w:rsidR="009734A7" w:rsidRPr="009734A7" w:rsidRDefault="009734A7" w:rsidP="009734A7">
      <w:pPr>
        <w:pStyle w:val="a5"/>
        <w:ind w:firstLine="284"/>
        <w:jc w:val="both"/>
        <w:rPr>
          <w:rFonts w:ascii="Times New Roman" w:hAnsi="Times New Roman" w:cs="Times New Roman"/>
          <w:sz w:val="24"/>
          <w:szCs w:val="24"/>
        </w:rPr>
      </w:pPr>
      <w:r w:rsidRPr="009734A7">
        <w:rPr>
          <w:rFonts w:ascii="Times New Roman" w:hAnsi="Times New Roman" w:cs="Times New Roman"/>
          <w:sz w:val="24"/>
          <w:szCs w:val="24"/>
        </w:rPr>
        <w:t xml:space="preserve">В 2025 году за счет средств финансирования наказов избирателей депутатов Думы Ханты – Мансийского автономного округа-Югры на общую сумму 450,9 тыс. рублей, были приобретены: снежный отвал для трактора для уборки снега в п. </w:t>
      </w:r>
      <w:proofErr w:type="spellStart"/>
      <w:r w:rsidRPr="009734A7">
        <w:rPr>
          <w:rFonts w:ascii="Times New Roman" w:hAnsi="Times New Roman" w:cs="Times New Roman"/>
          <w:sz w:val="24"/>
          <w:szCs w:val="24"/>
        </w:rPr>
        <w:t>Ванзетур</w:t>
      </w:r>
      <w:proofErr w:type="spellEnd"/>
      <w:r w:rsidRPr="009734A7">
        <w:rPr>
          <w:rFonts w:ascii="Times New Roman" w:hAnsi="Times New Roman" w:cs="Times New Roman"/>
          <w:sz w:val="24"/>
          <w:szCs w:val="24"/>
        </w:rPr>
        <w:t xml:space="preserve"> и арт-объект «Арка» к празднованию Дня Победы в Великой Отечественной войне.</w:t>
      </w:r>
    </w:p>
    <w:p w:rsidR="009734A7" w:rsidRPr="009734A7" w:rsidRDefault="009734A7" w:rsidP="009734A7">
      <w:pPr>
        <w:pStyle w:val="a5"/>
        <w:ind w:firstLine="284"/>
        <w:jc w:val="both"/>
        <w:rPr>
          <w:rFonts w:ascii="Times New Roman" w:hAnsi="Times New Roman" w:cs="Times New Roman"/>
          <w:sz w:val="24"/>
          <w:szCs w:val="24"/>
        </w:rPr>
      </w:pPr>
      <w:r w:rsidRPr="009734A7">
        <w:rPr>
          <w:rFonts w:ascii="Times New Roman" w:hAnsi="Times New Roman" w:cs="Times New Roman"/>
          <w:sz w:val="24"/>
          <w:szCs w:val="24"/>
        </w:rPr>
        <w:t xml:space="preserve">В 2026 году и плановом периоде 2027-2028 годов бюджет городского поселения </w:t>
      </w:r>
      <w:proofErr w:type="spellStart"/>
      <w:r w:rsidRPr="009734A7">
        <w:rPr>
          <w:rFonts w:ascii="Times New Roman" w:hAnsi="Times New Roman" w:cs="Times New Roman"/>
          <w:sz w:val="24"/>
          <w:szCs w:val="24"/>
        </w:rPr>
        <w:t>Игрим</w:t>
      </w:r>
      <w:proofErr w:type="spellEnd"/>
      <w:r w:rsidRPr="009734A7">
        <w:rPr>
          <w:rFonts w:ascii="Times New Roman" w:hAnsi="Times New Roman" w:cs="Times New Roman"/>
          <w:sz w:val="24"/>
          <w:szCs w:val="24"/>
        </w:rPr>
        <w:t xml:space="preserve"> сформирован с учетом арктического предельного уровня </w:t>
      </w:r>
      <w:proofErr w:type="spellStart"/>
      <w:r w:rsidRPr="009734A7">
        <w:rPr>
          <w:rFonts w:ascii="Times New Roman" w:hAnsi="Times New Roman" w:cs="Times New Roman"/>
          <w:sz w:val="24"/>
          <w:szCs w:val="24"/>
        </w:rPr>
        <w:t>софинансирования</w:t>
      </w:r>
      <w:proofErr w:type="spellEnd"/>
      <w:r w:rsidRPr="009734A7">
        <w:rPr>
          <w:rFonts w:ascii="Times New Roman" w:hAnsi="Times New Roman" w:cs="Times New Roman"/>
          <w:sz w:val="24"/>
          <w:szCs w:val="24"/>
        </w:rPr>
        <w:t xml:space="preserve"> расходных обязательств из бюджета автономного округа в размере 99 процентов (постановление Правительства Ханты-Мансийского автономного округа – Югры от 06.12.2019 №475-п).</w:t>
      </w:r>
    </w:p>
    <w:p w:rsidR="009734A7" w:rsidRPr="009734A7" w:rsidRDefault="009734A7" w:rsidP="009734A7">
      <w:pPr>
        <w:pStyle w:val="a5"/>
        <w:ind w:firstLine="284"/>
        <w:jc w:val="both"/>
        <w:rPr>
          <w:rFonts w:ascii="Times New Roman" w:hAnsi="Times New Roman" w:cs="Times New Roman"/>
          <w:sz w:val="24"/>
          <w:szCs w:val="24"/>
        </w:rPr>
      </w:pPr>
      <w:r w:rsidRPr="009734A7">
        <w:rPr>
          <w:rFonts w:ascii="Times New Roman" w:hAnsi="Times New Roman" w:cs="Times New Roman"/>
          <w:sz w:val="24"/>
          <w:szCs w:val="24"/>
        </w:rPr>
        <w:t>В прогнозный период сохранится высокая бюджетная зависимость от финансовой помощи бюджета субъекта.</w:t>
      </w:r>
    </w:p>
    <w:p w:rsidR="009734A7" w:rsidRPr="009734A7" w:rsidRDefault="009734A7" w:rsidP="009734A7">
      <w:pPr>
        <w:pStyle w:val="a5"/>
        <w:ind w:firstLine="284"/>
        <w:jc w:val="both"/>
        <w:rPr>
          <w:rFonts w:ascii="Times New Roman" w:hAnsi="Times New Roman" w:cs="Times New Roman"/>
          <w:sz w:val="24"/>
          <w:szCs w:val="24"/>
        </w:rPr>
      </w:pPr>
      <w:r w:rsidRPr="009734A7">
        <w:rPr>
          <w:rFonts w:ascii="Times New Roman" w:hAnsi="Times New Roman" w:cs="Times New Roman"/>
          <w:sz w:val="24"/>
          <w:szCs w:val="24"/>
        </w:rPr>
        <w:t xml:space="preserve">Эффективность существующей системы межбюджетных трансфертов обуславливает состояние муниципальных финансов. </w:t>
      </w:r>
      <w:r w:rsidRPr="009734A7">
        <w:rPr>
          <w:rFonts w:ascii="Times New Roman" w:eastAsia="Calibri" w:hAnsi="Times New Roman" w:cs="Times New Roman"/>
          <w:sz w:val="24"/>
          <w:szCs w:val="24"/>
        </w:rPr>
        <w:t xml:space="preserve">При условии ограниченности бюджетных ресурсов, основными задачами органов местного самоуправления в части социально-экономического развития становятся изыскание внутренних резервов для увеличения доходов бюджета и принятие мер по повышению эффективности использования бюджетных ресурсов. </w:t>
      </w:r>
    </w:p>
    <w:p w:rsidR="009734A7" w:rsidRPr="009734A7" w:rsidRDefault="009734A7" w:rsidP="009734A7">
      <w:pPr>
        <w:pStyle w:val="a5"/>
        <w:ind w:firstLine="284"/>
        <w:jc w:val="both"/>
        <w:rPr>
          <w:rFonts w:ascii="Times New Roman" w:hAnsi="Times New Roman" w:cs="Times New Roman"/>
          <w:sz w:val="24"/>
          <w:szCs w:val="24"/>
        </w:rPr>
      </w:pPr>
    </w:p>
    <w:p w:rsidR="00330B01" w:rsidRPr="00710B36" w:rsidRDefault="00C05412" w:rsidP="00A01DF8">
      <w:pPr>
        <w:pStyle w:val="a5"/>
        <w:spacing w:line="276" w:lineRule="auto"/>
        <w:jc w:val="center"/>
        <w:rPr>
          <w:rFonts w:ascii="Times New Roman" w:hAnsi="Times New Roman" w:cs="Times New Roman"/>
          <w:b/>
          <w:iCs/>
          <w:sz w:val="24"/>
          <w:szCs w:val="24"/>
        </w:rPr>
      </w:pPr>
      <w:r w:rsidRPr="00710B36">
        <w:rPr>
          <w:rFonts w:ascii="Times New Roman" w:hAnsi="Times New Roman" w:cs="Times New Roman"/>
          <w:b/>
          <w:iCs/>
          <w:sz w:val="24"/>
          <w:szCs w:val="24"/>
        </w:rPr>
        <w:t>8</w:t>
      </w:r>
      <w:r w:rsidR="004B7BEF" w:rsidRPr="00710B36">
        <w:rPr>
          <w:rFonts w:ascii="Times New Roman" w:hAnsi="Times New Roman" w:cs="Times New Roman"/>
          <w:b/>
          <w:iCs/>
          <w:sz w:val="24"/>
          <w:szCs w:val="24"/>
        </w:rPr>
        <w:t>.</w:t>
      </w:r>
      <w:r w:rsidR="00DD2A79" w:rsidRPr="00710B36">
        <w:rPr>
          <w:rFonts w:ascii="Times New Roman" w:hAnsi="Times New Roman" w:cs="Times New Roman"/>
          <w:b/>
          <w:iCs/>
          <w:sz w:val="24"/>
          <w:szCs w:val="24"/>
        </w:rPr>
        <w:t xml:space="preserve"> </w:t>
      </w:r>
      <w:r w:rsidR="000A2092" w:rsidRPr="00710B36">
        <w:rPr>
          <w:rFonts w:ascii="Times New Roman" w:hAnsi="Times New Roman" w:cs="Times New Roman"/>
          <w:b/>
          <w:iCs/>
          <w:sz w:val="24"/>
          <w:szCs w:val="24"/>
        </w:rPr>
        <w:t>Уровень жизни</w:t>
      </w:r>
      <w:r w:rsidR="004B7BEF" w:rsidRPr="00710B36">
        <w:rPr>
          <w:rFonts w:ascii="Times New Roman" w:hAnsi="Times New Roman" w:cs="Times New Roman"/>
          <w:b/>
          <w:iCs/>
          <w:sz w:val="24"/>
          <w:szCs w:val="24"/>
        </w:rPr>
        <w:t xml:space="preserve"> населения</w:t>
      </w:r>
    </w:p>
    <w:p w:rsidR="00171526" w:rsidRPr="00710B36" w:rsidRDefault="00C15F98" w:rsidP="00077AD0">
      <w:pPr>
        <w:pStyle w:val="a5"/>
        <w:jc w:val="both"/>
        <w:rPr>
          <w:rFonts w:ascii="Times New Roman" w:hAnsi="Times New Roman" w:cs="Times New Roman"/>
          <w:sz w:val="24"/>
          <w:szCs w:val="24"/>
        </w:rPr>
      </w:pPr>
      <w:r w:rsidRPr="00710B36">
        <w:rPr>
          <w:sz w:val="24"/>
          <w:szCs w:val="24"/>
        </w:rPr>
        <w:t xml:space="preserve">     </w:t>
      </w:r>
      <w:r w:rsidR="00171526" w:rsidRPr="00710B36">
        <w:rPr>
          <w:rFonts w:ascii="Times New Roman" w:hAnsi="Times New Roman" w:cs="Times New Roman"/>
          <w:sz w:val="24"/>
          <w:szCs w:val="24"/>
        </w:rPr>
        <w:t xml:space="preserve">Российская и региональная экономика адаптируется к жизни в условиях санкций. В настоящее время сохранение уровня жизни населения рассматривается как важнейший фактор </w:t>
      </w:r>
      <w:r w:rsidR="00171526" w:rsidRPr="00710B36">
        <w:rPr>
          <w:rFonts w:ascii="Times New Roman" w:hAnsi="Times New Roman" w:cs="Times New Roman"/>
          <w:bCs/>
          <w:sz w:val="24"/>
          <w:szCs w:val="24"/>
        </w:rPr>
        <w:t xml:space="preserve">оценки эффективности социально-экономической политики, </w:t>
      </w:r>
      <w:r w:rsidR="00171526" w:rsidRPr="00710B36">
        <w:rPr>
          <w:rFonts w:ascii="Times New Roman" w:hAnsi="Times New Roman" w:cs="Times New Roman"/>
          <w:sz w:val="24"/>
          <w:szCs w:val="24"/>
        </w:rPr>
        <w:t xml:space="preserve">определяющим моментом в </w:t>
      </w:r>
      <w:r w:rsidR="00171526" w:rsidRPr="00710B36">
        <w:rPr>
          <w:rFonts w:ascii="Times New Roman" w:hAnsi="Times New Roman" w:cs="Times New Roman"/>
          <w:bCs/>
          <w:iCs/>
          <w:sz w:val="24"/>
          <w:szCs w:val="24"/>
        </w:rPr>
        <w:t>степени удовлетворения материальных, социальных потребностей населения</w:t>
      </w:r>
      <w:r w:rsidR="00171526" w:rsidRPr="00710B36">
        <w:rPr>
          <w:rFonts w:ascii="Times New Roman" w:hAnsi="Times New Roman" w:cs="Times New Roman"/>
          <w:sz w:val="24"/>
          <w:szCs w:val="24"/>
        </w:rPr>
        <w:t>.</w:t>
      </w:r>
    </w:p>
    <w:p w:rsidR="00171526" w:rsidRPr="00710B36" w:rsidRDefault="00C15F98" w:rsidP="00077AD0">
      <w:pPr>
        <w:pStyle w:val="a5"/>
        <w:jc w:val="both"/>
        <w:rPr>
          <w:rFonts w:ascii="Times New Roman" w:hAnsi="Times New Roman" w:cs="Times New Roman"/>
          <w:sz w:val="24"/>
          <w:szCs w:val="24"/>
          <w:shd w:val="clear" w:color="auto" w:fill="FFFFFF"/>
        </w:rPr>
      </w:pPr>
      <w:r w:rsidRPr="00710B36">
        <w:rPr>
          <w:rFonts w:ascii="Times New Roman" w:hAnsi="Times New Roman" w:cs="Times New Roman"/>
          <w:sz w:val="24"/>
          <w:szCs w:val="24"/>
          <w:shd w:val="clear" w:color="auto" w:fill="FFFFFF"/>
        </w:rPr>
        <w:t xml:space="preserve">    </w:t>
      </w:r>
      <w:r w:rsidR="00171526" w:rsidRPr="00710B36">
        <w:rPr>
          <w:rFonts w:ascii="Times New Roman" w:hAnsi="Times New Roman" w:cs="Times New Roman"/>
          <w:sz w:val="24"/>
          <w:szCs w:val="24"/>
          <w:shd w:val="clear" w:color="auto" w:fill="FFFFFF"/>
        </w:rPr>
        <w:t>Формирование доходов и их распределение, а также оценка воздействия фаз экономических циклов (подъема, кризиса, депрессии и оживления) влияют на изменение объема, структуры доходов и расходов населения района.</w:t>
      </w:r>
    </w:p>
    <w:p w:rsidR="00171526" w:rsidRPr="00710B36" w:rsidRDefault="00C15F98" w:rsidP="00077AD0">
      <w:pPr>
        <w:pStyle w:val="a5"/>
        <w:jc w:val="both"/>
        <w:rPr>
          <w:rFonts w:ascii="Times New Roman" w:hAnsi="Times New Roman" w:cs="Times New Roman"/>
          <w:bCs/>
          <w:sz w:val="24"/>
          <w:szCs w:val="24"/>
        </w:rPr>
      </w:pPr>
      <w:r w:rsidRPr="00710B36">
        <w:rPr>
          <w:rFonts w:ascii="Times New Roman" w:hAnsi="Times New Roman" w:cs="Times New Roman"/>
          <w:bCs/>
          <w:sz w:val="24"/>
          <w:szCs w:val="24"/>
        </w:rPr>
        <w:t xml:space="preserve">      </w:t>
      </w:r>
      <w:r w:rsidR="00171526" w:rsidRPr="00710B36">
        <w:rPr>
          <w:rFonts w:ascii="Times New Roman" w:hAnsi="Times New Roman" w:cs="Times New Roman"/>
          <w:bCs/>
          <w:sz w:val="24"/>
          <w:szCs w:val="24"/>
        </w:rPr>
        <w:t>Благодаря принимаемым мерам, в 202</w:t>
      </w:r>
      <w:r w:rsidR="00561319" w:rsidRPr="00710B36">
        <w:rPr>
          <w:rFonts w:ascii="Times New Roman" w:hAnsi="Times New Roman" w:cs="Times New Roman"/>
          <w:bCs/>
          <w:sz w:val="24"/>
          <w:szCs w:val="24"/>
        </w:rPr>
        <w:t>4</w:t>
      </w:r>
      <w:r w:rsidR="00171526" w:rsidRPr="00710B36">
        <w:rPr>
          <w:rFonts w:ascii="Times New Roman" w:hAnsi="Times New Roman" w:cs="Times New Roman"/>
          <w:bCs/>
          <w:sz w:val="24"/>
          <w:szCs w:val="24"/>
        </w:rPr>
        <w:t xml:space="preserve"> году на территории Березовского района сохранена положительная динамика уровня жизни населения.</w:t>
      </w:r>
    </w:p>
    <w:p w:rsidR="00171526" w:rsidRPr="00710B36" w:rsidRDefault="00171526" w:rsidP="00077AD0">
      <w:pPr>
        <w:pStyle w:val="a5"/>
        <w:jc w:val="both"/>
        <w:rPr>
          <w:rFonts w:ascii="Times New Roman" w:hAnsi="Times New Roman" w:cs="Times New Roman"/>
          <w:b/>
          <w:sz w:val="24"/>
          <w:szCs w:val="24"/>
        </w:rPr>
      </w:pPr>
      <w:r w:rsidRPr="00710B36">
        <w:rPr>
          <w:rFonts w:ascii="Times New Roman" w:hAnsi="Times New Roman" w:cs="Times New Roman"/>
          <w:sz w:val="24"/>
          <w:szCs w:val="24"/>
        </w:rPr>
        <w:tab/>
        <w:t>С целью сохранения уровня благосостояния на территории действует распоряжение администрации Березовского района «</w:t>
      </w:r>
      <w:r w:rsidRPr="00710B36">
        <w:rPr>
          <w:rFonts w:ascii="Times New Roman" w:hAnsi="Times New Roman" w:cs="Times New Roman"/>
          <w:bCs/>
          <w:sz w:val="24"/>
          <w:szCs w:val="24"/>
        </w:rPr>
        <w:t>О разработке перечня мероприятий, направленных на повышение реальных доходов граждан, снижение уровня бедности» (№2010-р), ориентированное на слабозащищенные категории</w:t>
      </w:r>
      <w:r w:rsidRPr="00710B36">
        <w:rPr>
          <w:rFonts w:ascii="Times New Roman" w:hAnsi="Times New Roman" w:cs="Times New Roman"/>
          <w:sz w:val="24"/>
          <w:szCs w:val="24"/>
        </w:rPr>
        <w:t xml:space="preserve"> работающих. План реализуется через мероприятия, направленные на индексацию заработной платы бюджетной сферы, социальные выплаты и гарантии, выплаты компенсационного характера, организация трудоустройства, в том числе несовершеннолетних, возмещение недополученных доходов предприятиям транспорта, ЖКХ, улучшение жилищных условий, субсидирование субъектов предпринимательства и другие.</w:t>
      </w:r>
    </w:p>
    <w:p w:rsidR="00171526" w:rsidRPr="00710B36" w:rsidRDefault="00C15F98" w:rsidP="00077AD0">
      <w:pPr>
        <w:pStyle w:val="a5"/>
        <w:jc w:val="both"/>
        <w:rPr>
          <w:rFonts w:ascii="Times New Roman" w:hAnsi="Times New Roman" w:cs="Times New Roman"/>
          <w:sz w:val="24"/>
          <w:szCs w:val="24"/>
        </w:rPr>
      </w:pPr>
      <w:r w:rsidRPr="00710B36">
        <w:rPr>
          <w:rFonts w:ascii="Times New Roman" w:hAnsi="Times New Roman" w:cs="Times New Roman"/>
          <w:sz w:val="24"/>
          <w:szCs w:val="24"/>
        </w:rPr>
        <w:t xml:space="preserve">     </w:t>
      </w:r>
      <w:r w:rsidR="00171526" w:rsidRPr="00710B36">
        <w:rPr>
          <w:rFonts w:ascii="Times New Roman" w:hAnsi="Times New Roman" w:cs="Times New Roman"/>
          <w:sz w:val="24"/>
          <w:szCs w:val="24"/>
        </w:rPr>
        <w:t>По информации Управления Федеральной службы государственной статистики, по итогам 202</w:t>
      </w:r>
      <w:r w:rsidR="00561319" w:rsidRPr="00710B36">
        <w:rPr>
          <w:rFonts w:ascii="Times New Roman" w:hAnsi="Times New Roman" w:cs="Times New Roman"/>
          <w:sz w:val="24"/>
          <w:szCs w:val="24"/>
        </w:rPr>
        <w:t>4</w:t>
      </w:r>
      <w:r w:rsidR="00171526" w:rsidRPr="00710B36">
        <w:rPr>
          <w:rFonts w:ascii="Times New Roman" w:hAnsi="Times New Roman" w:cs="Times New Roman"/>
          <w:sz w:val="24"/>
          <w:szCs w:val="24"/>
        </w:rPr>
        <w:t xml:space="preserve"> года зафиксировано увеличение номинальной начисленной среднемесячной заработной платы (на </w:t>
      </w:r>
      <w:r w:rsidR="004F7120" w:rsidRPr="00710B36">
        <w:rPr>
          <w:rFonts w:ascii="Times New Roman" w:hAnsi="Times New Roman" w:cs="Times New Roman"/>
          <w:sz w:val="24"/>
          <w:szCs w:val="24"/>
        </w:rPr>
        <w:t xml:space="preserve">18,3 </w:t>
      </w:r>
      <w:r w:rsidR="00171526" w:rsidRPr="00710B36">
        <w:rPr>
          <w:rFonts w:ascii="Times New Roman" w:hAnsi="Times New Roman" w:cs="Times New Roman"/>
          <w:sz w:val="24"/>
          <w:szCs w:val="24"/>
        </w:rPr>
        <w:t>%) к уровню 202</w:t>
      </w:r>
      <w:r w:rsidR="00561319" w:rsidRPr="00710B36">
        <w:rPr>
          <w:rFonts w:ascii="Times New Roman" w:hAnsi="Times New Roman" w:cs="Times New Roman"/>
          <w:sz w:val="24"/>
          <w:szCs w:val="24"/>
        </w:rPr>
        <w:t>3</w:t>
      </w:r>
      <w:r w:rsidR="00171526" w:rsidRPr="00710B36">
        <w:rPr>
          <w:rFonts w:ascii="Times New Roman" w:hAnsi="Times New Roman" w:cs="Times New Roman"/>
          <w:sz w:val="24"/>
          <w:szCs w:val="24"/>
        </w:rPr>
        <w:t xml:space="preserve"> года, что в денежном выражении достигло </w:t>
      </w:r>
      <w:r w:rsidR="004F7120" w:rsidRPr="00710B36">
        <w:rPr>
          <w:rFonts w:ascii="Times New Roman" w:hAnsi="Times New Roman" w:cs="Times New Roman"/>
          <w:sz w:val="24"/>
          <w:szCs w:val="24"/>
        </w:rPr>
        <w:t>115 480,00</w:t>
      </w:r>
      <w:r w:rsidR="00171526" w:rsidRPr="00710B36">
        <w:rPr>
          <w:rFonts w:ascii="Times New Roman" w:hAnsi="Times New Roman" w:cs="Times New Roman"/>
          <w:sz w:val="24"/>
          <w:szCs w:val="24"/>
        </w:rPr>
        <w:t>,00 рублей.</w:t>
      </w:r>
    </w:p>
    <w:p w:rsidR="00171526" w:rsidRPr="00710B36" w:rsidRDefault="00C15F98" w:rsidP="00077AD0">
      <w:pPr>
        <w:pStyle w:val="a5"/>
        <w:jc w:val="both"/>
        <w:rPr>
          <w:rFonts w:ascii="Times New Roman" w:hAnsi="Times New Roman" w:cs="Times New Roman"/>
          <w:sz w:val="24"/>
          <w:szCs w:val="24"/>
        </w:rPr>
      </w:pPr>
      <w:r w:rsidRPr="00710B36">
        <w:rPr>
          <w:rFonts w:ascii="Times New Roman" w:hAnsi="Times New Roman" w:cs="Times New Roman"/>
          <w:sz w:val="24"/>
          <w:szCs w:val="24"/>
        </w:rPr>
        <w:t xml:space="preserve">    </w:t>
      </w:r>
      <w:r w:rsidR="00171526" w:rsidRPr="00710B36">
        <w:rPr>
          <w:rFonts w:ascii="Times New Roman" w:hAnsi="Times New Roman" w:cs="Times New Roman"/>
          <w:sz w:val="24"/>
          <w:szCs w:val="24"/>
        </w:rPr>
        <w:t>Следует отметить, что наибольшую долю занятых в экономике района (более 60%) занимают работники бюджетной сферы: государственное управление, образование, культура, спорт, социальное обеспечение, здравоохранение, что обеспечивает стабильность денежных выплат и финансовое благополучие граждан.</w:t>
      </w:r>
    </w:p>
    <w:p w:rsidR="00171526" w:rsidRPr="00710B36" w:rsidRDefault="00C15F98" w:rsidP="00077AD0">
      <w:pPr>
        <w:pStyle w:val="a5"/>
        <w:jc w:val="both"/>
        <w:rPr>
          <w:rFonts w:ascii="Times New Roman" w:hAnsi="Times New Roman" w:cs="Times New Roman"/>
          <w:sz w:val="24"/>
          <w:szCs w:val="24"/>
        </w:rPr>
      </w:pPr>
      <w:r w:rsidRPr="00710B36">
        <w:rPr>
          <w:rFonts w:ascii="Times New Roman" w:hAnsi="Times New Roman" w:cs="Times New Roman"/>
          <w:sz w:val="24"/>
          <w:szCs w:val="24"/>
        </w:rPr>
        <w:t xml:space="preserve">     </w:t>
      </w:r>
      <w:r w:rsidR="00171526" w:rsidRPr="00710B36">
        <w:rPr>
          <w:rFonts w:ascii="Times New Roman" w:hAnsi="Times New Roman" w:cs="Times New Roman"/>
          <w:sz w:val="24"/>
          <w:szCs w:val="24"/>
        </w:rPr>
        <w:t>Среднегодовой прирост прогнозного периода (202</w:t>
      </w:r>
      <w:r w:rsidR="00311328" w:rsidRPr="00710B36">
        <w:rPr>
          <w:rFonts w:ascii="Times New Roman" w:hAnsi="Times New Roman" w:cs="Times New Roman"/>
          <w:sz w:val="24"/>
          <w:szCs w:val="24"/>
        </w:rPr>
        <w:t>6</w:t>
      </w:r>
      <w:r w:rsidR="00171526" w:rsidRPr="00710B36">
        <w:rPr>
          <w:rFonts w:ascii="Times New Roman" w:hAnsi="Times New Roman" w:cs="Times New Roman"/>
          <w:sz w:val="24"/>
          <w:szCs w:val="24"/>
        </w:rPr>
        <w:t xml:space="preserve"> – 202</w:t>
      </w:r>
      <w:r w:rsidR="00561319" w:rsidRPr="00710B36">
        <w:rPr>
          <w:rFonts w:ascii="Times New Roman" w:hAnsi="Times New Roman" w:cs="Times New Roman"/>
          <w:sz w:val="24"/>
          <w:szCs w:val="24"/>
        </w:rPr>
        <w:t>8</w:t>
      </w:r>
      <w:r w:rsidR="00171526" w:rsidRPr="00710B36">
        <w:rPr>
          <w:rFonts w:ascii="Times New Roman" w:hAnsi="Times New Roman" w:cs="Times New Roman"/>
          <w:sz w:val="24"/>
          <w:szCs w:val="24"/>
        </w:rPr>
        <w:t xml:space="preserve"> годы) среднемесячной заработной платы запланирован в размере </w:t>
      </w:r>
      <w:r w:rsidR="004F7120" w:rsidRPr="00710B36">
        <w:rPr>
          <w:rFonts w:ascii="Times New Roman" w:hAnsi="Times New Roman" w:cs="Times New Roman"/>
          <w:sz w:val="24"/>
          <w:szCs w:val="24"/>
        </w:rPr>
        <w:t xml:space="preserve">29,9 </w:t>
      </w:r>
      <w:r w:rsidR="00171526" w:rsidRPr="00710B36">
        <w:rPr>
          <w:rFonts w:ascii="Times New Roman" w:hAnsi="Times New Roman" w:cs="Times New Roman"/>
          <w:sz w:val="24"/>
          <w:szCs w:val="24"/>
        </w:rPr>
        <w:t xml:space="preserve">% с </w:t>
      </w:r>
      <w:r w:rsidR="004F7120" w:rsidRPr="00710B36">
        <w:rPr>
          <w:rFonts w:ascii="Times New Roman" w:hAnsi="Times New Roman" w:cs="Times New Roman"/>
          <w:sz w:val="24"/>
          <w:szCs w:val="24"/>
        </w:rPr>
        <w:t>134 996,12</w:t>
      </w:r>
      <w:r w:rsidR="00171526" w:rsidRPr="00710B36">
        <w:rPr>
          <w:rFonts w:ascii="Times New Roman" w:hAnsi="Times New Roman" w:cs="Times New Roman"/>
          <w:sz w:val="24"/>
          <w:szCs w:val="24"/>
        </w:rPr>
        <w:t xml:space="preserve"> рублей до </w:t>
      </w:r>
      <w:r w:rsidR="004F7120" w:rsidRPr="00710B36">
        <w:rPr>
          <w:rFonts w:ascii="Times New Roman" w:hAnsi="Times New Roman" w:cs="Times New Roman"/>
          <w:sz w:val="24"/>
          <w:szCs w:val="24"/>
        </w:rPr>
        <w:t>175 397,07</w:t>
      </w:r>
      <w:r w:rsidR="00561319" w:rsidRPr="00710B36">
        <w:rPr>
          <w:rFonts w:ascii="Times New Roman" w:hAnsi="Times New Roman" w:cs="Times New Roman"/>
          <w:sz w:val="24"/>
          <w:szCs w:val="24"/>
        </w:rPr>
        <w:t xml:space="preserve"> рублей в 2028</w:t>
      </w:r>
      <w:r w:rsidR="00171526" w:rsidRPr="00710B36">
        <w:rPr>
          <w:rFonts w:ascii="Times New Roman" w:hAnsi="Times New Roman" w:cs="Times New Roman"/>
          <w:sz w:val="24"/>
          <w:szCs w:val="24"/>
        </w:rPr>
        <w:t xml:space="preserve"> году, которая зависит от структурных особенностей работающего населения территории. </w:t>
      </w:r>
    </w:p>
    <w:p w:rsidR="00171526" w:rsidRPr="00710B36" w:rsidRDefault="00C15F98" w:rsidP="00077AD0">
      <w:pPr>
        <w:pStyle w:val="a5"/>
        <w:jc w:val="both"/>
        <w:rPr>
          <w:rFonts w:ascii="Times New Roman" w:eastAsia="Calibri" w:hAnsi="Times New Roman" w:cs="Times New Roman"/>
          <w:sz w:val="24"/>
          <w:szCs w:val="24"/>
        </w:rPr>
      </w:pPr>
      <w:r w:rsidRPr="00710B36">
        <w:rPr>
          <w:rFonts w:ascii="Times New Roman" w:eastAsia="Calibri" w:hAnsi="Times New Roman" w:cs="Times New Roman"/>
          <w:sz w:val="24"/>
          <w:szCs w:val="24"/>
        </w:rPr>
        <w:t xml:space="preserve">     </w:t>
      </w:r>
      <w:r w:rsidR="00171526" w:rsidRPr="00710B36">
        <w:rPr>
          <w:rFonts w:ascii="Times New Roman" w:eastAsia="Calibri" w:hAnsi="Times New Roman" w:cs="Times New Roman"/>
          <w:sz w:val="24"/>
          <w:szCs w:val="24"/>
        </w:rPr>
        <w:t>В 202</w:t>
      </w:r>
      <w:r w:rsidR="00561319" w:rsidRPr="00710B36">
        <w:rPr>
          <w:rFonts w:ascii="Times New Roman" w:eastAsia="Calibri" w:hAnsi="Times New Roman" w:cs="Times New Roman"/>
          <w:sz w:val="24"/>
          <w:szCs w:val="24"/>
        </w:rPr>
        <w:t>4</w:t>
      </w:r>
      <w:r w:rsidR="00171526" w:rsidRPr="00710B36">
        <w:rPr>
          <w:rFonts w:ascii="Times New Roman" w:eastAsia="Calibri" w:hAnsi="Times New Roman" w:cs="Times New Roman"/>
          <w:sz w:val="24"/>
          <w:szCs w:val="24"/>
        </w:rPr>
        <w:t xml:space="preserve"> году по-прежнему сохраняются существенные различия в оплате труда по видам экономической деятельности.</w:t>
      </w:r>
    </w:p>
    <w:p w:rsidR="00171526" w:rsidRPr="00710B36" w:rsidRDefault="00C15F98" w:rsidP="00077AD0">
      <w:pPr>
        <w:pStyle w:val="a5"/>
        <w:jc w:val="both"/>
        <w:rPr>
          <w:rFonts w:ascii="Times New Roman" w:eastAsia="Calibri" w:hAnsi="Times New Roman" w:cs="Times New Roman"/>
          <w:sz w:val="24"/>
          <w:szCs w:val="24"/>
        </w:rPr>
      </w:pPr>
      <w:r w:rsidRPr="00710B36">
        <w:rPr>
          <w:rFonts w:ascii="Times New Roman" w:eastAsia="Calibri" w:hAnsi="Times New Roman" w:cs="Times New Roman"/>
          <w:sz w:val="24"/>
          <w:szCs w:val="24"/>
        </w:rPr>
        <w:t xml:space="preserve">     </w:t>
      </w:r>
      <w:r w:rsidR="00171526" w:rsidRPr="00710B36">
        <w:rPr>
          <w:rFonts w:ascii="Times New Roman" w:eastAsia="Calibri" w:hAnsi="Times New Roman" w:cs="Times New Roman"/>
          <w:sz w:val="24"/>
          <w:szCs w:val="24"/>
        </w:rPr>
        <w:t>Наиболее низкий уровень среднемесячной заработной платы наблюдается по видам деятельности: операции с недвижимым имуществом – 62 728,00 рублей, торговля оптовая и розничная; ремонт автотранспортных средств и мотоциклов – 69 117 рублей, деятельность профессиональная, научная и техническая – 69 193,00 рубля.</w:t>
      </w:r>
    </w:p>
    <w:p w:rsidR="00171526" w:rsidRPr="00710B36" w:rsidRDefault="00C15F98" w:rsidP="00077AD0">
      <w:pPr>
        <w:pStyle w:val="a5"/>
        <w:jc w:val="both"/>
        <w:rPr>
          <w:rFonts w:ascii="Times New Roman" w:hAnsi="Times New Roman" w:cs="Times New Roman"/>
          <w:sz w:val="24"/>
          <w:szCs w:val="24"/>
        </w:rPr>
      </w:pPr>
      <w:r w:rsidRPr="00710B36">
        <w:rPr>
          <w:rFonts w:ascii="Times New Roman" w:hAnsi="Times New Roman" w:cs="Times New Roman"/>
          <w:sz w:val="24"/>
          <w:szCs w:val="24"/>
        </w:rPr>
        <w:t xml:space="preserve">     </w:t>
      </w:r>
      <w:r w:rsidR="00171526" w:rsidRPr="00710B36">
        <w:rPr>
          <w:rFonts w:ascii="Times New Roman" w:hAnsi="Times New Roman" w:cs="Times New Roman"/>
          <w:sz w:val="24"/>
          <w:szCs w:val="24"/>
        </w:rPr>
        <w:t xml:space="preserve">В соответствии с нормами пенсионного законодательства, обеспечивается защита интересов пожилого населения, предусмотренная гарантированными </w:t>
      </w:r>
      <w:r w:rsidR="00171526" w:rsidRPr="00710B36">
        <w:rPr>
          <w:rFonts w:ascii="Times New Roman" w:hAnsi="Times New Roman" w:cs="Times New Roman"/>
          <w:bCs/>
          <w:sz w:val="24"/>
          <w:szCs w:val="24"/>
        </w:rPr>
        <w:t xml:space="preserve">социальными трансфертами (пенсии, пособия, социальная помощь), </w:t>
      </w:r>
      <w:r w:rsidR="00171526" w:rsidRPr="00710B36">
        <w:rPr>
          <w:rFonts w:ascii="Times New Roman" w:hAnsi="Times New Roman" w:cs="Times New Roman"/>
          <w:sz w:val="24"/>
          <w:szCs w:val="24"/>
        </w:rPr>
        <w:t>которые составляют более 29% в общей сумме доходов населения.</w:t>
      </w:r>
    </w:p>
    <w:p w:rsidR="00171526" w:rsidRPr="00710B36" w:rsidRDefault="004F7120" w:rsidP="00077AD0">
      <w:pPr>
        <w:pStyle w:val="a5"/>
        <w:jc w:val="both"/>
        <w:rPr>
          <w:rFonts w:ascii="Times New Roman" w:eastAsia="Calibri" w:hAnsi="Times New Roman" w:cs="Times New Roman"/>
          <w:bCs/>
          <w:sz w:val="24"/>
          <w:szCs w:val="24"/>
        </w:rPr>
      </w:pPr>
      <w:r w:rsidRPr="00710B36">
        <w:rPr>
          <w:rFonts w:ascii="Times New Roman" w:eastAsia="Calibri" w:hAnsi="Times New Roman" w:cs="Times New Roman"/>
          <w:sz w:val="24"/>
          <w:szCs w:val="24"/>
        </w:rPr>
        <w:t xml:space="preserve"> </w:t>
      </w:r>
      <w:r w:rsidR="004D12C8" w:rsidRPr="00710B36">
        <w:rPr>
          <w:rFonts w:ascii="Times New Roman" w:eastAsia="Calibri" w:hAnsi="Times New Roman" w:cs="Times New Roman"/>
          <w:sz w:val="24"/>
          <w:szCs w:val="24"/>
        </w:rPr>
        <w:t xml:space="preserve">  </w:t>
      </w:r>
      <w:r w:rsidRPr="00710B36">
        <w:rPr>
          <w:rFonts w:ascii="Times New Roman" w:eastAsia="Calibri" w:hAnsi="Times New Roman" w:cs="Times New Roman"/>
          <w:sz w:val="24"/>
          <w:szCs w:val="24"/>
        </w:rPr>
        <w:t>По данным Социального фонда Российской федерации ХМАО-Югры в Березовском районе с</w:t>
      </w:r>
      <w:r w:rsidR="00171526" w:rsidRPr="00710B36">
        <w:rPr>
          <w:rFonts w:ascii="Times New Roman" w:eastAsia="Calibri" w:hAnsi="Times New Roman" w:cs="Times New Roman"/>
          <w:sz w:val="24"/>
          <w:szCs w:val="24"/>
        </w:rPr>
        <w:t>редний размер дохода пенсионера на 01.0</w:t>
      </w:r>
      <w:r w:rsidRPr="00710B36">
        <w:rPr>
          <w:rFonts w:ascii="Times New Roman" w:eastAsia="Calibri" w:hAnsi="Times New Roman" w:cs="Times New Roman"/>
          <w:sz w:val="24"/>
          <w:szCs w:val="24"/>
        </w:rPr>
        <w:t>6</w:t>
      </w:r>
      <w:r w:rsidR="00171526" w:rsidRPr="00710B36">
        <w:rPr>
          <w:rFonts w:ascii="Times New Roman" w:eastAsia="Calibri" w:hAnsi="Times New Roman" w:cs="Times New Roman"/>
          <w:sz w:val="24"/>
          <w:szCs w:val="24"/>
        </w:rPr>
        <w:t>.202</w:t>
      </w:r>
      <w:r w:rsidR="00561319" w:rsidRPr="00710B36">
        <w:rPr>
          <w:rFonts w:ascii="Times New Roman" w:eastAsia="Calibri" w:hAnsi="Times New Roman" w:cs="Times New Roman"/>
          <w:sz w:val="24"/>
          <w:szCs w:val="24"/>
        </w:rPr>
        <w:t>5</w:t>
      </w:r>
      <w:r w:rsidR="00171526" w:rsidRPr="00710B36">
        <w:rPr>
          <w:rFonts w:ascii="Times New Roman" w:eastAsia="Calibri" w:hAnsi="Times New Roman" w:cs="Times New Roman"/>
          <w:sz w:val="24"/>
          <w:szCs w:val="24"/>
        </w:rPr>
        <w:t xml:space="preserve"> увеличился на </w:t>
      </w:r>
      <w:r w:rsidRPr="00710B36">
        <w:rPr>
          <w:rFonts w:ascii="Times New Roman" w:eastAsia="Calibri" w:hAnsi="Times New Roman" w:cs="Times New Roman"/>
          <w:sz w:val="24"/>
          <w:szCs w:val="24"/>
        </w:rPr>
        <w:t xml:space="preserve">9,3 </w:t>
      </w:r>
      <w:r w:rsidR="00171526" w:rsidRPr="00710B36">
        <w:rPr>
          <w:rFonts w:ascii="Times New Roman" w:eastAsia="Calibri" w:hAnsi="Times New Roman" w:cs="Times New Roman"/>
          <w:sz w:val="24"/>
          <w:szCs w:val="24"/>
        </w:rPr>
        <w:t xml:space="preserve">% по сравнению с периодом прошлого года и достиг </w:t>
      </w:r>
      <w:r w:rsidRPr="00710B36">
        <w:rPr>
          <w:rFonts w:ascii="Times New Roman" w:eastAsia="Calibri" w:hAnsi="Times New Roman" w:cs="Times New Roman"/>
          <w:sz w:val="24"/>
          <w:szCs w:val="24"/>
        </w:rPr>
        <w:t>33 364,11</w:t>
      </w:r>
      <w:r w:rsidR="00171526" w:rsidRPr="00710B36">
        <w:rPr>
          <w:rFonts w:ascii="Times New Roman" w:eastAsia="Calibri" w:hAnsi="Times New Roman" w:cs="Times New Roman"/>
          <w:sz w:val="24"/>
          <w:szCs w:val="24"/>
        </w:rPr>
        <w:t xml:space="preserve"> рублей в месяц, превысив в 1,8 раза </w:t>
      </w:r>
      <w:r w:rsidR="00171526" w:rsidRPr="00710B36">
        <w:rPr>
          <w:rFonts w:ascii="Times New Roman" w:eastAsia="Calibri" w:hAnsi="Times New Roman" w:cs="Times New Roman"/>
          <w:bCs/>
          <w:sz w:val="24"/>
          <w:szCs w:val="24"/>
        </w:rPr>
        <w:t>прожиточный минимум, установленный для пенсионера Ханты-Мансийского автономного округа – Югры на 202</w:t>
      </w:r>
      <w:r w:rsidR="00311328" w:rsidRPr="00710B36">
        <w:rPr>
          <w:rFonts w:ascii="Times New Roman" w:eastAsia="Calibri" w:hAnsi="Times New Roman" w:cs="Times New Roman"/>
          <w:bCs/>
          <w:sz w:val="24"/>
          <w:szCs w:val="24"/>
        </w:rPr>
        <w:t>5</w:t>
      </w:r>
      <w:r w:rsidR="00171526" w:rsidRPr="00710B36">
        <w:rPr>
          <w:rFonts w:ascii="Times New Roman" w:eastAsia="Calibri" w:hAnsi="Times New Roman" w:cs="Times New Roman"/>
          <w:bCs/>
          <w:sz w:val="24"/>
          <w:szCs w:val="24"/>
        </w:rPr>
        <w:t xml:space="preserve"> год в сумме </w:t>
      </w:r>
      <w:r w:rsidRPr="00710B36">
        <w:rPr>
          <w:rFonts w:ascii="Times New Roman" w:eastAsia="Calibri" w:hAnsi="Times New Roman" w:cs="Times New Roman"/>
          <w:bCs/>
          <w:sz w:val="24"/>
          <w:szCs w:val="24"/>
        </w:rPr>
        <w:t xml:space="preserve">18 334,00 </w:t>
      </w:r>
      <w:r w:rsidR="00171526" w:rsidRPr="00710B36">
        <w:rPr>
          <w:rFonts w:ascii="Times New Roman" w:eastAsia="Calibri" w:hAnsi="Times New Roman" w:cs="Times New Roman"/>
          <w:bCs/>
          <w:sz w:val="24"/>
          <w:szCs w:val="24"/>
        </w:rPr>
        <w:t>рублей</w:t>
      </w:r>
      <w:r w:rsidR="004D12C8" w:rsidRPr="00710B36">
        <w:rPr>
          <w:rFonts w:ascii="Times New Roman" w:eastAsia="Calibri" w:hAnsi="Times New Roman" w:cs="Times New Roman"/>
          <w:bCs/>
          <w:sz w:val="24"/>
          <w:szCs w:val="24"/>
        </w:rPr>
        <w:t xml:space="preserve">. Размер пенсий </w:t>
      </w:r>
      <w:proofErr w:type="gramStart"/>
      <w:r w:rsidR="004D12C8" w:rsidRPr="00710B36">
        <w:rPr>
          <w:rFonts w:ascii="Times New Roman" w:eastAsia="Calibri" w:hAnsi="Times New Roman" w:cs="Times New Roman"/>
          <w:bCs/>
          <w:sz w:val="24"/>
          <w:szCs w:val="24"/>
        </w:rPr>
        <w:t>в  Югре</w:t>
      </w:r>
      <w:proofErr w:type="gramEnd"/>
      <w:r w:rsidR="004D12C8" w:rsidRPr="00710B36">
        <w:rPr>
          <w:rFonts w:ascii="Times New Roman" w:eastAsia="Calibri" w:hAnsi="Times New Roman" w:cs="Times New Roman"/>
          <w:bCs/>
          <w:sz w:val="24"/>
          <w:szCs w:val="24"/>
        </w:rPr>
        <w:t xml:space="preserve"> превышает размер пенсий по стране в целом в  1,5 раза.</w:t>
      </w:r>
    </w:p>
    <w:p w:rsidR="00171526" w:rsidRPr="00710B36" w:rsidRDefault="004D12C8" w:rsidP="00077AD0">
      <w:pPr>
        <w:pStyle w:val="a5"/>
        <w:jc w:val="both"/>
        <w:rPr>
          <w:rFonts w:ascii="Times New Roman" w:eastAsia="Calibri" w:hAnsi="Times New Roman" w:cs="Times New Roman"/>
          <w:sz w:val="24"/>
          <w:szCs w:val="24"/>
          <w:highlight w:val="yellow"/>
        </w:rPr>
      </w:pPr>
      <w:r w:rsidRPr="00710B36">
        <w:rPr>
          <w:rFonts w:ascii="Times New Roman" w:hAnsi="Times New Roman" w:cs="Times New Roman"/>
          <w:color w:val="37404D"/>
          <w:sz w:val="24"/>
          <w:szCs w:val="24"/>
        </w:rPr>
        <w:t xml:space="preserve">   Югра вошла в топ-5 регионов с самыми высокими пенсиями, заняв 4-е место в рейтинге, после Чукотки, ЯНАО </w:t>
      </w:r>
      <w:proofErr w:type="gramStart"/>
      <w:r w:rsidRPr="00710B36">
        <w:rPr>
          <w:rFonts w:ascii="Times New Roman" w:hAnsi="Times New Roman" w:cs="Times New Roman"/>
          <w:color w:val="37404D"/>
          <w:sz w:val="24"/>
          <w:szCs w:val="24"/>
        </w:rPr>
        <w:t>и  Камчатского</w:t>
      </w:r>
      <w:proofErr w:type="gramEnd"/>
      <w:r w:rsidRPr="00710B36">
        <w:rPr>
          <w:rFonts w:ascii="Times New Roman" w:hAnsi="Times New Roman" w:cs="Times New Roman"/>
          <w:color w:val="37404D"/>
          <w:sz w:val="24"/>
          <w:szCs w:val="24"/>
        </w:rPr>
        <w:t xml:space="preserve"> края.</w:t>
      </w:r>
    </w:p>
    <w:p w:rsidR="00171526" w:rsidRPr="00710B36" w:rsidRDefault="004D12C8" w:rsidP="00077AD0">
      <w:pPr>
        <w:pStyle w:val="a5"/>
        <w:jc w:val="both"/>
        <w:rPr>
          <w:rFonts w:ascii="Times New Roman" w:hAnsi="Times New Roman" w:cs="Times New Roman"/>
          <w:sz w:val="24"/>
          <w:szCs w:val="24"/>
        </w:rPr>
      </w:pPr>
      <w:r w:rsidRPr="00710B36">
        <w:rPr>
          <w:rFonts w:ascii="Times New Roman" w:hAnsi="Times New Roman" w:cs="Times New Roman"/>
          <w:sz w:val="24"/>
          <w:szCs w:val="24"/>
        </w:rPr>
        <w:t xml:space="preserve">   </w:t>
      </w:r>
      <w:r w:rsidR="00171526" w:rsidRPr="00710B36">
        <w:rPr>
          <w:rFonts w:ascii="Times New Roman" w:hAnsi="Times New Roman" w:cs="Times New Roman"/>
          <w:sz w:val="24"/>
          <w:szCs w:val="24"/>
        </w:rPr>
        <w:t>Расходование денег - это экономический и социальный процесс, который связан с удовлетворением материальных и духовных благ людей, а также с формированием личных сбережений. Денежные расходы населения, их состав и динамика в значительной мере определяют уровень жизни.</w:t>
      </w:r>
    </w:p>
    <w:p w:rsidR="00171526" w:rsidRPr="00710B36" w:rsidRDefault="004D12C8" w:rsidP="00077AD0">
      <w:pPr>
        <w:pStyle w:val="a5"/>
        <w:jc w:val="both"/>
        <w:rPr>
          <w:rFonts w:ascii="Times New Roman" w:hAnsi="Times New Roman" w:cs="Times New Roman"/>
          <w:sz w:val="24"/>
          <w:szCs w:val="24"/>
        </w:rPr>
      </w:pPr>
      <w:r w:rsidRPr="00710B36">
        <w:rPr>
          <w:rFonts w:ascii="Times New Roman" w:hAnsi="Times New Roman" w:cs="Times New Roman"/>
          <w:sz w:val="24"/>
          <w:szCs w:val="24"/>
        </w:rPr>
        <w:t xml:space="preserve">  </w:t>
      </w:r>
      <w:r w:rsidR="00171526" w:rsidRPr="00710B36">
        <w:rPr>
          <w:rFonts w:ascii="Times New Roman" w:hAnsi="Times New Roman" w:cs="Times New Roman"/>
          <w:sz w:val="24"/>
          <w:szCs w:val="24"/>
        </w:rPr>
        <w:t>Основная часть денежных средств населения направлена на потребительские расходы (покупка товаров, оплата услуг и общественное питание).</w:t>
      </w:r>
    </w:p>
    <w:p w:rsidR="00171526" w:rsidRPr="00710B36" w:rsidRDefault="00C15F98" w:rsidP="00077AD0">
      <w:pPr>
        <w:pStyle w:val="a5"/>
        <w:jc w:val="both"/>
        <w:rPr>
          <w:rFonts w:ascii="Times New Roman" w:hAnsi="Times New Roman" w:cs="Times New Roman"/>
          <w:sz w:val="24"/>
          <w:szCs w:val="24"/>
        </w:rPr>
      </w:pPr>
      <w:r w:rsidRPr="00710B36">
        <w:rPr>
          <w:rFonts w:ascii="Times New Roman" w:hAnsi="Times New Roman" w:cs="Times New Roman"/>
          <w:sz w:val="24"/>
          <w:szCs w:val="24"/>
        </w:rPr>
        <w:t xml:space="preserve">    </w:t>
      </w:r>
      <w:r w:rsidR="00171526" w:rsidRPr="00710B36">
        <w:rPr>
          <w:rFonts w:ascii="Times New Roman" w:hAnsi="Times New Roman" w:cs="Times New Roman"/>
          <w:sz w:val="24"/>
          <w:szCs w:val="24"/>
        </w:rPr>
        <w:t>В 202</w:t>
      </w:r>
      <w:r w:rsidR="00561319" w:rsidRPr="00710B36">
        <w:rPr>
          <w:rFonts w:ascii="Times New Roman" w:hAnsi="Times New Roman" w:cs="Times New Roman"/>
          <w:sz w:val="24"/>
          <w:szCs w:val="24"/>
        </w:rPr>
        <w:t>4</w:t>
      </w:r>
      <w:r w:rsidR="00171526" w:rsidRPr="00710B36">
        <w:rPr>
          <w:rFonts w:ascii="Times New Roman" w:hAnsi="Times New Roman" w:cs="Times New Roman"/>
          <w:sz w:val="24"/>
          <w:szCs w:val="24"/>
        </w:rPr>
        <w:t xml:space="preserve"> году потребительские расходы составили 56% от общего объема денежных расходов. Удельный вес обязательных платежей и разнообразных взносов (налоги, сборы и иные обязательные взносы) составили 15,5%, сбережения граждан (вклады на счетах граждан, расходы на приобретение недвижимости, изменения задолженности по кредитам и прочее) сложились в размере 28% от общей суммы расходов. По мере роста уровня среднедушевых доходов населения изменение структуры расходов на прогнозный период не планируется.</w:t>
      </w:r>
    </w:p>
    <w:p w:rsidR="00171526" w:rsidRPr="00710B36" w:rsidRDefault="00C15F98" w:rsidP="00077AD0">
      <w:pPr>
        <w:pStyle w:val="a5"/>
        <w:jc w:val="both"/>
        <w:rPr>
          <w:rFonts w:ascii="Times New Roman" w:hAnsi="Times New Roman" w:cs="Times New Roman"/>
          <w:sz w:val="24"/>
          <w:szCs w:val="24"/>
        </w:rPr>
      </w:pPr>
      <w:r w:rsidRPr="00710B36">
        <w:rPr>
          <w:rFonts w:ascii="Times New Roman" w:hAnsi="Times New Roman" w:cs="Times New Roman"/>
          <w:sz w:val="24"/>
          <w:szCs w:val="24"/>
        </w:rPr>
        <w:t xml:space="preserve">    </w:t>
      </w:r>
      <w:r w:rsidR="00171526" w:rsidRPr="00710B36">
        <w:rPr>
          <w:rFonts w:ascii="Times New Roman" w:hAnsi="Times New Roman" w:cs="Times New Roman"/>
          <w:sz w:val="24"/>
          <w:szCs w:val="24"/>
        </w:rPr>
        <w:t>Реальные располагаемые денежные доходы населения являются прямым показателем качества жизни, отражают ресурсы домохозяйств, направляемые на удовлетворение необходимых нужд. Показатель как экономическая величина выражается в процентном отношении к предыдущему году и в 202</w:t>
      </w:r>
      <w:r w:rsidR="00561319" w:rsidRPr="00710B36">
        <w:rPr>
          <w:rFonts w:ascii="Times New Roman" w:hAnsi="Times New Roman" w:cs="Times New Roman"/>
          <w:sz w:val="24"/>
          <w:szCs w:val="24"/>
        </w:rPr>
        <w:t>5</w:t>
      </w:r>
      <w:r w:rsidR="00171526" w:rsidRPr="00710B36">
        <w:rPr>
          <w:rFonts w:ascii="Times New Roman" w:hAnsi="Times New Roman" w:cs="Times New Roman"/>
          <w:sz w:val="24"/>
          <w:szCs w:val="24"/>
        </w:rPr>
        <w:t xml:space="preserve"> году возрастет на 0,4 процентных пункта к уровню прошлого года.</w:t>
      </w:r>
    </w:p>
    <w:p w:rsidR="00171526" w:rsidRPr="00710B36" w:rsidRDefault="00C15F98" w:rsidP="00077AD0">
      <w:pPr>
        <w:pStyle w:val="a5"/>
        <w:jc w:val="both"/>
        <w:rPr>
          <w:rFonts w:ascii="Times New Roman" w:hAnsi="Times New Roman" w:cs="Times New Roman"/>
          <w:sz w:val="24"/>
          <w:szCs w:val="24"/>
        </w:rPr>
      </w:pPr>
      <w:r w:rsidRPr="00710B36">
        <w:rPr>
          <w:rFonts w:ascii="Times New Roman" w:hAnsi="Times New Roman" w:cs="Times New Roman"/>
          <w:sz w:val="24"/>
          <w:szCs w:val="24"/>
        </w:rPr>
        <w:t xml:space="preserve">      </w:t>
      </w:r>
      <w:r w:rsidR="00171526" w:rsidRPr="00710B36">
        <w:rPr>
          <w:rFonts w:ascii="Times New Roman" w:hAnsi="Times New Roman" w:cs="Times New Roman"/>
          <w:sz w:val="24"/>
          <w:szCs w:val="24"/>
        </w:rPr>
        <w:t>С учетом сохранения общего уровня доходности населения, прогнозные параметры 202</w:t>
      </w:r>
      <w:r w:rsidR="00561319" w:rsidRPr="00710B36">
        <w:rPr>
          <w:rFonts w:ascii="Times New Roman" w:hAnsi="Times New Roman" w:cs="Times New Roman"/>
          <w:sz w:val="24"/>
          <w:szCs w:val="24"/>
        </w:rPr>
        <w:t>6</w:t>
      </w:r>
      <w:r w:rsidR="00171526" w:rsidRPr="00710B36">
        <w:rPr>
          <w:rFonts w:ascii="Times New Roman" w:hAnsi="Times New Roman" w:cs="Times New Roman"/>
          <w:sz w:val="24"/>
          <w:szCs w:val="24"/>
        </w:rPr>
        <w:t xml:space="preserve"> – 202</w:t>
      </w:r>
      <w:r w:rsidR="00561319" w:rsidRPr="00710B36">
        <w:rPr>
          <w:rFonts w:ascii="Times New Roman" w:hAnsi="Times New Roman" w:cs="Times New Roman"/>
          <w:sz w:val="24"/>
          <w:szCs w:val="24"/>
        </w:rPr>
        <w:t>8</w:t>
      </w:r>
      <w:r w:rsidR="00171526" w:rsidRPr="00710B36">
        <w:rPr>
          <w:rFonts w:ascii="Times New Roman" w:hAnsi="Times New Roman" w:cs="Times New Roman"/>
          <w:sz w:val="24"/>
          <w:szCs w:val="24"/>
        </w:rPr>
        <w:t xml:space="preserve"> годов отражают последовательную восстановительную траекторию от </w:t>
      </w:r>
      <w:r w:rsidR="004D12C8" w:rsidRPr="00710B36">
        <w:rPr>
          <w:rFonts w:ascii="Times New Roman" w:hAnsi="Times New Roman" w:cs="Times New Roman"/>
          <w:sz w:val="24"/>
          <w:szCs w:val="24"/>
        </w:rPr>
        <w:t>104,3-</w:t>
      </w:r>
      <w:r w:rsidR="00171526" w:rsidRPr="00710B36">
        <w:rPr>
          <w:rFonts w:ascii="Times New Roman" w:hAnsi="Times New Roman" w:cs="Times New Roman"/>
          <w:sz w:val="24"/>
          <w:szCs w:val="24"/>
        </w:rPr>
        <w:t xml:space="preserve">% до </w:t>
      </w:r>
      <w:r w:rsidR="004D12C8" w:rsidRPr="00710B36">
        <w:rPr>
          <w:rFonts w:ascii="Times New Roman" w:hAnsi="Times New Roman" w:cs="Times New Roman"/>
          <w:sz w:val="24"/>
          <w:szCs w:val="24"/>
        </w:rPr>
        <w:t>102,3</w:t>
      </w:r>
      <w:r w:rsidR="00171526" w:rsidRPr="00710B36">
        <w:rPr>
          <w:rFonts w:ascii="Times New Roman" w:hAnsi="Times New Roman" w:cs="Times New Roman"/>
          <w:sz w:val="24"/>
          <w:szCs w:val="24"/>
        </w:rPr>
        <w:t>% по базовому варианту 202</w:t>
      </w:r>
      <w:r w:rsidR="004D12C8" w:rsidRPr="00710B36">
        <w:rPr>
          <w:rFonts w:ascii="Times New Roman" w:hAnsi="Times New Roman" w:cs="Times New Roman"/>
          <w:sz w:val="24"/>
          <w:szCs w:val="24"/>
        </w:rPr>
        <w:t>8</w:t>
      </w:r>
      <w:r w:rsidR="00171526" w:rsidRPr="00710B36">
        <w:rPr>
          <w:rFonts w:ascii="Times New Roman" w:hAnsi="Times New Roman" w:cs="Times New Roman"/>
          <w:sz w:val="24"/>
          <w:szCs w:val="24"/>
        </w:rPr>
        <w:t xml:space="preserve"> года.</w:t>
      </w:r>
    </w:p>
    <w:p w:rsidR="00171526" w:rsidRPr="00710B36" w:rsidRDefault="00C15F98" w:rsidP="00077AD0">
      <w:pPr>
        <w:pStyle w:val="a5"/>
        <w:jc w:val="both"/>
        <w:rPr>
          <w:rFonts w:ascii="Times New Roman" w:hAnsi="Times New Roman" w:cs="Times New Roman"/>
          <w:sz w:val="24"/>
          <w:szCs w:val="24"/>
        </w:rPr>
      </w:pPr>
      <w:r w:rsidRPr="00710B36">
        <w:rPr>
          <w:rFonts w:ascii="Times New Roman" w:hAnsi="Times New Roman" w:cs="Times New Roman"/>
          <w:sz w:val="24"/>
          <w:szCs w:val="24"/>
        </w:rPr>
        <w:t xml:space="preserve">     </w:t>
      </w:r>
      <w:r w:rsidR="00171526" w:rsidRPr="00710B36">
        <w:rPr>
          <w:rFonts w:ascii="Times New Roman" w:hAnsi="Times New Roman" w:cs="Times New Roman"/>
          <w:sz w:val="24"/>
          <w:szCs w:val="24"/>
        </w:rPr>
        <w:t>Активная финансовая помощь государства и региона смягчит негативные тенденции проседания реальных доходов, предотвращая рост бедности, способствуя стабилизации уровня жизни.</w:t>
      </w:r>
    </w:p>
    <w:p w:rsidR="00171526" w:rsidRPr="00805C0F" w:rsidRDefault="00171526" w:rsidP="00A01DF8">
      <w:pPr>
        <w:pStyle w:val="a5"/>
        <w:spacing w:line="276" w:lineRule="auto"/>
        <w:ind w:firstLine="567"/>
        <w:jc w:val="center"/>
        <w:rPr>
          <w:rFonts w:ascii="Times New Roman" w:hAnsi="Times New Roman" w:cs="Times New Roman"/>
          <w:b/>
          <w:iCs/>
          <w:sz w:val="28"/>
          <w:szCs w:val="28"/>
        </w:rPr>
      </w:pPr>
    </w:p>
    <w:p w:rsidR="00DE3A89" w:rsidRPr="00CF2E43" w:rsidRDefault="009544A5" w:rsidP="00A01DF8">
      <w:pPr>
        <w:pStyle w:val="a5"/>
        <w:spacing w:line="276" w:lineRule="auto"/>
        <w:ind w:firstLine="567"/>
        <w:jc w:val="center"/>
        <w:rPr>
          <w:rFonts w:ascii="Times New Roman" w:hAnsi="Times New Roman" w:cs="Times New Roman"/>
          <w:b/>
          <w:iCs/>
          <w:sz w:val="28"/>
          <w:szCs w:val="28"/>
        </w:rPr>
      </w:pPr>
      <w:r w:rsidRPr="00CF2E43">
        <w:rPr>
          <w:rFonts w:ascii="Times New Roman" w:hAnsi="Times New Roman" w:cs="Times New Roman"/>
          <w:b/>
          <w:iCs/>
          <w:sz w:val="28"/>
          <w:szCs w:val="28"/>
        </w:rPr>
        <w:t>9</w:t>
      </w:r>
      <w:r w:rsidR="004B7BEF" w:rsidRPr="00CF2E43">
        <w:rPr>
          <w:rFonts w:ascii="Times New Roman" w:hAnsi="Times New Roman" w:cs="Times New Roman"/>
          <w:b/>
          <w:iCs/>
          <w:sz w:val="28"/>
          <w:szCs w:val="28"/>
        </w:rPr>
        <w:t>. Труд и занятость</w:t>
      </w:r>
    </w:p>
    <w:p w:rsidR="0070138C" w:rsidRPr="00710B36" w:rsidRDefault="0070138C" w:rsidP="00710B36">
      <w:pPr>
        <w:pStyle w:val="a5"/>
        <w:ind w:firstLine="284"/>
        <w:jc w:val="both"/>
        <w:rPr>
          <w:rFonts w:ascii="Times New Roman" w:hAnsi="Times New Roman" w:cs="Times New Roman"/>
          <w:color w:val="000000"/>
          <w:sz w:val="24"/>
          <w:szCs w:val="24"/>
          <w:shd w:val="clear" w:color="auto" w:fill="FFFFFF"/>
        </w:rPr>
      </w:pPr>
      <w:r w:rsidRPr="00710B36">
        <w:rPr>
          <w:rFonts w:ascii="Times New Roman" w:hAnsi="Times New Roman" w:cs="Times New Roman"/>
          <w:sz w:val="24"/>
          <w:szCs w:val="24"/>
        </w:rPr>
        <w:t>В условиях геополитического давления главной задачей регионов и муниципальных образований является сохранение уровня занятости на рынке труда.</w:t>
      </w:r>
    </w:p>
    <w:p w:rsidR="00330B01" w:rsidRPr="00710B36" w:rsidRDefault="00330B01" w:rsidP="00710B36">
      <w:pPr>
        <w:pStyle w:val="a5"/>
        <w:ind w:firstLine="284"/>
        <w:jc w:val="both"/>
        <w:rPr>
          <w:rFonts w:ascii="Times New Roman" w:hAnsi="Times New Roman" w:cs="Times New Roman"/>
          <w:b/>
          <w:sz w:val="24"/>
          <w:szCs w:val="24"/>
        </w:rPr>
      </w:pPr>
      <w:r w:rsidRPr="00710B36">
        <w:rPr>
          <w:rFonts w:ascii="Times New Roman" w:hAnsi="Times New Roman" w:cs="Times New Roman"/>
          <w:color w:val="000000"/>
          <w:sz w:val="24"/>
          <w:szCs w:val="24"/>
          <w:shd w:val="clear" w:color="auto" w:fill="FFFFFF"/>
        </w:rPr>
        <w:t>Важнейшими индикаторами на рынке труда являются показатели уровня экономической активности населения, его занятости и безработицы. Повышение этих показателей ведет к несомненному улучшению рынка труда и его благосостояния.</w:t>
      </w:r>
    </w:p>
    <w:p w:rsidR="00330B01" w:rsidRPr="00710B36" w:rsidRDefault="00330B01" w:rsidP="00710B36">
      <w:pPr>
        <w:pStyle w:val="a5"/>
        <w:ind w:firstLine="284"/>
        <w:jc w:val="both"/>
        <w:rPr>
          <w:rFonts w:ascii="Times New Roman" w:hAnsi="Times New Roman" w:cs="Times New Roman"/>
          <w:color w:val="000000"/>
          <w:sz w:val="24"/>
          <w:szCs w:val="24"/>
          <w:shd w:val="clear" w:color="auto" w:fill="FFFFFF"/>
        </w:rPr>
      </w:pPr>
      <w:r w:rsidRPr="00710B36">
        <w:rPr>
          <w:rFonts w:ascii="Times New Roman" w:hAnsi="Times New Roman" w:cs="Times New Roman"/>
          <w:color w:val="000000"/>
          <w:sz w:val="24"/>
          <w:szCs w:val="24"/>
          <w:shd w:val="clear" w:color="auto" w:fill="FFFFFF"/>
        </w:rPr>
        <w:t>Экономически активное население</w:t>
      </w:r>
      <w:r w:rsidR="00C97339" w:rsidRPr="00710B36">
        <w:rPr>
          <w:rFonts w:ascii="Times New Roman" w:hAnsi="Times New Roman" w:cs="Times New Roman"/>
          <w:color w:val="000000"/>
          <w:sz w:val="24"/>
          <w:szCs w:val="24"/>
          <w:shd w:val="clear" w:color="auto" w:fill="FFFFFF"/>
        </w:rPr>
        <w:t xml:space="preserve"> — это</w:t>
      </w:r>
      <w:r w:rsidRPr="00710B36">
        <w:rPr>
          <w:rFonts w:ascii="Times New Roman" w:hAnsi="Times New Roman" w:cs="Times New Roman"/>
          <w:color w:val="000000"/>
          <w:sz w:val="24"/>
          <w:szCs w:val="24"/>
          <w:shd w:val="clear" w:color="auto" w:fill="FFFFFF"/>
        </w:rPr>
        <w:t xml:space="preserve"> часть населения, которое предлагает совой труд для производства товаров и услуг, то есть обеспечивает предложение рабочей силы на рынке труда для производства товаров, выполнение работ, оказание услуг</w:t>
      </w:r>
    </w:p>
    <w:p w:rsidR="0070138C" w:rsidRPr="00710B36" w:rsidRDefault="0070138C" w:rsidP="00710B36">
      <w:pPr>
        <w:pStyle w:val="a5"/>
        <w:ind w:firstLine="284"/>
        <w:jc w:val="both"/>
        <w:rPr>
          <w:rFonts w:ascii="Times New Roman" w:hAnsi="Times New Roman" w:cs="Times New Roman"/>
          <w:sz w:val="24"/>
          <w:szCs w:val="24"/>
          <w:lang w:eastAsia="ar-SA"/>
        </w:rPr>
      </w:pPr>
      <w:r w:rsidRPr="00710B36">
        <w:rPr>
          <w:rFonts w:ascii="Times New Roman" w:hAnsi="Times New Roman" w:cs="Times New Roman"/>
          <w:sz w:val="24"/>
          <w:szCs w:val="24"/>
        </w:rPr>
        <w:t>Трудовой потенциал территории определен численностью экономически активного населения, которая составила</w:t>
      </w:r>
      <w:r w:rsidR="00CF2E43" w:rsidRPr="00710B36">
        <w:rPr>
          <w:rFonts w:ascii="Times New Roman" w:hAnsi="Times New Roman" w:cs="Times New Roman"/>
          <w:sz w:val="24"/>
          <w:szCs w:val="24"/>
        </w:rPr>
        <w:t xml:space="preserve"> 4</w:t>
      </w:r>
      <w:r w:rsidR="00C15F98" w:rsidRPr="00710B36">
        <w:rPr>
          <w:rFonts w:ascii="Times New Roman" w:hAnsi="Times New Roman" w:cs="Times New Roman"/>
          <w:sz w:val="24"/>
          <w:szCs w:val="24"/>
        </w:rPr>
        <w:t xml:space="preserve"> </w:t>
      </w:r>
      <w:r w:rsidR="00CF2E43" w:rsidRPr="00710B36">
        <w:rPr>
          <w:rFonts w:ascii="Times New Roman" w:hAnsi="Times New Roman" w:cs="Times New Roman"/>
          <w:sz w:val="24"/>
          <w:szCs w:val="24"/>
        </w:rPr>
        <w:t>258</w:t>
      </w:r>
      <w:r w:rsidRPr="00710B36">
        <w:rPr>
          <w:rFonts w:ascii="Times New Roman" w:hAnsi="Times New Roman" w:cs="Times New Roman"/>
          <w:sz w:val="24"/>
          <w:szCs w:val="24"/>
        </w:rPr>
        <w:t xml:space="preserve"> человек или </w:t>
      </w:r>
      <w:r w:rsidR="00E31111" w:rsidRPr="00710B36">
        <w:rPr>
          <w:rFonts w:ascii="Times New Roman" w:hAnsi="Times New Roman" w:cs="Times New Roman"/>
          <w:sz w:val="24"/>
          <w:szCs w:val="24"/>
        </w:rPr>
        <w:t>55,6</w:t>
      </w:r>
      <w:r w:rsidRPr="00710B36">
        <w:rPr>
          <w:rFonts w:ascii="Times New Roman" w:hAnsi="Times New Roman" w:cs="Times New Roman"/>
          <w:sz w:val="24"/>
          <w:szCs w:val="24"/>
        </w:rPr>
        <w:t>% от общей численности населения (01.01.202</w:t>
      </w:r>
      <w:r w:rsidR="00077AD0" w:rsidRPr="00710B36">
        <w:rPr>
          <w:rFonts w:ascii="Times New Roman" w:hAnsi="Times New Roman" w:cs="Times New Roman"/>
          <w:sz w:val="24"/>
          <w:szCs w:val="24"/>
        </w:rPr>
        <w:t>6</w:t>
      </w:r>
      <w:r w:rsidRPr="00710B36">
        <w:rPr>
          <w:rFonts w:ascii="Times New Roman" w:hAnsi="Times New Roman" w:cs="Times New Roman"/>
          <w:sz w:val="24"/>
          <w:szCs w:val="24"/>
        </w:rPr>
        <w:t xml:space="preserve"> – 7</w:t>
      </w:r>
      <w:r w:rsidR="00E31111" w:rsidRPr="00710B36">
        <w:rPr>
          <w:rFonts w:ascii="Times New Roman" w:hAnsi="Times New Roman" w:cs="Times New Roman"/>
          <w:sz w:val="24"/>
          <w:szCs w:val="24"/>
        </w:rPr>
        <w:t> </w:t>
      </w:r>
      <w:r w:rsidR="00EA7F9A" w:rsidRPr="00710B36">
        <w:rPr>
          <w:rFonts w:ascii="Times New Roman" w:hAnsi="Times New Roman" w:cs="Times New Roman"/>
          <w:sz w:val="24"/>
          <w:szCs w:val="24"/>
        </w:rPr>
        <w:t>6</w:t>
      </w:r>
      <w:r w:rsidR="00E31111" w:rsidRPr="00710B36">
        <w:rPr>
          <w:rFonts w:ascii="Times New Roman" w:hAnsi="Times New Roman" w:cs="Times New Roman"/>
          <w:sz w:val="24"/>
          <w:szCs w:val="24"/>
        </w:rPr>
        <w:t xml:space="preserve">57 </w:t>
      </w:r>
      <w:r w:rsidRPr="00710B36">
        <w:rPr>
          <w:rFonts w:ascii="Times New Roman" w:hAnsi="Times New Roman" w:cs="Times New Roman"/>
          <w:sz w:val="24"/>
          <w:szCs w:val="24"/>
        </w:rPr>
        <w:t>человек).</w:t>
      </w:r>
    </w:p>
    <w:p w:rsidR="0019102B" w:rsidRPr="00710B36" w:rsidRDefault="0019102B" w:rsidP="00710B36">
      <w:pPr>
        <w:pStyle w:val="a5"/>
        <w:ind w:firstLine="284"/>
        <w:jc w:val="both"/>
        <w:rPr>
          <w:rFonts w:ascii="Times New Roman" w:hAnsi="Times New Roman" w:cs="Times New Roman"/>
          <w:sz w:val="24"/>
          <w:szCs w:val="24"/>
          <w:lang w:eastAsia="ar-SA"/>
        </w:rPr>
      </w:pPr>
      <w:r w:rsidRPr="00710B36">
        <w:rPr>
          <w:rFonts w:ascii="Times New Roman" w:hAnsi="Times New Roman" w:cs="Times New Roman"/>
          <w:sz w:val="24"/>
          <w:szCs w:val="24"/>
          <w:lang w:eastAsia="ar-SA"/>
        </w:rPr>
        <w:t>Численность занятых в экономике достигла 4</w:t>
      </w:r>
      <w:r w:rsidR="00C15F98" w:rsidRPr="00710B36">
        <w:rPr>
          <w:rFonts w:ascii="Times New Roman" w:hAnsi="Times New Roman" w:cs="Times New Roman"/>
          <w:sz w:val="24"/>
          <w:szCs w:val="24"/>
          <w:lang w:eastAsia="ar-SA"/>
        </w:rPr>
        <w:t xml:space="preserve"> </w:t>
      </w:r>
      <w:r w:rsidR="000C2F6E" w:rsidRPr="00710B36">
        <w:rPr>
          <w:rFonts w:ascii="Times New Roman" w:hAnsi="Times New Roman" w:cs="Times New Roman"/>
          <w:sz w:val="24"/>
          <w:szCs w:val="24"/>
          <w:lang w:eastAsia="ar-SA"/>
        </w:rPr>
        <w:t>21</w:t>
      </w:r>
      <w:r w:rsidR="00CF2E43" w:rsidRPr="00710B36">
        <w:rPr>
          <w:rFonts w:ascii="Times New Roman" w:hAnsi="Times New Roman" w:cs="Times New Roman"/>
          <w:sz w:val="24"/>
          <w:szCs w:val="24"/>
          <w:lang w:eastAsia="ar-SA"/>
        </w:rPr>
        <w:t>7</w:t>
      </w:r>
      <w:r w:rsidRPr="00710B36">
        <w:rPr>
          <w:rFonts w:ascii="Times New Roman" w:hAnsi="Times New Roman" w:cs="Times New Roman"/>
          <w:sz w:val="24"/>
          <w:szCs w:val="24"/>
          <w:lang w:eastAsia="ar-SA"/>
        </w:rPr>
        <w:t xml:space="preserve"> человек, что обусловлено развитием различных форм предпринимательства (в том числе «</w:t>
      </w:r>
      <w:proofErr w:type="spellStart"/>
      <w:r w:rsidRPr="00710B36">
        <w:rPr>
          <w:rFonts w:ascii="Times New Roman" w:hAnsi="Times New Roman" w:cs="Times New Roman"/>
          <w:sz w:val="24"/>
          <w:szCs w:val="24"/>
          <w:lang w:eastAsia="ar-SA"/>
        </w:rPr>
        <w:t>самозанятость</w:t>
      </w:r>
      <w:proofErr w:type="spellEnd"/>
      <w:r w:rsidRPr="00710B36">
        <w:rPr>
          <w:rFonts w:ascii="Times New Roman" w:hAnsi="Times New Roman" w:cs="Times New Roman"/>
          <w:sz w:val="24"/>
          <w:szCs w:val="24"/>
          <w:lang w:eastAsia="ar-SA"/>
        </w:rPr>
        <w:t xml:space="preserve">»), ростом количества </w:t>
      </w:r>
      <w:proofErr w:type="spellStart"/>
      <w:r w:rsidRPr="00710B36">
        <w:rPr>
          <w:rFonts w:ascii="Times New Roman" w:hAnsi="Times New Roman" w:cs="Times New Roman"/>
          <w:sz w:val="24"/>
          <w:szCs w:val="24"/>
          <w:lang w:eastAsia="ar-SA"/>
        </w:rPr>
        <w:t>вахтовиков</w:t>
      </w:r>
      <w:proofErr w:type="spellEnd"/>
      <w:r w:rsidRPr="00710B36">
        <w:rPr>
          <w:rFonts w:ascii="Times New Roman" w:hAnsi="Times New Roman" w:cs="Times New Roman"/>
          <w:sz w:val="24"/>
          <w:szCs w:val="24"/>
          <w:lang w:eastAsia="ar-SA"/>
        </w:rPr>
        <w:t xml:space="preserve">, иностранных трудовых граждан, работающих пенсионеров и значительным сокращением безработных граждан. </w:t>
      </w:r>
    </w:p>
    <w:p w:rsidR="00980866" w:rsidRPr="00710B36" w:rsidRDefault="00980866" w:rsidP="00710B36">
      <w:pPr>
        <w:pStyle w:val="a5"/>
        <w:ind w:firstLine="284"/>
        <w:jc w:val="both"/>
        <w:rPr>
          <w:rFonts w:ascii="Times New Roman" w:eastAsia="Calibri" w:hAnsi="Times New Roman" w:cs="Times New Roman"/>
          <w:sz w:val="24"/>
          <w:szCs w:val="24"/>
        </w:rPr>
      </w:pPr>
      <w:r w:rsidRPr="00710B36">
        <w:rPr>
          <w:rFonts w:ascii="Times New Roman" w:eastAsia="Calibri" w:hAnsi="Times New Roman" w:cs="Times New Roman"/>
          <w:sz w:val="24"/>
          <w:szCs w:val="24"/>
        </w:rPr>
        <w:t xml:space="preserve">        Следует отметить, что наибольшую долю занятых в экономике (более 60%) занимают работники бюджетной сферы: государственное управление, образование, здравоохранение, социальное обеспечение, культура, спорт, что обеспечивает стабильность и гарантию денежных выплат, следовательно, и финансовое благополучие граждан.</w:t>
      </w:r>
    </w:p>
    <w:p w:rsidR="00980866" w:rsidRPr="00710B36" w:rsidRDefault="00980866" w:rsidP="00710B36">
      <w:pPr>
        <w:pStyle w:val="a5"/>
        <w:ind w:firstLine="284"/>
        <w:jc w:val="both"/>
        <w:rPr>
          <w:rFonts w:ascii="Times New Roman" w:hAnsi="Times New Roman" w:cs="Times New Roman"/>
          <w:iCs/>
          <w:sz w:val="24"/>
          <w:szCs w:val="24"/>
        </w:rPr>
      </w:pPr>
      <w:r w:rsidRPr="00710B36">
        <w:rPr>
          <w:rFonts w:ascii="Times New Roman" w:eastAsia="Calibri" w:hAnsi="Times New Roman" w:cs="Times New Roman"/>
          <w:sz w:val="24"/>
          <w:szCs w:val="24"/>
        </w:rPr>
        <w:t xml:space="preserve">       </w:t>
      </w:r>
      <w:r w:rsidRPr="00710B36">
        <w:rPr>
          <w:rFonts w:ascii="Times New Roman" w:hAnsi="Times New Roman" w:cs="Times New Roman"/>
          <w:iCs/>
          <w:sz w:val="24"/>
          <w:szCs w:val="24"/>
        </w:rPr>
        <w:t>Ускоренному росту заработной платы в бюджетной сфере, способствовала реализация Указов Президента РФ от 07 мая 2012 года № 597 «О мероприятиях по реализации государственной социальной политики».</w:t>
      </w:r>
    </w:p>
    <w:p w:rsidR="00AB2041" w:rsidRPr="00710B36" w:rsidRDefault="00AB2041"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    Во внебюджетном секторе рост заработной платы будет</w:t>
      </w:r>
      <w:r w:rsidRPr="00710B36">
        <w:rPr>
          <w:rFonts w:ascii="Times New Roman" w:hAnsi="Times New Roman" w:cs="Times New Roman"/>
          <w:sz w:val="24"/>
          <w:szCs w:val="24"/>
        </w:rPr>
        <w:br/>
        <w:t>определяться динамикой производительности труда и предложением трудовых ресурсов на рынке труда при сохранении спроса на них.</w:t>
      </w:r>
    </w:p>
    <w:p w:rsidR="00AB2041" w:rsidRPr="00710B36" w:rsidRDefault="00AB2041"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   Благодаря принимаемым мерам, в 2025 году сохранится положительная динамика уровня жизни населения.</w:t>
      </w:r>
    </w:p>
    <w:p w:rsidR="00AB2041" w:rsidRPr="00710B36" w:rsidRDefault="00AB2041"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   С 1 января 202</w:t>
      </w:r>
      <w:r w:rsidR="00077AD0" w:rsidRPr="00710B36">
        <w:rPr>
          <w:rFonts w:ascii="Times New Roman" w:hAnsi="Times New Roman" w:cs="Times New Roman"/>
          <w:sz w:val="24"/>
          <w:szCs w:val="24"/>
        </w:rPr>
        <w:t>6</w:t>
      </w:r>
      <w:r w:rsidRPr="00710B36">
        <w:rPr>
          <w:rFonts w:ascii="Times New Roman" w:hAnsi="Times New Roman" w:cs="Times New Roman"/>
          <w:sz w:val="24"/>
          <w:szCs w:val="24"/>
        </w:rPr>
        <w:t xml:space="preserve"> года произошло повышение МРОТ и прожиточного минимума. Достигнутый уровень денежных доходов населения позволяет обеспечивать более 2,5 бюджета прожиточного минимума в среднем на душу населения, который на 202</w:t>
      </w:r>
      <w:r w:rsidR="00077AD0" w:rsidRPr="00710B36">
        <w:rPr>
          <w:rFonts w:ascii="Times New Roman" w:hAnsi="Times New Roman" w:cs="Times New Roman"/>
          <w:sz w:val="24"/>
          <w:szCs w:val="24"/>
        </w:rPr>
        <w:t>2</w:t>
      </w:r>
      <w:r w:rsidRPr="00710B36">
        <w:rPr>
          <w:rFonts w:ascii="Times New Roman" w:hAnsi="Times New Roman" w:cs="Times New Roman"/>
          <w:sz w:val="24"/>
          <w:szCs w:val="24"/>
        </w:rPr>
        <w:t xml:space="preserve"> год составил </w:t>
      </w:r>
      <w:r w:rsidR="00077AD0" w:rsidRPr="00710B36">
        <w:rPr>
          <w:rFonts w:ascii="Times New Roman" w:hAnsi="Times New Roman" w:cs="Times New Roman"/>
          <w:sz w:val="24"/>
          <w:szCs w:val="24"/>
        </w:rPr>
        <w:t>21 252</w:t>
      </w:r>
      <w:r w:rsidRPr="00710B36">
        <w:rPr>
          <w:rFonts w:ascii="Times New Roman" w:hAnsi="Times New Roman" w:cs="Times New Roman"/>
          <w:sz w:val="24"/>
          <w:szCs w:val="24"/>
        </w:rPr>
        <w:t xml:space="preserve">,00 рублей. В 2025 году рост прожиточного минимума, в среднем на душу населения, составил </w:t>
      </w:r>
      <w:r w:rsidR="00077AD0" w:rsidRPr="00710B36">
        <w:rPr>
          <w:rFonts w:ascii="Times New Roman" w:hAnsi="Times New Roman" w:cs="Times New Roman"/>
          <w:sz w:val="24"/>
          <w:szCs w:val="24"/>
        </w:rPr>
        <w:t>109,00</w:t>
      </w:r>
      <w:r w:rsidRPr="00710B36">
        <w:rPr>
          <w:rFonts w:ascii="Times New Roman" w:hAnsi="Times New Roman" w:cs="Times New Roman"/>
          <w:sz w:val="24"/>
          <w:szCs w:val="24"/>
        </w:rPr>
        <w:t xml:space="preserve"> % и достиг </w:t>
      </w:r>
      <w:r w:rsidR="00077AD0" w:rsidRPr="00710B36">
        <w:rPr>
          <w:rFonts w:ascii="Times New Roman" w:hAnsi="Times New Roman" w:cs="Times New Roman"/>
          <w:sz w:val="24"/>
          <w:szCs w:val="24"/>
        </w:rPr>
        <w:t>23 165</w:t>
      </w:r>
      <w:r w:rsidRPr="00710B36">
        <w:rPr>
          <w:rFonts w:ascii="Times New Roman" w:hAnsi="Times New Roman" w:cs="Times New Roman"/>
          <w:sz w:val="24"/>
          <w:szCs w:val="24"/>
        </w:rPr>
        <w:t>,00 рублей.</w:t>
      </w:r>
    </w:p>
    <w:p w:rsidR="00AB2041" w:rsidRPr="00710B36" w:rsidRDefault="00AB2041"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       Активная финансовая помощь государства и региона смягчит негативные тенденции проседания реальных доходов, предотвращая рост бедности, способствуя стабилизации уровня жизни.</w:t>
      </w:r>
    </w:p>
    <w:p w:rsidR="00AB2041" w:rsidRPr="00710B36" w:rsidRDefault="00AB2041" w:rsidP="00710B36">
      <w:pPr>
        <w:pStyle w:val="a5"/>
        <w:ind w:firstLine="284"/>
        <w:jc w:val="both"/>
        <w:rPr>
          <w:rFonts w:ascii="Times New Roman" w:eastAsia="Calibri" w:hAnsi="Times New Roman" w:cs="Times New Roman"/>
          <w:sz w:val="24"/>
          <w:szCs w:val="24"/>
          <w:lang w:val="x-none"/>
        </w:rPr>
      </w:pPr>
      <w:r w:rsidRPr="00710B36">
        <w:rPr>
          <w:rFonts w:ascii="Times New Roman" w:eastAsia="Calibri" w:hAnsi="Times New Roman" w:cs="Times New Roman"/>
          <w:sz w:val="24"/>
          <w:szCs w:val="24"/>
        </w:rPr>
        <w:t xml:space="preserve">       </w:t>
      </w:r>
      <w:r w:rsidRPr="00710B36">
        <w:rPr>
          <w:rFonts w:ascii="Times New Roman" w:eastAsia="Calibri" w:hAnsi="Times New Roman" w:cs="Times New Roman"/>
          <w:sz w:val="24"/>
          <w:szCs w:val="24"/>
          <w:lang w:val="x-none"/>
        </w:rPr>
        <w:t xml:space="preserve">Уровень оплаты труда в </w:t>
      </w:r>
      <w:r w:rsidRPr="00710B36">
        <w:rPr>
          <w:rFonts w:ascii="Times New Roman" w:eastAsia="Calibri" w:hAnsi="Times New Roman" w:cs="Times New Roman"/>
          <w:sz w:val="24"/>
          <w:szCs w:val="24"/>
        </w:rPr>
        <w:t>5,6</w:t>
      </w:r>
      <w:r w:rsidRPr="00710B36">
        <w:rPr>
          <w:rFonts w:ascii="Times New Roman" w:eastAsia="Calibri" w:hAnsi="Times New Roman" w:cs="Times New Roman"/>
          <w:sz w:val="24"/>
          <w:szCs w:val="24"/>
          <w:lang w:val="x-none"/>
        </w:rPr>
        <w:t xml:space="preserve"> раз</w:t>
      </w:r>
      <w:r w:rsidRPr="00710B36">
        <w:rPr>
          <w:rFonts w:ascii="Times New Roman" w:eastAsia="Calibri" w:hAnsi="Times New Roman" w:cs="Times New Roman"/>
          <w:sz w:val="24"/>
          <w:szCs w:val="24"/>
        </w:rPr>
        <w:t>а</w:t>
      </w:r>
      <w:r w:rsidRPr="00710B36">
        <w:rPr>
          <w:rFonts w:ascii="Times New Roman" w:eastAsia="Calibri" w:hAnsi="Times New Roman" w:cs="Times New Roman"/>
          <w:sz w:val="24"/>
          <w:szCs w:val="24"/>
          <w:lang w:val="x-none"/>
        </w:rPr>
        <w:t xml:space="preserve"> превышает величину прожиточного минимума, установленную </w:t>
      </w:r>
      <w:r w:rsidRPr="00710B36">
        <w:rPr>
          <w:rFonts w:ascii="Times New Roman" w:eastAsia="Calibri" w:hAnsi="Times New Roman" w:cs="Times New Roman"/>
          <w:sz w:val="24"/>
          <w:szCs w:val="24"/>
        </w:rPr>
        <w:t>на</w:t>
      </w:r>
      <w:r w:rsidRPr="00710B36">
        <w:rPr>
          <w:rFonts w:ascii="Times New Roman" w:eastAsia="Calibri" w:hAnsi="Times New Roman" w:cs="Times New Roman"/>
          <w:sz w:val="24"/>
          <w:szCs w:val="24"/>
          <w:lang w:val="x-none"/>
        </w:rPr>
        <w:t xml:space="preserve"> 20</w:t>
      </w:r>
      <w:r w:rsidRPr="00710B36">
        <w:rPr>
          <w:rFonts w:ascii="Times New Roman" w:eastAsia="Calibri" w:hAnsi="Times New Roman" w:cs="Times New Roman"/>
          <w:sz w:val="24"/>
          <w:szCs w:val="24"/>
        </w:rPr>
        <w:t>25</w:t>
      </w:r>
      <w:r w:rsidRPr="00710B36">
        <w:rPr>
          <w:rFonts w:ascii="Times New Roman" w:eastAsia="Calibri" w:hAnsi="Times New Roman" w:cs="Times New Roman"/>
          <w:sz w:val="24"/>
          <w:szCs w:val="24"/>
          <w:lang w:val="x-none"/>
        </w:rPr>
        <w:t xml:space="preserve"> год для трудоспособного населения в сумме </w:t>
      </w:r>
      <w:r w:rsidRPr="00710B36">
        <w:rPr>
          <w:rFonts w:ascii="Times New Roman" w:eastAsia="Calibri" w:hAnsi="Times New Roman" w:cs="Times New Roman"/>
          <w:sz w:val="24"/>
          <w:szCs w:val="24"/>
        </w:rPr>
        <w:t>23 165</w:t>
      </w:r>
      <w:r w:rsidRPr="00710B36">
        <w:rPr>
          <w:rFonts w:ascii="Times New Roman" w:eastAsia="Calibri" w:hAnsi="Times New Roman" w:cs="Times New Roman"/>
          <w:sz w:val="24"/>
          <w:szCs w:val="24"/>
          <w:lang w:val="x-none"/>
        </w:rPr>
        <w:t xml:space="preserve"> рубл</w:t>
      </w:r>
      <w:r w:rsidRPr="00710B36">
        <w:rPr>
          <w:rFonts w:ascii="Times New Roman" w:eastAsia="Calibri" w:hAnsi="Times New Roman" w:cs="Times New Roman"/>
          <w:sz w:val="24"/>
          <w:szCs w:val="24"/>
        </w:rPr>
        <w:t>ей</w:t>
      </w:r>
      <w:r w:rsidRPr="00710B36">
        <w:rPr>
          <w:rFonts w:ascii="Times New Roman" w:eastAsia="Calibri" w:hAnsi="Times New Roman" w:cs="Times New Roman"/>
          <w:sz w:val="24"/>
          <w:szCs w:val="24"/>
          <w:lang w:val="x-none"/>
        </w:rPr>
        <w:t>, характеризую</w:t>
      </w:r>
      <w:r w:rsidRPr="00710B36">
        <w:rPr>
          <w:rFonts w:ascii="Times New Roman" w:eastAsia="Calibri" w:hAnsi="Times New Roman" w:cs="Times New Roman"/>
          <w:sz w:val="24"/>
          <w:szCs w:val="24"/>
        </w:rPr>
        <w:t>щую</w:t>
      </w:r>
      <w:r w:rsidRPr="00710B36">
        <w:rPr>
          <w:rFonts w:ascii="Times New Roman" w:eastAsia="Calibri" w:hAnsi="Times New Roman" w:cs="Times New Roman"/>
          <w:sz w:val="24"/>
          <w:szCs w:val="24"/>
          <w:lang w:val="x-none"/>
        </w:rPr>
        <w:t xml:space="preserve"> ее покупательную способность и соответственно покупательную способность работающего населения.</w:t>
      </w:r>
    </w:p>
    <w:p w:rsidR="00191A18" w:rsidRPr="00710B36" w:rsidRDefault="00191A18" w:rsidP="00710B36">
      <w:pPr>
        <w:pStyle w:val="a5"/>
        <w:ind w:firstLine="284"/>
        <w:jc w:val="both"/>
        <w:rPr>
          <w:rFonts w:ascii="Times New Roman" w:eastAsia="Calibri" w:hAnsi="Times New Roman" w:cs="Times New Roman"/>
          <w:sz w:val="24"/>
          <w:szCs w:val="24"/>
          <w:lang w:eastAsia="ru-RU"/>
        </w:rPr>
      </w:pPr>
      <w:r w:rsidRPr="00710B36">
        <w:rPr>
          <w:rFonts w:ascii="Times New Roman" w:eastAsia="Calibri" w:hAnsi="Times New Roman" w:cs="Times New Roman"/>
          <w:b/>
          <w:sz w:val="24"/>
          <w:szCs w:val="24"/>
        </w:rPr>
        <w:tab/>
      </w:r>
      <w:r w:rsidRPr="00710B36">
        <w:rPr>
          <w:rFonts w:ascii="Times New Roman" w:eastAsia="Calibri" w:hAnsi="Times New Roman" w:cs="Times New Roman"/>
          <w:sz w:val="24"/>
          <w:szCs w:val="24"/>
        </w:rPr>
        <w:t xml:space="preserve">-  дохода пенсионера на 7,6% </w:t>
      </w:r>
      <w:r w:rsidRPr="00710B36">
        <w:rPr>
          <w:rFonts w:ascii="Times New Roman" w:eastAsia="Calibri" w:hAnsi="Times New Roman" w:cs="Times New Roman"/>
          <w:sz w:val="24"/>
          <w:szCs w:val="24"/>
          <w:lang w:eastAsia="ru-RU"/>
        </w:rPr>
        <w:t>с 39 598,00 рублей до 45 886,00 рублей.</w:t>
      </w:r>
    </w:p>
    <w:p w:rsidR="00191A18" w:rsidRPr="00710B36" w:rsidRDefault="00191A18"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Активная финансовая помощь государства и региона смягчит негативные тенденции проседания реальных доходов, предотвращая рост бедности, способствуя стабильному уровню жизни.</w:t>
      </w:r>
    </w:p>
    <w:p w:rsidR="00980866" w:rsidRPr="00710B36" w:rsidRDefault="00980866" w:rsidP="00710B36">
      <w:pPr>
        <w:pStyle w:val="a5"/>
        <w:ind w:firstLine="284"/>
        <w:jc w:val="both"/>
        <w:rPr>
          <w:rFonts w:ascii="Times New Roman" w:hAnsi="Times New Roman" w:cs="Times New Roman"/>
          <w:sz w:val="24"/>
          <w:szCs w:val="24"/>
          <w:lang w:eastAsia="ar-SA"/>
        </w:rPr>
      </w:pPr>
    </w:p>
    <w:p w:rsidR="0019102B" w:rsidRPr="00710B36" w:rsidRDefault="0019102B"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lang w:eastAsia="ar-SA"/>
        </w:rPr>
        <w:t>Безработица - это социальное явление экономического характера, при котором часть экономически активного населения не занята трудовой деятельностью</w:t>
      </w:r>
      <w:r w:rsidRPr="00710B36">
        <w:rPr>
          <w:rFonts w:ascii="Times New Roman" w:hAnsi="Times New Roman" w:cs="Times New Roman"/>
          <w:sz w:val="24"/>
          <w:szCs w:val="24"/>
        </w:rPr>
        <w:t>.</w:t>
      </w:r>
    </w:p>
    <w:p w:rsidR="00A76242" w:rsidRPr="00710B36" w:rsidRDefault="00A76242" w:rsidP="00710B36">
      <w:pPr>
        <w:pStyle w:val="a5"/>
        <w:ind w:firstLine="284"/>
        <w:jc w:val="both"/>
        <w:rPr>
          <w:rFonts w:ascii="Times New Roman" w:eastAsia="Times New Roman" w:hAnsi="Times New Roman" w:cs="Times New Roman"/>
          <w:sz w:val="24"/>
          <w:szCs w:val="24"/>
          <w:lang w:eastAsia="ru-RU"/>
        </w:rPr>
      </w:pPr>
      <w:r w:rsidRPr="00710B36">
        <w:rPr>
          <w:rFonts w:ascii="Times New Roman" w:hAnsi="Times New Roman" w:cs="Times New Roman"/>
          <w:sz w:val="24"/>
          <w:szCs w:val="24"/>
        </w:rPr>
        <w:t>По состоянию на 01 января 202</w:t>
      </w:r>
      <w:r w:rsidR="00561319" w:rsidRPr="00710B36">
        <w:rPr>
          <w:rFonts w:ascii="Times New Roman" w:hAnsi="Times New Roman" w:cs="Times New Roman"/>
          <w:sz w:val="24"/>
          <w:szCs w:val="24"/>
        </w:rPr>
        <w:t>5</w:t>
      </w:r>
      <w:r w:rsidRPr="00710B36">
        <w:rPr>
          <w:rFonts w:ascii="Times New Roman" w:hAnsi="Times New Roman" w:cs="Times New Roman"/>
          <w:sz w:val="24"/>
          <w:szCs w:val="24"/>
        </w:rPr>
        <w:t xml:space="preserve"> года зафиксировано беспрецедентное снижение численности безработных граждан, зарегистрированных в службе занятости населения района, которое достигло 1</w:t>
      </w:r>
      <w:r w:rsidR="00D95834" w:rsidRPr="00710B36">
        <w:rPr>
          <w:rFonts w:ascii="Times New Roman" w:hAnsi="Times New Roman" w:cs="Times New Roman"/>
          <w:sz w:val="24"/>
          <w:szCs w:val="24"/>
        </w:rPr>
        <w:t>15</w:t>
      </w:r>
      <w:r w:rsidRPr="00710B36">
        <w:rPr>
          <w:rFonts w:ascii="Times New Roman" w:hAnsi="Times New Roman" w:cs="Times New Roman"/>
          <w:sz w:val="24"/>
          <w:szCs w:val="24"/>
        </w:rPr>
        <w:t xml:space="preserve"> человек. </w:t>
      </w:r>
      <w:r w:rsidRPr="00710B36">
        <w:rPr>
          <w:rFonts w:ascii="Times New Roman" w:eastAsia="Times New Roman" w:hAnsi="Times New Roman" w:cs="Times New Roman"/>
          <w:sz w:val="24"/>
          <w:szCs w:val="24"/>
          <w:lang w:eastAsia="ru-RU"/>
        </w:rPr>
        <w:t>Уровень зарегистрированной безработицы по состоянию на 01 января 202</w:t>
      </w:r>
      <w:r w:rsidR="00561319" w:rsidRPr="00710B36">
        <w:rPr>
          <w:rFonts w:ascii="Times New Roman" w:eastAsia="Times New Roman" w:hAnsi="Times New Roman" w:cs="Times New Roman"/>
          <w:sz w:val="24"/>
          <w:szCs w:val="24"/>
          <w:lang w:eastAsia="ru-RU"/>
        </w:rPr>
        <w:t>5</w:t>
      </w:r>
      <w:r w:rsidRPr="00710B36">
        <w:rPr>
          <w:rFonts w:ascii="Times New Roman" w:eastAsia="Times New Roman" w:hAnsi="Times New Roman" w:cs="Times New Roman"/>
          <w:sz w:val="24"/>
          <w:szCs w:val="24"/>
          <w:lang w:eastAsia="ru-RU"/>
        </w:rPr>
        <w:t xml:space="preserve"> года </w:t>
      </w:r>
      <w:proofErr w:type="gramStart"/>
      <w:r w:rsidRPr="00710B36">
        <w:rPr>
          <w:rFonts w:ascii="Times New Roman" w:eastAsia="Times New Roman" w:hAnsi="Times New Roman" w:cs="Times New Roman"/>
          <w:sz w:val="24"/>
          <w:szCs w:val="24"/>
          <w:lang w:eastAsia="ru-RU"/>
        </w:rPr>
        <w:t xml:space="preserve">сократился </w:t>
      </w:r>
      <w:r w:rsidR="00CF2E43" w:rsidRPr="00710B36">
        <w:rPr>
          <w:rFonts w:ascii="Times New Roman" w:eastAsia="Times New Roman" w:hAnsi="Times New Roman" w:cs="Times New Roman"/>
          <w:sz w:val="24"/>
          <w:szCs w:val="24"/>
          <w:lang w:eastAsia="ru-RU"/>
        </w:rPr>
        <w:t xml:space="preserve"> на</w:t>
      </w:r>
      <w:proofErr w:type="gramEnd"/>
      <w:r w:rsidR="00CF2E43" w:rsidRPr="00710B36">
        <w:rPr>
          <w:rFonts w:ascii="Times New Roman" w:eastAsia="Times New Roman" w:hAnsi="Times New Roman" w:cs="Times New Roman"/>
          <w:sz w:val="24"/>
          <w:szCs w:val="24"/>
          <w:lang w:eastAsia="ru-RU"/>
        </w:rPr>
        <w:t xml:space="preserve"> 3,34%</w:t>
      </w:r>
    </w:p>
    <w:p w:rsidR="00A76242" w:rsidRPr="00710B36" w:rsidRDefault="00A76242" w:rsidP="00710B36">
      <w:pPr>
        <w:pStyle w:val="a5"/>
        <w:ind w:firstLine="284"/>
        <w:jc w:val="both"/>
        <w:rPr>
          <w:rFonts w:ascii="Times New Roman" w:eastAsia="Times New Roman" w:hAnsi="Times New Roman" w:cs="Times New Roman"/>
          <w:sz w:val="24"/>
          <w:szCs w:val="24"/>
          <w:lang w:eastAsia="ru-RU"/>
        </w:rPr>
      </w:pPr>
      <w:r w:rsidRPr="00710B36">
        <w:rPr>
          <w:rFonts w:ascii="Times New Roman" w:eastAsia="Times New Roman" w:hAnsi="Times New Roman" w:cs="Times New Roman"/>
          <w:sz w:val="24"/>
          <w:szCs w:val="24"/>
          <w:lang w:eastAsia="ru-RU"/>
        </w:rPr>
        <w:t>Несмотря на проводимую работу,</w:t>
      </w:r>
      <w:r w:rsidRPr="00710B36">
        <w:rPr>
          <w:rFonts w:ascii="Times New Roman" w:hAnsi="Times New Roman" w:cs="Times New Roman"/>
          <w:sz w:val="24"/>
          <w:szCs w:val="24"/>
        </w:rPr>
        <w:t xml:space="preserve"> </w:t>
      </w:r>
      <w:r w:rsidRPr="00710B36">
        <w:rPr>
          <w:rFonts w:ascii="Times New Roman" w:eastAsia="Times New Roman" w:hAnsi="Times New Roman" w:cs="Times New Roman"/>
          <w:sz w:val="24"/>
          <w:szCs w:val="24"/>
          <w:lang w:eastAsia="ru-RU"/>
        </w:rPr>
        <w:t xml:space="preserve">по-прежнему, характерной чертой рынка труда является квалификационное несоответствие спроса и предложения рабочей силы. </w:t>
      </w:r>
    </w:p>
    <w:p w:rsidR="00A76242" w:rsidRPr="00710B36" w:rsidRDefault="00A76242" w:rsidP="00710B36">
      <w:pPr>
        <w:pStyle w:val="a5"/>
        <w:ind w:firstLine="284"/>
        <w:jc w:val="both"/>
        <w:rPr>
          <w:rFonts w:ascii="Times New Roman" w:eastAsia="Times New Roman" w:hAnsi="Times New Roman" w:cs="Times New Roman"/>
          <w:sz w:val="24"/>
          <w:szCs w:val="24"/>
          <w:lang w:eastAsia="ru-RU"/>
        </w:rPr>
      </w:pPr>
      <w:r w:rsidRPr="00710B36">
        <w:rPr>
          <w:rFonts w:ascii="Times New Roman" w:eastAsia="Times New Roman" w:hAnsi="Times New Roman" w:cs="Times New Roman"/>
          <w:sz w:val="24"/>
          <w:szCs w:val="24"/>
          <w:lang w:eastAsia="ru-RU"/>
        </w:rPr>
        <w:t>Распределение потребности по приоритетным профессионально-квалификационным группам отражает тенденции развития рынка труда, сопровождающиеся потребностью в привлечении квалифицированных рабочих кадров. Для решения данной проблемы Центром занятости населения будет продолжена работа по профессиональной подготовке, переподготовке безработных граждан по рабочим профессиям. При этом развитие новых форм занятости, создание новых рабочих мест расширят возможности для занятости молодежи, эффективного использования потенциала пожилых людей, желающих продолжить трудовую деятельность, стимулирования занятости женщин, имеющих детей, также создаст дополнительные условия для интеграции в трудовую деятельность лиц с ограниченными возможностями здоровья.</w:t>
      </w:r>
    </w:p>
    <w:p w:rsidR="00A76242" w:rsidRPr="00710B36" w:rsidRDefault="00A76242" w:rsidP="00710B36">
      <w:pPr>
        <w:pStyle w:val="a5"/>
        <w:ind w:firstLine="284"/>
        <w:jc w:val="both"/>
        <w:rPr>
          <w:rFonts w:ascii="Times New Roman" w:eastAsia="Times New Roman" w:hAnsi="Times New Roman" w:cs="Times New Roman"/>
          <w:sz w:val="24"/>
          <w:szCs w:val="24"/>
          <w:lang w:eastAsia="ru-RU"/>
        </w:rPr>
      </w:pPr>
      <w:r w:rsidRPr="00710B36">
        <w:rPr>
          <w:rFonts w:ascii="Times New Roman" w:eastAsia="Times New Roman" w:hAnsi="Times New Roman" w:cs="Times New Roman"/>
          <w:sz w:val="24"/>
          <w:szCs w:val="24"/>
          <w:lang w:eastAsia="ru-RU"/>
        </w:rPr>
        <w:t xml:space="preserve">Таким образом, социально-демографические проблемы и </w:t>
      </w:r>
      <w:r w:rsidRPr="00710B36">
        <w:rPr>
          <w:rFonts w:ascii="Times New Roman" w:hAnsi="Times New Roman" w:cs="Times New Roman"/>
          <w:sz w:val="24"/>
          <w:szCs w:val="24"/>
        </w:rPr>
        <w:t xml:space="preserve">использование трудового потенциала общества </w:t>
      </w:r>
      <w:r w:rsidRPr="00710B36">
        <w:rPr>
          <w:rFonts w:ascii="Times New Roman" w:eastAsia="Times New Roman" w:hAnsi="Times New Roman" w:cs="Times New Roman"/>
          <w:sz w:val="24"/>
          <w:szCs w:val="24"/>
          <w:lang w:eastAsia="ru-RU"/>
        </w:rPr>
        <w:t xml:space="preserve">обусловлены сложившейся спецификой социального </w:t>
      </w:r>
      <w:proofErr w:type="gramStart"/>
      <w:r w:rsidRPr="00710B36">
        <w:rPr>
          <w:rFonts w:ascii="Times New Roman" w:eastAsia="Times New Roman" w:hAnsi="Times New Roman" w:cs="Times New Roman"/>
          <w:sz w:val="24"/>
          <w:szCs w:val="24"/>
          <w:lang w:eastAsia="ru-RU"/>
        </w:rPr>
        <w:t>развития  городского</w:t>
      </w:r>
      <w:proofErr w:type="gramEnd"/>
      <w:r w:rsidRPr="00710B36">
        <w:rPr>
          <w:rFonts w:ascii="Times New Roman" w:eastAsia="Times New Roman" w:hAnsi="Times New Roman" w:cs="Times New Roman"/>
          <w:sz w:val="24"/>
          <w:szCs w:val="24"/>
          <w:lang w:eastAsia="ru-RU"/>
        </w:rPr>
        <w:t xml:space="preserve"> поселения и в целом района. </w:t>
      </w:r>
    </w:p>
    <w:p w:rsidR="0019102B" w:rsidRPr="00710B36" w:rsidRDefault="0019102B" w:rsidP="00710B36">
      <w:pPr>
        <w:pStyle w:val="a5"/>
        <w:ind w:firstLine="284"/>
        <w:jc w:val="both"/>
        <w:rPr>
          <w:rFonts w:ascii="Times New Roman" w:hAnsi="Times New Roman" w:cs="Times New Roman"/>
          <w:sz w:val="24"/>
          <w:szCs w:val="24"/>
          <w:lang w:eastAsia="ar-SA"/>
        </w:rPr>
      </w:pPr>
      <w:r w:rsidRPr="00710B36">
        <w:rPr>
          <w:rFonts w:ascii="Times New Roman" w:hAnsi="Times New Roman" w:cs="Times New Roman"/>
          <w:sz w:val="24"/>
          <w:szCs w:val="24"/>
          <w:lang w:eastAsia="ar-SA"/>
        </w:rPr>
        <w:t>Сохранение позитивной динамики обусловлено:</w:t>
      </w:r>
    </w:p>
    <w:p w:rsidR="0019102B" w:rsidRPr="00710B36" w:rsidRDefault="0019102B" w:rsidP="00710B36">
      <w:pPr>
        <w:pStyle w:val="a5"/>
        <w:ind w:firstLine="284"/>
        <w:jc w:val="both"/>
        <w:rPr>
          <w:rFonts w:ascii="Times New Roman" w:hAnsi="Times New Roman" w:cs="Times New Roman"/>
          <w:sz w:val="24"/>
          <w:szCs w:val="24"/>
          <w:lang w:eastAsia="ar-SA"/>
        </w:rPr>
      </w:pPr>
      <w:r w:rsidRPr="00710B36">
        <w:rPr>
          <w:rFonts w:ascii="Times New Roman" w:hAnsi="Times New Roman" w:cs="Times New Roman"/>
          <w:sz w:val="24"/>
          <w:szCs w:val="24"/>
          <w:lang w:eastAsia="ar-SA"/>
        </w:rPr>
        <w:t xml:space="preserve">- отсутствием на территории крупных производств, подверженных </w:t>
      </w:r>
      <w:proofErr w:type="spellStart"/>
      <w:r w:rsidRPr="00710B36">
        <w:rPr>
          <w:rFonts w:ascii="Times New Roman" w:hAnsi="Times New Roman" w:cs="Times New Roman"/>
          <w:sz w:val="24"/>
          <w:szCs w:val="24"/>
          <w:lang w:eastAsia="ar-SA"/>
        </w:rPr>
        <w:t>санкционным</w:t>
      </w:r>
      <w:proofErr w:type="spellEnd"/>
      <w:r w:rsidRPr="00710B36">
        <w:rPr>
          <w:rFonts w:ascii="Times New Roman" w:hAnsi="Times New Roman" w:cs="Times New Roman"/>
          <w:sz w:val="24"/>
          <w:szCs w:val="24"/>
          <w:lang w:eastAsia="ar-SA"/>
        </w:rPr>
        <w:t xml:space="preserve"> ограничениям;</w:t>
      </w:r>
    </w:p>
    <w:p w:rsidR="0019102B" w:rsidRPr="00710B36" w:rsidRDefault="0019102B" w:rsidP="00710B36">
      <w:pPr>
        <w:pStyle w:val="a5"/>
        <w:ind w:firstLine="284"/>
        <w:jc w:val="both"/>
        <w:rPr>
          <w:rFonts w:ascii="Times New Roman" w:hAnsi="Times New Roman" w:cs="Times New Roman"/>
          <w:sz w:val="24"/>
          <w:szCs w:val="24"/>
          <w:lang w:eastAsia="ar-SA"/>
        </w:rPr>
      </w:pPr>
      <w:r w:rsidRPr="00710B36">
        <w:rPr>
          <w:rFonts w:ascii="Times New Roman" w:hAnsi="Times New Roman" w:cs="Times New Roman"/>
          <w:sz w:val="24"/>
          <w:szCs w:val="24"/>
          <w:lang w:eastAsia="ar-SA"/>
        </w:rPr>
        <w:t>- преобладанием бюджетных учреждений и организаций, имеющих финансовые и социальные гарантии;</w:t>
      </w:r>
    </w:p>
    <w:p w:rsidR="0019102B" w:rsidRPr="00710B36" w:rsidRDefault="0019102B" w:rsidP="00710B36">
      <w:pPr>
        <w:pStyle w:val="a5"/>
        <w:ind w:firstLine="284"/>
        <w:jc w:val="both"/>
        <w:rPr>
          <w:rFonts w:ascii="Times New Roman" w:hAnsi="Times New Roman" w:cs="Times New Roman"/>
          <w:sz w:val="24"/>
          <w:szCs w:val="24"/>
          <w:lang w:eastAsia="ar-SA"/>
        </w:rPr>
      </w:pPr>
      <w:r w:rsidRPr="00710B36">
        <w:rPr>
          <w:rFonts w:ascii="Times New Roman" w:hAnsi="Times New Roman" w:cs="Times New Roman"/>
          <w:sz w:val="24"/>
          <w:szCs w:val="24"/>
          <w:lang w:eastAsia="ar-SA"/>
        </w:rPr>
        <w:t>-  реализацией муниципальной программы «Поддержка занятости населения в Березовском районе», с целью обеспечения гарантий, предусмотренных Законом Российской Федерации «О занятости населения в Российской Федерации»;</w:t>
      </w:r>
    </w:p>
    <w:p w:rsidR="0019102B" w:rsidRPr="00710B36" w:rsidRDefault="0019102B" w:rsidP="00710B36">
      <w:pPr>
        <w:pStyle w:val="a5"/>
        <w:ind w:firstLine="284"/>
        <w:jc w:val="both"/>
        <w:rPr>
          <w:rFonts w:ascii="Times New Roman" w:hAnsi="Times New Roman" w:cs="Times New Roman"/>
          <w:sz w:val="24"/>
          <w:szCs w:val="24"/>
          <w:lang w:eastAsia="ar-SA"/>
        </w:rPr>
      </w:pPr>
      <w:r w:rsidRPr="00710B36">
        <w:rPr>
          <w:rFonts w:ascii="Times New Roman" w:hAnsi="Times New Roman" w:cs="Times New Roman"/>
          <w:sz w:val="24"/>
          <w:szCs w:val="24"/>
          <w:lang w:eastAsia="ar-SA"/>
        </w:rPr>
        <w:t xml:space="preserve">- трудовая организация граждан (организация индивидуальных предпринимателей, </w:t>
      </w:r>
      <w:proofErr w:type="spellStart"/>
      <w:r w:rsidRPr="00710B36">
        <w:rPr>
          <w:rFonts w:ascii="Times New Roman" w:hAnsi="Times New Roman" w:cs="Times New Roman"/>
          <w:sz w:val="24"/>
          <w:szCs w:val="24"/>
          <w:lang w:eastAsia="ar-SA"/>
        </w:rPr>
        <w:t>самозанятых</w:t>
      </w:r>
      <w:proofErr w:type="spellEnd"/>
      <w:r w:rsidRPr="00710B36">
        <w:rPr>
          <w:rFonts w:ascii="Times New Roman" w:hAnsi="Times New Roman" w:cs="Times New Roman"/>
          <w:sz w:val="24"/>
          <w:szCs w:val="24"/>
          <w:lang w:eastAsia="ar-SA"/>
        </w:rPr>
        <w:t xml:space="preserve">) в целях социальной адаптации путем предоставления поддержки </w:t>
      </w:r>
      <w:proofErr w:type="gramStart"/>
      <w:r w:rsidRPr="00710B36">
        <w:rPr>
          <w:rFonts w:ascii="Times New Roman" w:hAnsi="Times New Roman" w:cs="Times New Roman"/>
          <w:sz w:val="24"/>
          <w:szCs w:val="24"/>
          <w:lang w:eastAsia="ar-SA"/>
        </w:rPr>
        <w:t>в рамках</w:t>
      </w:r>
      <w:proofErr w:type="gramEnd"/>
      <w:r w:rsidRPr="00710B36">
        <w:rPr>
          <w:rFonts w:ascii="Times New Roman" w:hAnsi="Times New Roman" w:cs="Times New Roman"/>
          <w:sz w:val="24"/>
          <w:szCs w:val="24"/>
          <w:lang w:eastAsia="ar-SA"/>
        </w:rPr>
        <w:t xml:space="preserve"> разработанных бизнес – планов. </w:t>
      </w:r>
    </w:p>
    <w:p w:rsidR="00941EFD" w:rsidRPr="00710B36" w:rsidRDefault="00941EFD" w:rsidP="00710B36">
      <w:pPr>
        <w:pStyle w:val="a5"/>
        <w:ind w:firstLine="284"/>
        <w:jc w:val="both"/>
        <w:rPr>
          <w:rFonts w:ascii="Times New Roman" w:eastAsia="Times New Roman" w:hAnsi="Times New Roman" w:cs="Times New Roman"/>
          <w:sz w:val="24"/>
          <w:szCs w:val="24"/>
          <w:lang w:eastAsia="ar-SA"/>
        </w:rPr>
      </w:pPr>
    </w:p>
    <w:p w:rsidR="00DE3A89" w:rsidRPr="00710B36" w:rsidRDefault="003C3D20" w:rsidP="00710B36">
      <w:pPr>
        <w:pStyle w:val="a5"/>
        <w:ind w:firstLine="284"/>
        <w:jc w:val="both"/>
        <w:rPr>
          <w:rFonts w:ascii="Times New Roman" w:eastAsia="Times New Roman" w:hAnsi="Times New Roman" w:cs="Times New Roman"/>
          <w:b/>
          <w:sz w:val="24"/>
          <w:szCs w:val="24"/>
          <w:lang w:eastAsia="ar-SA"/>
        </w:rPr>
      </w:pPr>
      <w:r w:rsidRPr="00710B36">
        <w:rPr>
          <w:rFonts w:ascii="Times New Roman" w:eastAsia="Times New Roman" w:hAnsi="Times New Roman" w:cs="Times New Roman"/>
          <w:b/>
          <w:sz w:val="24"/>
          <w:szCs w:val="24"/>
          <w:lang w:eastAsia="ar-SA"/>
        </w:rPr>
        <w:t>1</w:t>
      </w:r>
      <w:r w:rsidR="009544A5" w:rsidRPr="00710B36">
        <w:rPr>
          <w:rFonts w:ascii="Times New Roman" w:eastAsia="Times New Roman" w:hAnsi="Times New Roman" w:cs="Times New Roman"/>
          <w:b/>
          <w:sz w:val="24"/>
          <w:szCs w:val="24"/>
          <w:lang w:eastAsia="ar-SA"/>
        </w:rPr>
        <w:t>0</w:t>
      </w:r>
      <w:r w:rsidRPr="00710B36">
        <w:rPr>
          <w:rFonts w:ascii="Times New Roman" w:eastAsia="Times New Roman" w:hAnsi="Times New Roman" w:cs="Times New Roman"/>
          <w:b/>
          <w:sz w:val="24"/>
          <w:szCs w:val="24"/>
          <w:lang w:eastAsia="ar-SA"/>
        </w:rPr>
        <w:t>. Социальная сфера</w:t>
      </w:r>
    </w:p>
    <w:p w:rsidR="00C22ADB" w:rsidRPr="00710B36" w:rsidRDefault="00C22ADB" w:rsidP="00710B36">
      <w:pPr>
        <w:pStyle w:val="a5"/>
        <w:ind w:firstLine="284"/>
        <w:jc w:val="both"/>
        <w:rPr>
          <w:rFonts w:ascii="Times New Roman" w:eastAsia="Times New Roman" w:hAnsi="Times New Roman" w:cs="Times New Roman"/>
          <w:sz w:val="24"/>
          <w:szCs w:val="24"/>
          <w:lang w:eastAsia="ar-SA"/>
        </w:rPr>
      </w:pPr>
      <w:r w:rsidRPr="00710B36">
        <w:rPr>
          <w:rFonts w:ascii="Times New Roman" w:hAnsi="Times New Roman" w:cs="Times New Roman"/>
          <w:sz w:val="24"/>
          <w:szCs w:val="24"/>
          <w:shd w:val="clear" w:color="auto" w:fill="FFFFFF"/>
        </w:rPr>
        <w:t>Одним из ключевых направлений государственного регулирования экономики является социальная сфера и ее развитие.</w:t>
      </w:r>
      <w:r w:rsidR="00897C0B" w:rsidRPr="00710B36">
        <w:rPr>
          <w:rStyle w:val="apple-converted-space"/>
          <w:rFonts w:ascii="Times New Roman" w:hAnsi="Times New Roman" w:cs="Times New Roman"/>
          <w:color w:val="000000"/>
          <w:sz w:val="24"/>
          <w:szCs w:val="24"/>
          <w:shd w:val="clear" w:color="auto" w:fill="FFFFFF"/>
        </w:rPr>
        <w:t xml:space="preserve"> </w:t>
      </w:r>
      <w:r w:rsidRPr="00710B36">
        <w:rPr>
          <w:rFonts w:ascii="Times New Roman" w:hAnsi="Times New Roman" w:cs="Times New Roman"/>
          <w:sz w:val="24"/>
          <w:szCs w:val="24"/>
          <w:shd w:val="clear" w:color="auto" w:fill="FFFFFF"/>
        </w:rPr>
        <w:t>Состояние данной сферы во многом определяет процессы воспроизводства трудовых ресурсов, их количество и качество, уровень научно-технического развития производительных сил, культурную и духовную жизнь общества. Базовые составляющие социальной сферы: здравоохранение, образование, культура, физическая культура и спорт, системы социального обеспечения и социальной защиты населения.</w:t>
      </w:r>
    </w:p>
    <w:p w:rsidR="00C22ADB" w:rsidRPr="00710B36" w:rsidRDefault="00C22ADB" w:rsidP="00710B36">
      <w:pPr>
        <w:pStyle w:val="a5"/>
        <w:ind w:firstLine="284"/>
        <w:jc w:val="both"/>
        <w:rPr>
          <w:rFonts w:ascii="Times New Roman" w:hAnsi="Times New Roman" w:cs="Times New Roman"/>
          <w:sz w:val="24"/>
          <w:szCs w:val="24"/>
        </w:rPr>
      </w:pPr>
      <w:r w:rsidRPr="00710B36">
        <w:rPr>
          <w:rFonts w:ascii="Times New Roman" w:eastAsia="Times New Roman" w:hAnsi="Times New Roman" w:cs="Times New Roman"/>
          <w:sz w:val="24"/>
          <w:szCs w:val="24"/>
          <w:lang w:eastAsia="ar-SA"/>
        </w:rPr>
        <w:t>Развитие сферы социальных услуг является немаловажным фактором, повышающим привлекательность проживания в муниципальном образовании, положительно влияет на имидж муниципального образования.</w:t>
      </w:r>
    </w:p>
    <w:p w:rsidR="003C3D20" w:rsidRPr="00710B36" w:rsidRDefault="003C3D20" w:rsidP="00710B36">
      <w:pPr>
        <w:pStyle w:val="a5"/>
        <w:ind w:firstLine="284"/>
        <w:jc w:val="both"/>
        <w:rPr>
          <w:rFonts w:ascii="Times New Roman" w:eastAsia="Times New Roman" w:hAnsi="Times New Roman" w:cs="Times New Roman"/>
          <w:b/>
          <w:sz w:val="24"/>
          <w:szCs w:val="24"/>
          <w:lang w:eastAsia="ar-SA"/>
        </w:rPr>
      </w:pPr>
      <w:r w:rsidRPr="00710B36">
        <w:rPr>
          <w:rFonts w:ascii="Times New Roman" w:eastAsia="Times New Roman" w:hAnsi="Times New Roman" w:cs="Times New Roman"/>
          <w:b/>
          <w:sz w:val="24"/>
          <w:szCs w:val="24"/>
          <w:lang w:eastAsia="ar-SA"/>
        </w:rPr>
        <w:t>1</w:t>
      </w:r>
      <w:r w:rsidR="009544A5" w:rsidRPr="00710B36">
        <w:rPr>
          <w:rFonts w:ascii="Times New Roman" w:eastAsia="Times New Roman" w:hAnsi="Times New Roman" w:cs="Times New Roman"/>
          <w:b/>
          <w:sz w:val="24"/>
          <w:szCs w:val="24"/>
          <w:lang w:eastAsia="ar-SA"/>
        </w:rPr>
        <w:t>0</w:t>
      </w:r>
      <w:r w:rsidRPr="00710B36">
        <w:rPr>
          <w:rFonts w:ascii="Times New Roman" w:eastAsia="Times New Roman" w:hAnsi="Times New Roman" w:cs="Times New Roman"/>
          <w:b/>
          <w:sz w:val="24"/>
          <w:szCs w:val="24"/>
          <w:lang w:eastAsia="ar-SA"/>
        </w:rPr>
        <w:t>.1 Образование</w:t>
      </w:r>
    </w:p>
    <w:p w:rsidR="00CB5680" w:rsidRPr="00710B36" w:rsidRDefault="00CB5680" w:rsidP="00710B36">
      <w:pPr>
        <w:pStyle w:val="a5"/>
        <w:ind w:firstLine="284"/>
        <w:jc w:val="both"/>
        <w:rPr>
          <w:rFonts w:ascii="Times New Roman" w:hAnsi="Times New Roman" w:cs="Times New Roman"/>
          <w:sz w:val="24"/>
          <w:szCs w:val="24"/>
        </w:rPr>
      </w:pPr>
      <w:r w:rsidRPr="00710B36">
        <w:rPr>
          <w:rFonts w:ascii="Times New Roman" w:hAnsi="Times New Roman" w:cs="Times New Roman"/>
          <w:bCs/>
          <w:sz w:val="24"/>
          <w:szCs w:val="24"/>
        </w:rPr>
        <w:t>Система образования</w:t>
      </w:r>
      <w:r w:rsidR="00DD11BE" w:rsidRPr="00710B36">
        <w:rPr>
          <w:rFonts w:ascii="Times New Roman" w:hAnsi="Times New Roman" w:cs="Times New Roman"/>
          <w:bCs/>
          <w:sz w:val="24"/>
          <w:szCs w:val="24"/>
        </w:rPr>
        <w:t xml:space="preserve"> </w:t>
      </w:r>
      <w:r w:rsidRPr="00710B36">
        <w:rPr>
          <w:rFonts w:ascii="Times New Roman" w:hAnsi="Times New Roman" w:cs="Times New Roman"/>
          <w:sz w:val="24"/>
          <w:szCs w:val="24"/>
        </w:rPr>
        <w:t>– один из основных социальных институтов, важнейшая сфера становления личности, исторически сложившаяся общенациональная система образовательных учреждений и органов управления ими, действующая в интересах воспитания подрастающих поколений, подготовки их к самостоятельной жизни и профессиональной деятельности, а также удовлетворения индивидуальных образовательных потребностей. Она охватывает учреждения дошкольного воспитания, общеобразовательные, профессиональные (начальные, средние и высшие) учебные заведения, различные формы подготовки, переподготовки и повышения квалификации работников, внешкольные и культурно-образовательные учреждения.</w:t>
      </w:r>
    </w:p>
    <w:p w:rsidR="00CB5680" w:rsidRPr="00710B36" w:rsidRDefault="00CB5680"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Система образования поселения представляет собой развитую сеть образовательных учреждений различных типов и видов, обеспечивающих доступность дошкольного, общего, специального (коррекционного) и дополнительного образования детей.</w:t>
      </w:r>
    </w:p>
    <w:p w:rsidR="00DD11BE" w:rsidRPr="00710B36" w:rsidRDefault="00CB5680" w:rsidP="00710B36">
      <w:pPr>
        <w:pStyle w:val="a5"/>
        <w:ind w:firstLine="284"/>
        <w:jc w:val="both"/>
        <w:rPr>
          <w:rFonts w:ascii="Times New Roman" w:hAnsi="Times New Roman" w:cs="Times New Roman"/>
          <w:snapToGrid w:val="0"/>
          <w:sz w:val="24"/>
          <w:szCs w:val="24"/>
        </w:rPr>
      </w:pPr>
      <w:r w:rsidRPr="00710B36">
        <w:rPr>
          <w:rFonts w:ascii="Times New Roman" w:hAnsi="Times New Roman" w:cs="Times New Roman"/>
          <w:sz w:val="24"/>
          <w:szCs w:val="24"/>
        </w:rPr>
        <w:t xml:space="preserve">Дошкольное образование </w:t>
      </w:r>
      <w:r w:rsidR="00DD11BE" w:rsidRPr="00710B36">
        <w:rPr>
          <w:rFonts w:ascii="Times New Roman" w:hAnsi="Times New Roman" w:cs="Times New Roman"/>
          <w:sz w:val="24"/>
          <w:szCs w:val="24"/>
        </w:rPr>
        <w:t>— это</w:t>
      </w:r>
      <w:r w:rsidRPr="00710B36">
        <w:rPr>
          <w:rFonts w:ascii="Times New Roman" w:hAnsi="Times New Roman" w:cs="Times New Roman"/>
          <w:sz w:val="24"/>
          <w:szCs w:val="24"/>
        </w:rPr>
        <w:t xml:space="preserve"> важный фактор образования, который обеспечивает каждому ребенку равные условия для его успешного обучения в школе. В муниципальном образовании </w:t>
      </w:r>
      <w:r w:rsidR="00B66CA3" w:rsidRPr="00710B36">
        <w:rPr>
          <w:rFonts w:ascii="Times New Roman" w:hAnsi="Times New Roman" w:cs="Times New Roman"/>
          <w:sz w:val="24"/>
          <w:szCs w:val="24"/>
        </w:rPr>
        <w:t>в 202</w:t>
      </w:r>
      <w:r w:rsidR="00561319" w:rsidRPr="00710B36">
        <w:rPr>
          <w:rFonts w:ascii="Times New Roman" w:hAnsi="Times New Roman" w:cs="Times New Roman"/>
          <w:sz w:val="24"/>
          <w:szCs w:val="24"/>
        </w:rPr>
        <w:t>5</w:t>
      </w:r>
      <w:r w:rsidR="00B66CA3" w:rsidRPr="00710B36">
        <w:rPr>
          <w:rFonts w:ascii="Times New Roman" w:hAnsi="Times New Roman" w:cs="Times New Roman"/>
          <w:sz w:val="24"/>
          <w:szCs w:val="24"/>
        </w:rPr>
        <w:t xml:space="preserve"> году </w:t>
      </w:r>
      <w:r w:rsidRPr="00710B36">
        <w:rPr>
          <w:rFonts w:ascii="Times New Roman" w:hAnsi="Times New Roman" w:cs="Times New Roman"/>
          <w:sz w:val="24"/>
          <w:szCs w:val="24"/>
        </w:rPr>
        <w:t xml:space="preserve">функционирует </w:t>
      </w:r>
      <w:r w:rsidR="00B66CA3" w:rsidRPr="00710B36">
        <w:rPr>
          <w:rFonts w:ascii="Times New Roman" w:hAnsi="Times New Roman" w:cs="Times New Roman"/>
          <w:sz w:val="24"/>
          <w:szCs w:val="24"/>
        </w:rPr>
        <w:t>5</w:t>
      </w:r>
      <w:r w:rsidRPr="00710B36">
        <w:rPr>
          <w:rFonts w:ascii="Times New Roman" w:hAnsi="Times New Roman" w:cs="Times New Roman"/>
          <w:sz w:val="24"/>
          <w:szCs w:val="24"/>
        </w:rPr>
        <w:t xml:space="preserve"> дошкольных учреждений: в </w:t>
      </w:r>
      <w:proofErr w:type="spellStart"/>
      <w:r w:rsidRPr="00710B36">
        <w:rPr>
          <w:rFonts w:ascii="Times New Roman" w:hAnsi="Times New Roman" w:cs="Times New Roman"/>
          <w:sz w:val="24"/>
          <w:szCs w:val="24"/>
        </w:rPr>
        <w:t>пгт.Игрим</w:t>
      </w:r>
      <w:proofErr w:type="spellEnd"/>
      <w:r w:rsidRPr="00710B36">
        <w:rPr>
          <w:rFonts w:ascii="Times New Roman" w:hAnsi="Times New Roman" w:cs="Times New Roman"/>
          <w:sz w:val="24"/>
          <w:szCs w:val="24"/>
        </w:rPr>
        <w:t xml:space="preserve"> - </w:t>
      </w:r>
      <w:r w:rsidR="00B66CA3" w:rsidRPr="00710B36">
        <w:rPr>
          <w:rFonts w:ascii="Times New Roman" w:hAnsi="Times New Roman" w:cs="Times New Roman"/>
          <w:sz w:val="24"/>
          <w:szCs w:val="24"/>
        </w:rPr>
        <w:t>3</w:t>
      </w:r>
      <w:r w:rsidRPr="00710B36">
        <w:rPr>
          <w:rFonts w:ascii="Times New Roman" w:hAnsi="Times New Roman" w:cs="Times New Roman"/>
          <w:sz w:val="24"/>
          <w:szCs w:val="24"/>
        </w:rPr>
        <w:t>,</w:t>
      </w:r>
      <w:r w:rsidR="00F17D00" w:rsidRPr="00710B36">
        <w:rPr>
          <w:rFonts w:ascii="Times New Roman" w:hAnsi="Times New Roman" w:cs="Times New Roman"/>
          <w:sz w:val="24"/>
          <w:szCs w:val="24"/>
        </w:rPr>
        <w:t xml:space="preserve"> в </w:t>
      </w:r>
      <w:proofErr w:type="spellStart"/>
      <w:r w:rsidR="00F17D00" w:rsidRPr="00710B36">
        <w:rPr>
          <w:rFonts w:ascii="Times New Roman" w:hAnsi="Times New Roman" w:cs="Times New Roman"/>
          <w:sz w:val="24"/>
          <w:szCs w:val="24"/>
        </w:rPr>
        <w:t>п.Ванзетур</w:t>
      </w:r>
      <w:proofErr w:type="spellEnd"/>
      <w:r w:rsidR="00F17D00" w:rsidRPr="00710B36">
        <w:rPr>
          <w:rFonts w:ascii="Times New Roman" w:hAnsi="Times New Roman" w:cs="Times New Roman"/>
          <w:sz w:val="24"/>
          <w:szCs w:val="24"/>
        </w:rPr>
        <w:t xml:space="preserve"> – 1, в д.Анеева-</w:t>
      </w:r>
      <w:proofErr w:type="gramStart"/>
      <w:r w:rsidR="00F17D00" w:rsidRPr="00710B36">
        <w:rPr>
          <w:rFonts w:ascii="Times New Roman" w:hAnsi="Times New Roman" w:cs="Times New Roman"/>
          <w:sz w:val="24"/>
          <w:szCs w:val="24"/>
        </w:rPr>
        <w:t>1</w:t>
      </w:r>
      <w:r w:rsidRPr="00710B36">
        <w:rPr>
          <w:rFonts w:ascii="Times New Roman" w:hAnsi="Times New Roman" w:cs="Times New Roman"/>
          <w:sz w:val="24"/>
          <w:szCs w:val="24"/>
        </w:rPr>
        <w:t>.</w:t>
      </w:r>
      <w:r w:rsidR="00830B61" w:rsidRPr="00710B36">
        <w:rPr>
          <w:rFonts w:ascii="Times New Roman" w:hAnsi="Times New Roman" w:cs="Times New Roman"/>
          <w:snapToGrid w:val="0"/>
          <w:sz w:val="24"/>
          <w:szCs w:val="24"/>
        </w:rPr>
        <w:t>.</w:t>
      </w:r>
      <w:proofErr w:type="gramEnd"/>
    </w:p>
    <w:p w:rsidR="00C27CF8" w:rsidRPr="00710B36" w:rsidRDefault="00F52F7F"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На территории поселения в полном объеме выполнен Указ Президента Российской Федерации в части обеспеченности местами детей дошкольного возраста в возрастных категориях с 1,5 месяцев до 3-х лет и 3-х до 7 лет. </w:t>
      </w:r>
    </w:p>
    <w:p w:rsidR="00C27CF8" w:rsidRPr="00710B36" w:rsidRDefault="00C27CF8"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В течение отчетного периода на территории </w:t>
      </w:r>
      <w:proofErr w:type="spellStart"/>
      <w:r w:rsidRPr="00710B36">
        <w:rPr>
          <w:rFonts w:ascii="Times New Roman" w:hAnsi="Times New Roman" w:cs="Times New Roman"/>
          <w:sz w:val="24"/>
          <w:szCs w:val="24"/>
        </w:rPr>
        <w:t>пгт.Игрим</w:t>
      </w:r>
      <w:proofErr w:type="spellEnd"/>
      <w:r w:rsidRPr="00710B36">
        <w:rPr>
          <w:rFonts w:ascii="Times New Roman" w:hAnsi="Times New Roman" w:cs="Times New Roman"/>
          <w:sz w:val="24"/>
          <w:szCs w:val="24"/>
        </w:rPr>
        <w:t xml:space="preserve"> функционирует группа кратковременного пребывания адаптационной направленности (далее – ГКП) детей в возрасте от 1,5 до 3 лет.</w:t>
      </w:r>
    </w:p>
    <w:p w:rsidR="00F52F7F" w:rsidRPr="00710B36" w:rsidRDefault="00CB5680"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В городском поселении Игрим функционируют две школы. </w:t>
      </w:r>
      <w:r w:rsidR="002D30F2" w:rsidRPr="00710B36">
        <w:rPr>
          <w:rFonts w:ascii="Times New Roman" w:hAnsi="Times New Roman" w:cs="Times New Roman"/>
          <w:sz w:val="24"/>
          <w:szCs w:val="24"/>
        </w:rPr>
        <w:t>В 20</w:t>
      </w:r>
      <w:r w:rsidR="00C443C3" w:rsidRPr="00710B36">
        <w:rPr>
          <w:rFonts w:ascii="Times New Roman" w:hAnsi="Times New Roman" w:cs="Times New Roman"/>
          <w:sz w:val="24"/>
          <w:szCs w:val="24"/>
        </w:rPr>
        <w:t>2</w:t>
      </w:r>
      <w:r w:rsidR="00710B36" w:rsidRPr="00710B36">
        <w:rPr>
          <w:rFonts w:ascii="Times New Roman" w:hAnsi="Times New Roman" w:cs="Times New Roman"/>
          <w:sz w:val="24"/>
          <w:szCs w:val="24"/>
        </w:rPr>
        <w:t>5</w:t>
      </w:r>
      <w:r w:rsidR="002D30F2" w:rsidRPr="00710B36">
        <w:rPr>
          <w:rFonts w:ascii="Times New Roman" w:hAnsi="Times New Roman" w:cs="Times New Roman"/>
          <w:sz w:val="24"/>
          <w:szCs w:val="24"/>
        </w:rPr>
        <w:t xml:space="preserve"> году</w:t>
      </w:r>
      <w:r w:rsidRPr="00710B36">
        <w:rPr>
          <w:rFonts w:ascii="Times New Roman" w:hAnsi="Times New Roman" w:cs="Times New Roman"/>
          <w:sz w:val="24"/>
          <w:szCs w:val="24"/>
        </w:rPr>
        <w:t xml:space="preserve"> количество учащихся в общеобразовательных школах состав</w:t>
      </w:r>
      <w:r w:rsidR="00727248" w:rsidRPr="00710B36">
        <w:rPr>
          <w:rFonts w:ascii="Times New Roman" w:hAnsi="Times New Roman" w:cs="Times New Roman"/>
          <w:sz w:val="24"/>
          <w:szCs w:val="24"/>
        </w:rPr>
        <w:t>ляло</w:t>
      </w:r>
      <w:r w:rsidR="00A07454" w:rsidRPr="00710B36">
        <w:rPr>
          <w:rFonts w:ascii="Times New Roman" w:hAnsi="Times New Roman" w:cs="Times New Roman"/>
          <w:sz w:val="24"/>
          <w:szCs w:val="24"/>
        </w:rPr>
        <w:t xml:space="preserve"> </w:t>
      </w:r>
      <w:r w:rsidR="00F52F7F" w:rsidRPr="00710B36">
        <w:rPr>
          <w:rFonts w:ascii="Times New Roman" w:hAnsi="Times New Roman" w:cs="Times New Roman"/>
          <w:sz w:val="24"/>
          <w:szCs w:val="24"/>
        </w:rPr>
        <w:t>940</w:t>
      </w:r>
      <w:r w:rsidRPr="00710B36">
        <w:rPr>
          <w:rFonts w:ascii="Times New Roman" w:hAnsi="Times New Roman" w:cs="Times New Roman"/>
          <w:sz w:val="24"/>
          <w:szCs w:val="24"/>
        </w:rPr>
        <w:t xml:space="preserve"> детей</w:t>
      </w:r>
      <w:r w:rsidR="00F52F7F" w:rsidRPr="00710B36">
        <w:rPr>
          <w:rFonts w:ascii="Times New Roman" w:hAnsi="Times New Roman" w:cs="Times New Roman"/>
          <w:sz w:val="24"/>
          <w:szCs w:val="24"/>
        </w:rPr>
        <w:t xml:space="preserve">, в 2021 году количество учащихся 1000 детей. </w:t>
      </w:r>
    </w:p>
    <w:p w:rsidR="00F52F7F" w:rsidRPr="00710B36" w:rsidRDefault="00F52F7F"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Снижение количества воспитанников в дошкольных образовательных учреждениях по сравнению с 2021 года - 60 человек, что обусловлено демографической ситуацией в районе (снижение рождаемости, отток населения).</w:t>
      </w:r>
    </w:p>
    <w:p w:rsidR="00CB5680" w:rsidRPr="00710B36" w:rsidRDefault="00CB5680"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Учебный процесс ведется только в первую смену, что является немаловажным фактором. </w:t>
      </w:r>
    </w:p>
    <w:p w:rsidR="002721A6" w:rsidRPr="00710B36" w:rsidRDefault="004B4772" w:rsidP="00710B36">
      <w:pPr>
        <w:pStyle w:val="a5"/>
        <w:ind w:firstLine="284"/>
        <w:jc w:val="both"/>
        <w:rPr>
          <w:rFonts w:ascii="Times New Roman" w:hAnsi="Times New Roman" w:cs="Times New Roman"/>
          <w:sz w:val="24"/>
          <w:szCs w:val="24"/>
          <w:shd w:val="clear" w:color="auto" w:fill="FFFFFF"/>
        </w:rPr>
      </w:pPr>
      <w:r w:rsidRPr="00710B36">
        <w:rPr>
          <w:rFonts w:ascii="Times New Roman" w:hAnsi="Times New Roman" w:cs="Times New Roman"/>
          <w:bCs/>
          <w:sz w:val="24"/>
          <w:szCs w:val="24"/>
          <w:shd w:val="clear" w:color="auto" w:fill="FFFFFF"/>
        </w:rPr>
        <w:t xml:space="preserve">Школы в г.п. Игрим осуществляют </w:t>
      </w:r>
      <w:r w:rsidR="002721A6" w:rsidRPr="00710B36">
        <w:rPr>
          <w:rFonts w:ascii="Times New Roman" w:hAnsi="Times New Roman" w:cs="Times New Roman"/>
          <w:bCs/>
          <w:sz w:val="24"/>
          <w:szCs w:val="24"/>
          <w:shd w:val="clear" w:color="auto" w:fill="FFFFFF"/>
        </w:rPr>
        <w:t>Профессиональн</w:t>
      </w:r>
      <w:r w:rsidRPr="00710B36">
        <w:rPr>
          <w:rFonts w:ascii="Times New Roman" w:hAnsi="Times New Roman" w:cs="Times New Roman"/>
          <w:bCs/>
          <w:sz w:val="24"/>
          <w:szCs w:val="24"/>
          <w:shd w:val="clear" w:color="auto" w:fill="FFFFFF"/>
        </w:rPr>
        <w:t>ую</w:t>
      </w:r>
      <w:r w:rsidR="002C3899" w:rsidRPr="00710B36">
        <w:rPr>
          <w:rFonts w:ascii="Times New Roman" w:hAnsi="Times New Roman" w:cs="Times New Roman"/>
          <w:sz w:val="24"/>
          <w:szCs w:val="24"/>
          <w:shd w:val="clear" w:color="auto" w:fill="FFFFFF"/>
        </w:rPr>
        <w:t xml:space="preserve"> </w:t>
      </w:r>
      <w:r w:rsidR="002721A6" w:rsidRPr="00710B36">
        <w:rPr>
          <w:rFonts w:ascii="Times New Roman" w:hAnsi="Times New Roman" w:cs="Times New Roman"/>
          <w:bCs/>
          <w:sz w:val="24"/>
          <w:szCs w:val="24"/>
          <w:shd w:val="clear" w:color="auto" w:fill="FFFFFF"/>
        </w:rPr>
        <w:t>подготовк</w:t>
      </w:r>
      <w:r w:rsidRPr="00710B36">
        <w:rPr>
          <w:rFonts w:ascii="Times New Roman" w:hAnsi="Times New Roman" w:cs="Times New Roman"/>
          <w:bCs/>
          <w:sz w:val="24"/>
          <w:szCs w:val="24"/>
          <w:shd w:val="clear" w:color="auto" w:fill="FFFFFF"/>
        </w:rPr>
        <w:t>у</w:t>
      </w:r>
      <w:r w:rsidR="002C3899" w:rsidRPr="00710B36">
        <w:rPr>
          <w:rFonts w:ascii="Times New Roman" w:hAnsi="Times New Roman" w:cs="Times New Roman"/>
          <w:sz w:val="24"/>
          <w:szCs w:val="24"/>
          <w:shd w:val="clear" w:color="auto" w:fill="FFFFFF"/>
        </w:rPr>
        <w:t xml:space="preserve"> </w:t>
      </w:r>
      <w:r w:rsidR="002721A6" w:rsidRPr="00710B36">
        <w:rPr>
          <w:rFonts w:ascii="Times New Roman" w:hAnsi="Times New Roman" w:cs="Times New Roman"/>
          <w:bCs/>
          <w:sz w:val="24"/>
          <w:szCs w:val="24"/>
          <w:shd w:val="clear" w:color="auto" w:fill="FFFFFF"/>
        </w:rPr>
        <w:t>водителей</w:t>
      </w:r>
      <w:r w:rsidR="002C3899" w:rsidRPr="00710B36">
        <w:rPr>
          <w:rFonts w:ascii="Times New Roman" w:hAnsi="Times New Roman" w:cs="Times New Roman"/>
          <w:sz w:val="24"/>
          <w:szCs w:val="24"/>
          <w:shd w:val="clear" w:color="auto" w:fill="FFFFFF"/>
        </w:rPr>
        <w:t xml:space="preserve"> </w:t>
      </w:r>
      <w:r w:rsidR="002721A6" w:rsidRPr="00710B36">
        <w:rPr>
          <w:rFonts w:ascii="Times New Roman" w:hAnsi="Times New Roman" w:cs="Times New Roman"/>
          <w:sz w:val="24"/>
          <w:szCs w:val="24"/>
          <w:shd w:val="clear" w:color="auto" w:fill="FFFFFF"/>
        </w:rPr>
        <w:t>категории «B»</w:t>
      </w:r>
      <w:r w:rsidRPr="00710B36">
        <w:rPr>
          <w:rFonts w:ascii="Times New Roman" w:hAnsi="Times New Roman" w:cs="Times New Roman"/>
          <w:sz w:val="24"/>
          <w:szCs w:val="24"/>
          <w:shd w:val="clear" w:color="auto" w:fill="FFFFFF"/>
        </w:rPr>
        <w:t>.</w:t>
      </w:r>
    </w:p>
    <w:p w:rsidR="00C27CF8" w:rsidRPr="00710B36" w:rsidRDefault="00F52F7F"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В рамках проекта «Современная школа» в 2022 году МБОУ </w:t>
      </w:r>
      <w:proofErr w:type="spellStart"/>
      <w:r w:rsidRPr="00710B36">
        <w:rPr>
          <w:rFonts w:ascii="Times New Roman" w:hAnsi="Times New Roman" w:cs="Times New Roman"/>
          <w:sz w:val="24"/>
          <w:szCs w:val="24"/>
        </w:rPr>
        <w:t>Игримской</w:t>
      </w:r>
      <w:proofErr w:type="spellEnd"/>
      <w:r w:rsidRPr="00710B36">
        <w:rPr>
          <w:rFonts w:ascii="Times New Roman" w:hAnsi="Times New Roman" w:cs="Times New Roman"/>
          <w:sz w:val="24"/>
          <w:szCs w:val="24"/>
        </w:rPr>
        <w:t xml:space="preserve"> СОШ им. Г.Е. </w:t>
      </w:r>
      <w:proofErr w:type="spellStart"/>
      <w:r w:rsidRPr="00710B36">
        <w:rPr>
          <w:rFonts w:ascii="Times New Roman" w:hAnsi="Times New Roman" w:cs="Times New Roman"/>
          <w:sz w:val="24"/>
          <w:szCs w:val="24"/>
        </w:rPr>
        <w:t>Собянина</w:t>
      </w:r>
      <w:proofErr w:type="spellEnd"/>
      <w:r w:rsidRPr="00710B36">
        <w:rPr>
          <w:rFonts w:ascii="Times New Roman" w:hAnsi="Times New Roman" w:cs="Times New Roman"/>
          <w:sz w:val="24"/>
          <w:szCs w:val="24"/>
        </w:rPr>
        <w:t xml:space="preserve"> ведется работа Центров «Точка роста», в которых осуществляется реализация общеобразовательных программ, общеразвивающих программ дополнительного образования и учебных программ в рамках внеурочной деятельности.</w:t>
      </w:r>
    </w:p>
    <w:p w:rsidR="001957ED" w:rsidRPr="00710B36" w:rsidRDefault="001957ED" w:rsidP="00710B36">
      <w:pPr>
        <w:pStyle w:val="a5"/>
        <w:ind w:firstLine="284"/>
        <w:jc w:val="both"/>
        <w:rPr>
          <w:rFonts w:ascii="Times New Roman" w:eastAsia="Calibri" w:hAnsi="Times New Roman" w:cs="Times New Roman"/>
          <w:sz w:val="24"/>
          <w:szCs w:val="24"/>
        </w:rPr>
      </w:pPr>
      <w:r w:rsidRPr="00710B36">
        <w:rPr>
          <w:rFonts w:ascii="Times New Roman" w:hAnsi="Times New Roman" w:cs="Times New Roman"/>
          <w:sz w:val="24"/>
          <w:szCs w:val="24"/>
        </w:rPr>
        <w:t xml:space="preserve">Основным инструментом достижения целей, поставленных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является муниципальная программа «Развитие образования в Березовском районе» (постановление администрации Березовского района от 08.11.2018 № 980), которая направлена на </w:t>
      </w:r>
      <w:r w:rsidRPr="00710B36">
        <w:rPr>
          <w:rFonts w:ascii="Times New Roman" w:eastAsia="Calibri" w:hAnsi="Times New Roman" w:cs="Times New Roman"/>
          <w:sz w:val="24"/>
          <w:szCs w:val="24"/>
        </w:rPr>
        <w:t>обеспечение доступности качественного образования, в том числе через организации негосударственного сектора в соответствии с требованиями инновационного развития экономики, современным потребностям общества и каждого жителя Березовского района.</w:t>
      </w:r>
    </w:p>
    <w:p w:rsidR="00C27CF8" w:rsidRPr="00710B36" w:rsidRDefault="001957ED"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В рамках программы будут реализованы региональные проекты: у</w:t>
      </w:r>
      <w:r w:rsidRPr="00710B36">
        <w:rPr>
          <w:rFonts w:ascii="Times New Roman" w:eastAsia="Arial Unicode MS" w:hAnsi="Times New Roman" w:cs="Times New Roman"/>
          <w:sz w:val="24"/>
          <w:szCs w:val="24"/>
        </w:rPr>
        <w:t xml:space="preserve">спех каждого ребенка, </w:t>
      </w:r>
      <w:r w:rsidRPr="00710B36">
        <w:rPr>
          <w:rFonts w:ascii="Times New Roman" w:hAnsi="Times New Roman" w:cs="Times New Roman"/>
          <w:sz w:val="24"/>
          <w:szCs w:val="24"/>
        </w:rPr>
        <w:t>цифровая образовательная среда, современная школа, поддержка семей, имеющих детей, социальная активность и учитель будущего.</w:t>
      </w:r>
    </w:p>
    <w:p w:rsidR="00F610A6" w:rsidRPr="00710B36" w:rsidRDefault="00CB5680"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Большое внимание уделено укреплению кадрового потенциала общего образования. На вакантные места привлекаются педагоги из других регионов страны, которым оказывается помощь в виде предоставления социального жилья. Новая система оплаты труда ведет к повышению профессионального уровня преподавательского состава.</w:t>
      </w:r>
      <w:r w:rsidR="001957ED" w:rsidRPr="00710B36">
        <w:rPr>
          <w:rFonts w:ascii="Times New Roman" w:hAnsi="Times New Roman" w:cs="Times New Roman"/>
          <w:sz w:val="24"/>
          <w:szCs w:val="24"/>
        </w:rPr>
        <w:t xml:space="preserve"> Развитие кадрового потенциала общего образования</w:t>
      </w:r>
      <w:r w:rsidR="00446C82" w:rsidRPr="00710B36">
        <w:rPr>
          <w:rFonts w:ascii="Times New Roman" w:hAnsi="Times New Roman" w:cs="Times New Roman"/>
          <w:sz w:val="24"/>
          <w:szCs w:val="24"/>
        </w:rPr>
        <w:t xml:space="preserve"> </w:t>
      </w:r>
      <w:r w:rsidR="00E65638" w:rsidRPr="00710B36">
        <w:rPr>
          <w:rFonts w:ascii="Times New Roman" w:hAnsi="Times New Roman" w:cs="Times New Roman"/>
          <w:sz w:val="24"/>
          <w:szCs w:val="24"/>
        </w:rPr>
        <w:t>также будет</w:t>
      </w:r>
      <w:r w:rsidR="001957ED" w:rsidRPr="00710B36">
        <w:rPr>
          <w:rFonts w:ascii="Times New Roman" w:hAnsi="Times New Roman" w:cs="Times New Roman"/>
          <w:sz w:val="24"/>
          <w:szCs w:val="24"/>
        </w:rPr>
        <w:t xml:space="preserve"> решаться в соответствии с мероприятиями проекта «Учитель будущего», который внедряет новые системы учительского роста, обновление системы аттестации и повышения квалификации, и как результат формирование нового формата педагога – лидера инноваций в образовании, высококвалифицированного специалиста, ответственного за результаты обучения школьников.</w:t>
      </w:r>
    </w:p>
    <w:p w:rsidR="00D42604" w:rsidRPr="00710B36" w:rsidRDefault="00C27CF8" w:rsidP="00710B36">
      <w:pPr>
        <w:pStyle w:val="a5"/>
        <w:ind w:firstLine="284"/>
        <w:jc w:val="both"/>
        <w:rPr>
          <w:rFonts w:ascii="Times New Roman" w:eastAsia="Times New Roman" w:hAnsi="Times New Roman" w:cs="Times New Roman"/>
          <w:sz w:val="24"/>
          <w:szCs w:val="24"/>
          <w:lang w:eastAsia="ru-RU"/>
        </w:rPr>
      </w:pPr>
      <w:r w:rsidRPr="00710B36">
        <w:rPr>
          <w:rFonts w:ascii="Times New Roman" w:hAnsi="Times New Roman" w:cs="Times New Roman"/>
          <w:iCs/>
          <w:sz w:val="24"/>
          <w:szCs w:val="24"/>
        </w:rPr>
        <w:t xml:space="preserve">В </w:t>
      </w:r>
      <w:proofErr w:type="spellStart"/>
      <w:r w:rsidRPr="00710B36">
        <w:rPr>
          <w:rFonts w:ascii="Times New Roman" w:hAnsi="Times New Roman" w:cs="Times New Roman"/>
          <w:iCs/>
          <w:sz w:val="24"/>
          <w:szCs w:val="24"/>
        </w:rPr>
        <w:t>пгт.Игрим</w:t>
      </w:r>
      <w:proofErr w:type="spellEnd"/>
      <w:r w:rsidRPr="00710B36">
        <w:rPr>
          <w:rFonts w:ascii="Times New Roman" w:hAnsi="Times New Roman" w:cs="Times New Roman"/>
          <w:iCs/>
          <w:sz w:val="24"/>
          <w:szCs w:val="24"/>
        </w:rPr>
        <w:t xml:space="preserve"> м</w:t>
      </w:r>
      <w:r w:rsidR="00CB5680" w:rsidRPr="00710B36">
        <w:rPr>
          <w:rFonts w:ascii="Times New Roman" w:hAnsi="Times New Roman" w:cs="Times New Roman"/>
          <w:iCs/>
          <w:sz w:val="24"/>
          <w:szCs w:val="24"/>
        </w:rPr>
        <w:t xml:space="preserve">олодежь </w:t>
      </w:r>
      <w:r w:rsidR="00CB5680" w:rsidRPr="00710B36">
        <w:rPr>
          <w:rFonts w:ascii="Times New Roman" w:hAnsi="Times New Roman" w:cs="Times New Roman"/>
          <w:sz w:val="24"/>
          <w:szCs w:val="24"/>
        </w:rPr>
        <w:t xml:space="preserve">может получить среднее профессиональное образование, не выезжая за пределы поселка. </w:t>
      </w:r>
      <w:r w:rsidR="00D42604" w:rsidRPr="00710B36">
        <w:rPr>
          <w:rFonts w:ascii="Times New Roman" w:eastAsia="Times New Roman" w:hAnsi="Times New Roman" w:cs="Times New Roman"/>
          <w:sz w:val="24"/>
          <w:szCs w:val="24"/>
          <w:bdr w:val="none" w:sz="0" w:space="0" w:color="auto" w:frame="1"/>
          <w:lang w:eastAsia="ru-RU"/>
        </w:rPr>
        <w:t>Бюджетное учреждение профессионального образования Ханты-Мансийского автономного округа – Югры «</w:t>
      </w:r>
      <w:proofErr w:type="spellStart"/>
      <w:r w:rsidR="00D42604" w:rsidRPr="00710B36">
        <w:rPr>
          <w:rFonts w:ascii="Times New Roman" w:eastAsia="Times New Roman" w:hAnsi="Times New Roman" w:cs="Times New Roman"/>
          <w:sz w:val="24"/>
          <w:szCs w:val="24"/>
          <w:bdr w:val="none" w:sz="0" w:space="0" w:color="auto" w:frame="1"/>
          <w:lang w:eastAsia="ru-RU"/>
        </w:rPr>
        <w:t>Игримский</w:t>
      </w:r>
      <w:proofErr w:type="spellEnd"/>
      <w:r w:rsidR="00D42604" w:rsidRPr="00710B36">
        <w:rPr>
          <w:rFonts w:ascii="Times New Roman" w:eastAsia="Times New Roman" w:hAnsi="Times New Roman" w:cs="Times New Roman"/>
          <w:sz w:val="24"/>
          <w:szCs w:val="24"/>
          <w:bdr w:val="none" w:sz="0" w:space="0" w:color="auto" w:frame="1"/>
          <w:lang w:eastAsia="ru-RU"/>
        </w:rPr>
        <w:t xml:space="preserve"> политехнический колледж» предоставляет образовательные услуги, удовлетворяющие требованиям личности в интеллектуальном развитии и получении качественного профессионального образования, обеспечивающего возможность дальнейшего трудоустройства и продолжения обучения.</w:t>
      </w:r>
    </w:p>
    <w:p w:rsidR="00D42604" w:rsidRPr="00710B36" w:rsidRDefault="00D42604" w:rsidP="00710B36">
      <w:pPr>
        <w:pStyle w:val="a5"/>
        <w:ind w:firstLine="284"/>
        <w:jc w:val="both"/>
        <w:rPr>
          <w:rFonts w:ascii="Times New Roman" w:eastAsia="Times New Roman" w:hAnsi="Times New Roman" w:cs="Times New Roman"/>
          <w:bCs/>
          <w:sz w:val="24"/>
          <w:szCs w:val="24"/>
          <w:bdr w:val="none" w:sz="0" w:space="0" w:color="auto" w:frame="1"/>
          <w:lang w:eastAsia="ru-RU"/>
        </w:rPr>
      </w:pPr>
      <w:r w:rsidRPr="00710B36">
        <w:rPr>
          <w:rFonts w:ascii="Times New Roman" w:eastAsia="Times New Roman" w:hAnsi="Times New Roman" w:cs="Times New Roman"/>
          <w:bCs/>
          <w:sz w:val="24"/>
          <w:szCs w:val="24"/>
          <w:bdr w:val="none" w:sz="0" w:space="0" w:color="auto" w:frame="1"/>
          <w:lang w:eastAsia="ru-RU"/>
        </w:rPr>
        <w:t>В рамках национального проекта «Образование» Колледж реализует образовательные программы по наиболее востребованным профессиям и специальностям, принимает активное участие в движении «Молодые профессионалы» Россия, в компетенциях «Ремонт и обслуживание легковых автомобилей», «Поварское дело» и др.</w:t>
      </w:r>
    </w:p>
    <w:p w:rsidR="00D42604" w:rsidRPr="00710B36" w:rsidRDefault="00D42604" w:rsidP="00710B36">
      <w:pPr>
        <w:pStyle w:val="a5"/>
        <w:ind w:firstLine="284"/>
        <w:jc w:val="both"/>
        <w:rPr>
          <w:rFonts w:ascii="Times New Roman" w:eastAsia="Times New Roman" w:hAnsi="Times New Roman" w:cs="Times New Roman"/>
          <w:bCs/>
          <w:sz w:val="24"/>
          <w:szCs w:val="24"/>
          <w:bdr w:val="none" w:sz="0" w:space="0" w:color="auto" w:frame="1"/>
          <w:lang w:eastAsia="ru-RU"/>
        </w:rPr>
      </w:pPr>
      <w:r w:rsidRPr="00710B36">
        <w:rPr>
          <w:rFonts w:ascii="Times New Roman" w:eastAsia="Times New Roman" w:hAnsi="Times New Roman" w:cs="Times New Roman"/>
          <w:bCs/>
          <w:sz w:val="24"/>
          <w:szCs w:val="24"/>
          <w:bdr w:val="none" w:sz="0" w:space="0" w:color="auto" w:frame="1"/>
          <w:lang w:eastAsia="ru-RU"/>
        </w:rPr>
        <w:t xml:space="preserve">Колледж – Победитель Всероссийского конкурса «100 лучших предприятий и организаций России» в номинации «Лучшая образовательная организация». </w:t>
      </w:r>
      <w:r w:rsidRPr="00710B36">
        <w:rPr>
          <w:rFonts w:ascii="Times New Roman" w:hAnsi="Times New Roman" w:cs="Times New Roman"/>
          <w:sz w:val="24"/>
          <w:szCs w:val="24"/>
          <w:shd w:val="clear" w:color="auto" w:fill="FFFFFF"/>
        </w:rPr>
        <w:t>Лауреата «За высокое качество образовательных услуг» Всероссийского конкурса «ЛУЧШИЕ ОБРАЗОВАТЕЛЬНЫЕ УЧРЕЖДЕНИЯ РОССИЙСКОЙ ФЕДЕРАЦИИ – 2021», февраль 2022.</w:t>
      </w:r>
    </w:p>
    <w:p w:rsidR="00D42604" w:rsidRPr="00710B36" w:rsidRDefault="00D42604" w:rsidP="00710B36">
      <w:pPr>
        <w:pStyle w:val="a5"/>
        <w:ind w:firstLine="284"/>
        <w:jc w:val="both"/>
        <w:rPr>
          <w:rFonts w:ascii="Times New Roman" w:eastAsia="Times New Roman" w:hAnsi="Times New Roman" w:cs="Times New Roman"/>
          <w:bCs/>
          <w:sz w:val="24"/>
          <w:szCs w:val="24"/>
          <w:bdr w:val="none" w:sz="0" w:space="0" w:color="auto" w:frame="1"/>
          <w:lang w:eastAsia="ru-RU"/>
        </w:rPr>
      </w:pPr>
      <w:r w:rsidRPr="00710B36">
        <w:rPr>
          <w:rFonts w:ascii="Times New Roman" w:eastAsia="Times New Roman" w:hAnsi="Times New Roman" w:cs="Times New Roman"/>
          <w:bCs/>
          <w:sz w:val="24"/>
          <w:szCs w:val="24"/>
          <w:bdr w:val="none" w:sz="0" w:space="0" w:color="auto" w:frame="1"/>
          <w:lang w:eastAsia="ru-RU"/>
        </w:rPr>
        <w:t>При колледже создан Центр по содействию трудоустройству выпускников, взаимодействующий с территориальными органами государственной службы занятости населения и сотрудничающий с организациями, выступающими в качестве работодателей для студентов и выпускников. Исходя из схемы «студент-колледж-работодатель» колледж заключил договора с крупнейшими предприятиями округа и района.</w:t>
      </w:r>
    </w:p>
    <w:p w:rsidR="00893FB7" w:rsidRPr="00710B36" w:rsidRDefault="00893FB7" w:rsidP="00710B36">
      <w:pPr>
        <w:pStyle w:val="a5"/>
        <w:ind w:firstLine="284"/>
        <w:jc w:val="both"/>
        <w:rPr>
          <w:rFonts w:ascii="Times New Roman" w:eastAsia="Times New Roman" w:hAnsi="Times New Roman" w:cs="Times New Roman"/>
          <w:sz w:val="24"/>
          <w:szCs w:val="24"/>
          <w:lang w:eastAsia="ru-RU"/>
        </w:rPr>
      </w:pPr>
      <w:r w:rsidRPr="00710B36">
        <w:rPr>
          <w:rFonts w:ascii="Times New Roman" w:eastAsia="Times New Roman" w:hAnsi="Times New Roman" w:cs="Times New Roman"/>
          <w:sz w:val="24"/>
          <w:szCs w:val="24"/>
          <w:lang w:eastAsia="ru-RU"/>
        </w:rPr>
        <w:t>В 202</w:t>
      </w:r>
      <w:r w:rsidR="00DD2518" w:rsidRPr="00710B36">
        <w:rPr>
          <w:rFonts w:ascii="Times New Roman" w:eastAsia="Times New Roman" w:hAnsi="Times New Roman" w:cs="Times New Roman"/>
          <w:sz w:val="24"/>
          <w:szCs w:val="24"/>
          <w:lang w:eastAsia="ru-RU"/>
        </w:rPr>
        <w:t>5</w:t>
      </w:r>
      <w:r w:rsidRPr="00710B36">
        <w:rPr>
          <w:rFonts w:ascii="Times New Roman" w:eastAsia="Times New Roman" w:hAnsi="Times New Roman" w:cs="Times New Roman"/>
          <w:sz w:val="24"/>
          <w:szCs w:val="24"/>
          <w:lang w:eastAsia="ru-RU"/>
        </w:rPr>
        <w:t xml:space="preserve"> году в колледже обучалось </w:t>
      </w:r>
      <w:r w:rsidR="00E34649" w:rsidRPr="00710B36">
        <w:rPr>
          <w:rFonts w:ascii="Times New Roman" w:eastAsia="Times New Roman" w:hAnsi="Times New Roman" w:cs="Times New Roman"/>
          <w:sz w:val="24"/>
          <w:szCs w:val="24"/>
          <w:lang w:eastAsia="ru-RU"/>
        </w:rPr>
        <w:t>5</w:t>
      </w:r>
      <w:r w:rsidR="00DD2518" w:rsidRPr="00710B36">
        <w:rPr>
          <w:rFonts w:ascii="Times New Roman" w:eastAsia="Times New Roman" w:hAnsi="Times New Roman" w:cs="Times New Roman"/>
          <w:sz w:val="24"/>
          <w:szCs w:val="24"/>
          <w:lang w:eastAsia="ru-RU"/>
        </w:rPr>
        <w:t>30</w:t>
      </w:r>
      <w:r w:rsidR="00E34649" w:rsidRPr="00710B36">
        <w:rPr>
          <w:rFonts w:ascii="Times New Roman" w:eastAsia="Times New Roman" w:hAnsi="Times New Roman" w:cs="Times New Roman"/>
          <w:sz w:val="24"/>
          <w:szCs w:val="24"/>
          <w:lang w:eastAsia="ru-RU"/>
        </w:rPr>
        <w:t xml:space="preserve"> студентов</w:t>
      </w:r>
      <w:r w:rsidRPr="00710B36">
        <w:rPr>
          <w:rFonts w:ascii="Times New Roman" w:eastAsia="Times New Roman" w:hAnsi="Times New Roman" w:cs="Times New Roman"/>
          <w:sz w:val="24"/>
          <w:szCs w:val="24"/>
          <w:lang w:eastAsia="ru-RU"/>
        </w:rPr>
        <w:t>,</w:t>
      </w:r>
      <w:r w:rsidR="00E164CA" w:rsidRPr="00710B36">
        <w:rPr>
          <w:rFonts w:ascii="Times New Roman" w:eastAsia="Times New Roman" w:hAnsi="Times New Roman" w:cs="Times New Roman"/>
          <w:sz w:val="24"/>
          <w:szCs w:val="24"/>
          <w:lang w:eastAsia="ru-RU"/>
        </w:rPr>
        <w:t xml:space="preserve"> из них 20</w:t>
      </w:r>
      <w:r w:rsidR="00DD2518" w:rsidRPr="00710B36">
        <w:rPr>
          <w:rFonts w:ascii="Times New Roman" w:eastAsia="Times New Roman" w:hAnsi="Times New Roman" w:cs="Times New Roman"/>
          <w:sz w:val="24"/>
          <w:szCs w:val="24"/>
          <w:lang w:eastAsia="ru-RU"/>
        </w:rPr>
        <w:t>4</w:t>
      </w:r>
      <w:r w:rsidR="00E164CA" w:rsidRPr="00710B36">
        <w:rPr>
          <w:rFonts w:ascii="Times New Roman" w:eastAsia="Times New Roman" w:hAnsi="Times New Roman" w:cs="Times New Roman"/>
          <w:sz w:val="24"/>
          <w:szCs w:val="24"/>
          <w:lang w:eastAsia="ru-RU"/>
        </w:rPr>
        <w:t xml:space="preserve"> студента обучались на базе начального профессионального образования, а 326 студентов на базе средне-профессионального образования.</w:t>
      </w:r>
      <w:r w:rsidRPr="00710B36">
        <w:rPr>
          <w:rFonts w:ascii="Times New Roman" w:eastAsia="Times New Roman" w:hAnsi="Times New Roman" w:cs="Times New Roman"/>
          <w:sz w:val="24"/>
          <w:szCs w:val="24"/>
          <w:lang w:eastAsia="ru-RU"/>
        </w:rPr>
        <w:t xml:space="preserve"> </w:t>
      </w:r>
      <w:r w:rsidR="00E34649" w:rsidRPr="00710B36">
        <w:rPr>
          <w:rFonts w:ascii="Times New Roman" w:eastAsia="Times New Roman" w:hAnsi="Times New Roman" w:cs="Times New Roman"/>
          <w:sz w:val="24"/>
          <w:szCs w:val="24"/>
          <w:lang w:eastAsia="ru-RU"/>
        </w:rPr>
        <w:t>По оценке в 202</w:t>
      </w:r>
      <w:r w:rsidR="00DD2518" w:rsidRPr="00710B36">
        <w:rPr>
          <w:rFonts w:ascii="Times New Roman" w:eastAsia="Times New Roman" w:hAnsi="Times New Roman" w:cs="Times New Roman"/>
          <w:sz w:val="24"/>
          <w:szCs w:val="24"/>
          <w:lang w:eastAsia="ru-RU"/>
        </w:rPr>
        <w:t>6</w:t>
      </w:r>
      <w:r w:rsidR="00E34649" w:rsidRPr="00710B36">
        <w:rPr>
          <w:rFonts w:ascii="Times New Roman" w:eastAsia="Times New Roman" w:hAnsi="Times New Roman" w:cs="Times New Roman"/>
          <w:sz w:val="24"/>
          <w:szCs w:val="24"/>
          <w:lang w:eastAsia="ru-RU"/>
        </w:rPr>
        <w:t xml:space="preserve"> г</w:t>
      </w:r>
      <w:r w:rsidR="00E164CA" w:rsidRPr="00710B36">
        <w:rPr>
          <w:rFonts w:ascii="Times New Roman" w:eastAsia="Times New Roman" w:hAnsi="Times New Roman" w:cs="Times New Roman"/>
          <w:sz w:val="24"/>
          <w:szCs w:val="24"/>
          <w:lang w:eastAsia="ru-RU"/>
        </w:rPr>
        <w:t>, а также прогнозируемом периоде 202</w:t>
      </w:r>
      <w:r w:rsidR="00DD2518" w:rsidRPr="00710B36">
        <w:rPr>
          <w:rFonts w:ascii="Times New Roman" w:eastAsia="Times New Roman" w:hAnsi="Times New Roman" w:cs="Times New Roman"/>
          <w:sz w:val="24"/>
          <w:szCs w:val="24"/>
          <w:lang w:eastAsia="ru-RU"/>
        </w:rPr>
        <w:t>7</w:t>
      </w:r>
      <w:r w:rsidR="00E164CA" w:rsidRPr="00710B36">
        <w:rPr>
          <w:rFonts w:ascii="Times New Roman" w:eastAsia="Times New Roman" w:hAnsi="Times New Roman" w:cs="Times New Roman"/>
          <w:sz w:val="24"/>
          <w:szCs w:val="24"/>
          <w:lang w:eastAsia="ru-RU"/>
        </w:rPr>
        <w:t>-2028 гг.</w:t>
      </w:r>
      <w:r w:rsidR="00E34649" w:rsidRPr="00710B36">
        <w:rPr>
          <w:rFonts w:ascii="Times New Roman" w:eastAsia="Times New Roman" w:hAnsi="Times New Roman" w:cs="Times New Roman"/>
          <w:sz w:val="24"/>
          <w:szCs w:val="24"/>
          <w:lang w:eastAsia="ru-RU"/>
        </w:rPr>
        <w:t xml:space="preserve"> количество студентов</w:t>
      </w:r>
      <w:r w:rsidR="00E164CA" w:rsidRPr="00710B36">
        <w:rPr>
          <w:rFonts w:ascii="Times New Roman" w:eastAsia="Times New Roman" w:hAnsi="Times New Roman" w:cs="Times New Roman"/>
          <w:sz w:val="24"/>
          <w:szCs w:val="24"/>
          <w:lang w:eastAsia="ru-RU"/>
        </w:rPr>
        <w:t xml:space="preserve"> достигнет 595 человек.</w:t>
      </w:r>
    </w:p>
    <w:p w:rsidR="00893FB7" w:rsidRPr="00710B36" w:rsidRDefault="00893FB7" w:rsidP="00710B36">
      <w:pPr>
        <w:pStyle w:val="a5"/>
        <w:ind w:firstLine="284"/>
        <w:jc w:val="both"/>
        <w:rPr>
          <w:rFonts w:ascii="Times New Roman" w:eastAsia="Times New Roman" w:hAnsi="Times New Roman" w:cs="Times New Roman"/>
          <w:sz w:val="24"/>
          <w:szCs w:val="24"/>
          <w:lang w:eastAsia="ru-RU"/>
        </w:rPr>
      </w:pPr>
      <w:r w:rsidRPr="00710B36">
        <w:rPr>
          <w:rFonts w:ascii="Times New Roman" w:eastAsia="Times New Roman" w:hAnsi="Times New Roman" w:cs="Times New Roman"/>
          <w:sz w:val="24"/>
          <w:szCs w:val="24"/>
          <w:lang w:eastAsia="ru-RU"/>
        </w:rPr>
        <w:t xml:space="preserve">В </w:t>
      </w:r>
      <w:proofErr w:type="spellStart"/>
      <w:r w:rsidRPr="00710B36">
        <w:rPr>
          <w:rFonts w:ascii="Times New Roman" w:eastAsia="Times New Roman" w:hAnsi="Times New Roman" w:cs="Times New Roman"/>
          <w:sz w:val="24"/>
          <w:szCs w:val="24"/>
          <w:lang w:eastAsia="ru-RU"/>
        </w:rPr>
        <w:t>Игримский</w:t>
      </w:r>
      <w:proofErr w:type="spellEnd"/>
      <w:r w:rsidRPr="00710B36">
        <w:rPr>
          <w:rFonts w:ascii="Times New Roman" w:eastAsia="Times New Roman" w:hAnsi="Times New Roman" w:cs="Times New Roman"/>
          <w:sz w:val="24"/>
          <w:szCs w:val="24"/>
          <w:lang w:eastAsia="ru-RU"/>
        </w:rPr>
        <w:t xml:space="preserve"> политехнический колледж приезжают учиться ребята со всего округа. Перечень предлагаемых для обучения специальностей пользуются большой популярностью среди студентов, а хорошая материальная база колледжа и хороший педагогических коллектив являются важной составляющей для обучения. </w:t>
      </w:r>
    </w:p>
    <w:p w:rsidR="00E65638" w:rsidRPr="00710B36" w:rsidRDefault="00893FB7" w:rsidP="00710B36">
      <w:pPr>
        <w:pStyle w:val="a5"/>
        <w:ind w:firstLine="284"/>
        <w:jc w:val="both"/>
        <w:rPr>
          <w:rFonts w:ascii="Times New Roman" w:eastAsia="Times New Roman" w:hAnsi="Times New Roman" w:cs="Times New Roman"/>
          <w:sz w:val="24"/>
          <w:szCs w:val="24"/>
          <w:lang w:eastAsia="ru-RU"/>
        </w:rPr>
      </w:pPr>
      <w:r w:rsidRPr="00710B36">
        <w:rPr>
          <w:rFonts w:ascii="Times New Roman" w:eastAsia="Times New Roman" w:hAnsi="Times New Roman" w:cs="Times New Roman"/>
          <w:sz w:val="24"/>
          <w:szCs w:val="24"/>
          <w:lang w:eastAsia="ru-RU"/>
        </w:rPr>
        <w:t>Ежегодно в колледже выпускается не менее 13</w:t>
      </w:r>
      <w:r w:rsidR="00C55D41" w:rsidRPr="00710B36">
        <w:rPr>
          <w:rFonts w:ascii="Times New Roman" w:eastAsia="Times New Roman" w:hAnsi="Times New Roman" w:cs="Times New Roman"/>
          <w:sz w:val="24"/>
          <w:szCs w:val="24"/>
          <w:lang w:eastAsia="ru-RU"/>
        </w:rPr>
        <w:t>0</w:t>
      </w:r>
      <w:r w:rsidRPr="00710B36">
        <w:rPr>
          <w:rFonts w:ascii="Times New Roman" w:eastAsia="Times New Roman" w:hAnsi="Times New Roman" w:cs="Times New Roman"/>
          <w:sz w:val="24"/>
          <w:szCs w:val="24"/>
          <w:lang w:eastAsia="ru-RU"/>
        </w:rPr>
        <w:t xml:space="preserve"> человек.</w:t>
      </w:r>
      <w:r w:rsidR="00347FAF" w:rsidRPr="00710B36">
        <w:rPr>
          <w:rFonts w:ascii="Times New Roman" w:eastAsia="Times New Roman" w:hAnsi="Times New Roman" w:cs="Times New Roman"/>
          <w:sz w:val="24"/>
          <w:szCs w:val="24"/>
          <w:lang w:eastAsia="ru-RU"/>
        </w:rPr>
        <w:t xml:space="preserve"> По оценке </w:t>
      </w:r>
      <w:r w:rsidR="00301106" w:rsidRPr="00710B36">
        <w:rPr>
          <w:rFonts w:ascii="Times New Roman" w:eastAsia="Times New Roman" w:hAnsi="Times New Roman" w:cs="Times New Roman"/>
          <w:sz w:val="24"/>
          <w:szCs w:val="24"/>
          <w:lang w:eastAsia="ru-RU"/>
        </w:rPr>
        <w:t>в 202</w:t>
      </w:r>
      <w:r w:rsidR="00DD2518" w:rsidRPr="00710B36">
        <w:rPr>
          <w:rFonts w:ascii="Times New Roman" w:eastAsia="Times New Roman" w:hAnsi="Times New Roman" w:cs="Times New Roman"/>
          <w:sz w:val="24"/>
          <w:szCs w:val="24"/>
          <w:lang w:eastAsia="ru-RU"/>
        </w:rPr>
        <w:t>6</w:t>
      </w:r>
      <w:r w:rsidR="00347FAF" w:rsidRPr="00710B36">
        <w:rPr>
          <w:rFonts w:ascii="Times New Roman" w:eastAsia="Times New Roman" w:hAnsi="Times New Roman" w:cs="Times New Roman"/>
          <w:sz w:val="24"/>
          <w:szCs w:val="24"/>
          <w:lang w:eastAsia="ru-RU"/>
        </w:rPr>
        <w:t xml:space="preserve"> г </w:t>
      </w:r>
      <w:proofErr w:type="spellStart"/>
      <w:r w:rsidR="00301106" w:rsidRPr="00710B36">
        <w:rPr>
          <w:rFonts w:ascii="Times New Roman" w:eastAsia="Times New Roman" w:hAnsi="Times New Roman" w:cs="Times New Roman"/>
          <w:sz w:val="24"/>
          <w:szCs w:val="24"/>
          <w:lang w:eastAsia="ru-RU"/>
        </w:rPr>
        <w:t>выпустятся</w:t>
      </w:r>
      <w:proofErr w:type="spellEnd"/>
      <w:r w:rsidR="00301106" w:rsidRPr="00710B36">
        <w:rPr>
          <w:rFonts w:ascii="Times New Roman" w:eastAsia="Times New Roman" w:hAnsi="Times New Roman" w:cs="Times New Roman"/>
          <w:sz w:val="24"/>
          <w:szCs w:val="24"/>
          <w:lang w:eastAsia="ru-RU"/>
        </w:rPr>
        <w:t xml:space="preserve"> 16</w:t>
      </w:r>
      <w:r w:rsidR="00DD2518" w:rsidRPr="00710B36">
        <w:rPr>
          <w:rFonts w:ascii="Times New Roman" w:eastAsia="Times New Roman" w:hAnsi="Times New Roman" w:cs="Times New Roman"/>
          <w:sz w:val="24"/>
          <w:szCs w:val="24"/>
          <w:lang w:eastAsia="ru-RU"/>
        </w:rPr>
        <w:t>6</w:t>
      </w:r>
      <w:r w:rsidR="00347FAF" w:rsidRPr="00710B36">
        <w:rPr>
          <w:rFonts w:ascii="Times New Roman" w:eastAsia="Times New Roman" w:hAnsi="Times New Roman" w:cs="Times New Roman"/>
          <w:sz w:val="24"/>
          <w:szCs w:val="24"/>
          <w:lang w:eastAsia="ru-RU"/>
        </w:rPr>
        <w:t xml:space="preserve"> специалиста   со </w:t>
      </w:r>
      <w:r w:rsidR="00301106" w:rsidRPr="00710B36">
        <w:rPr>
          <w:rFonts w:ascii="Times New Roman" w:eastAsia="Times New Roman" w:hAnsi="Times New Roman" w:cs="Times New Roman"/>
          <w:sz w:val="24"/>
          <w:szCs w:val="24"/>
          <w:lang w:eastAsia="ru-RU"/>
        </w:rPr>
        <w:t>среднем профессиональным</w:t>
      </w:r>
      <w:r w:rsidR="00347FAF" w:rsidRPr="00710B36">
        <w:rPr>
          <w:rFonts w:ascii="Times New Roman" w:eastAsia="Times New Roman" w:hAnsi="Times New Roman" w:cs="Times New Roman"/>
          <w:sz w:val="24"/>
          <w:szCs w:val="24"/>
          <w:lang w:eastAsia="ru-RU"/>
        </w:rPr>
        <w:t xml:space="preserve"> образованием.</w:t>
      </w:r>
      <w:r w:rsidRPr="00710B36">
        <w:rPr>
          <w:rFonts w:ascii="Times New Roman" w:eastAsia="Times New Roman" w:hAnsi="Times New Roman" w:cs="Times New Roman"/>
          <w:sz w:val="24"/>
          <w:szCs w:val="24"/>
          <w:lang w:eastAsia="ru-RU"/>
        </w:rPr>
        <w:t xml:space="preserve"> Многие из выпускников колледжа после окончания обучения остаются работать в городском поселении Игрим.</w:t>
      </w:r>
    </w:p>
    <w:p w:rsidR="00014416" w:rsidRPr="00710B36" w:rsidRDefault="003C3D20" w:rsidP="00710B36">
      <w:pPr>
        <w:pStyle w:val="a5"/>
        <w:ind w:firstLine="284"/>
        <w:jc w:val="both"/>
        <w:rPr>
          <w:rFonts w:ascii="Times New Roman" w:eastAsia="Times New Roman" w:hAnsi="Times New Roman" w:cs="Times New Roman"/>
          <w:b/>
          <w:sz w:val="24"/>
          <w:szCs w:val="24"/>
          <w:lang w:eastAsia="ar-SA"/>
        </w:rPr>
      </w:pPr>
      <w:r w:rsidRPr="00710B36">
        <w:rPr>
          <w:rFonts w:ascii="Times New Roman" w:eastAsia="Times New Roman" w:hAnsi="Times New Roman" w:cs="Times New Roman"/>
          <w:b/>
          <w:sz w:val="24"/>
          <w:szCs w:val="24"/>
          <w:lang w:eastAsia="ar-SA"/>
        </w:rPr>
        <w:t>1</w:t>
      </w:r>
      <w:r w:rsidR="004F495F" w:rsidRPr="00710B36">
        <w:rPr>
          <w:rFonts w:ascii="Times New Roman" w:eastAsia="Times New Roman" w:hAnsi="Times New Roman" w:cs="Times New Roman"/>
          <w:b/>
          <w:sz w:val="24"/>
          <w:szCs w:val="24"/>
          <w:lang w:eastAsia="ar-SA"/>
        </w:rPr>
        <w:t>0.</w:t>
      </w:r>
      <w:r w:rsidRPr="00710B36">
        <w:rPr>
          <w:rFonts w:ascii="Times New Roman" w:eastAsia="Times New Roman" w:hAnsi="Times New Roman" w:cs="Times New Roman"/>
          <w:b/>
          <w:sz w:val="24"/>
          <w:szCs w:val="24"/>
          <w:lang w:eastAsia="ar-SA"/>
        </w:rPr>
        <w:t xml:space="preserve">2 </w:t>
      </w:r>
      <w:r w:rsidR="00014416" w:rsidRPr="00710B36">
        <w:rPr>
          <w:rFonts w:ascii="Times New Roman" w:eastAsia="Times New Roman" w:hAnsi="Times New Roman" w:cs="Times New Roman"/>
          <w:b/>
          <w:sz w:val="24"/>
          <w:szCs w:val="24"/>
          <w:lang w:eastAsia="ar-SA"/>
        </w:rPr>
        <w:t>Здравоохранение</w:t>
      </w:r>
    </w:p>
    <w:p w:rsidR="00DF77C0" w:rsidRPr="00710B36" w:rsidRDefault="00CB5680" w:rsidP="00710B36">
      <w:pPr>
        <w:pStyle w:val="a5"/>
        <w:ind w:firstLine="284"/>
        <w:jc w:val="both"/>
        <w:rPr>
          <w:rFonts w:ascii="Times New Roman" w:hAnsi="Times New Roman" w:cs="Times New Roman"/>
          <w:color w:val="000000" w:themeColor="text1"/>
          <w:sz w:val="24"/>
          <w:szCs w:val="24"/>
        </w:rPr>
      </w:pPr>
      <w:r w:rsidRPr="00710B36">
        <w:rPr>
          <w:rFonts w:ascii="Times New Roman" w:hAnsi="Times New Roman" w:cs="Times New Roman"/>
          <w:color w:val="000000" w:themeColor="text1"/>
          <w:sz w:val="24"/>
          <w:szCs w:val="24"/>
        </w:rPr>
        <w:t xml:space="preserve">Здравоохранение служит важнейшим элементом общественной жизни и нацелено на дальнейшее укрепление физического и социального благополучия жителей и удовлетворения растущих потребностей в медицинской помощи. </w:t>
      </w:r>
    </w:p>
    <w:p w:rsidR="00DF77C0" w:rsidRPr="00710B36" w:rsidRDefault="00697249"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Политика в сфере здравоохранения будет определяться в соответствии с задачами, поставленными Президентом Российской Федерации в Указах от 07 мая 2012 года </w:t>
      </w:r>
      <w:hyperlink r:id="rId10" w:history="1">
        <w:r w:rsidRPr="00710B36">
          <w:rPr>
            <w:rFonts w:ascii="Times New Roman" w:hAnsi="Times New Roman" w:cs="Times New Roman"/>
            <w:sz w:val="24"/>
            <w:szCs w:val="24"/>
          </w:rPr>
          <w:t>№ 597</w:t>
        </w:r>
      </w:hyperlink>
      <w:r w:rsidRPr="00710B36">
        <w:rPr>
          <w:rFonts w:ascii="Times New Roman" w:hAnsi="Times New Roman" w:cs="Times New Roman"/>
          <w:sz w:val="24"/>
          <w:szCs w:val="24"/>
        </w:rPr>
        <w:t xml:space="preserve"> «О мероприятиях по реализации государственной социальной политики» и </w:t>
      </w:r>
      <w:hyperlink r:id="rId11" w:history="1">
        <w:r w:rsidRPr="00710B36">
          <w:rPr>
            <w:rFonts w:ascii="Times New Roman" w:hAnsi="Times New Roman" w:cs="Times New Roman"/>
            <w:sz w:val="24"/>
            <w:szCs w:val="24"/>
          </w:rPr>
          <w:t>№ 598</w:t>
        </w:r>
      </w:hyperlink>
      <w:r w:rsidRPr="00710B36">
        <w:rPr>
          <w:rFonts w:ascii="Times New Roman" w:hAnsi="Times New Roman" w:cs="Times New Roman"/>
          <w:sz w:val="24"/>
          <w:szCs w:val="24"/>
        </w:rPr>
        <w:t xml:space="preserve"> «О совершенствовании государственной политики в сфере здравоохранения», Федеральными законами «</w:t>
      </w:r>
      <w:hyperlink r:id="rId12" w:history="1">
        <w:r w:rsidRPr="00710B36">
          <w:rPr>
            <w:rFonts w:ascii="Times New Roman" w:hAnsi="Times New Roman" w:cs="Times New Roman"/>
            <w:sz w:val="24"/>
            <w:szCs w:val="24"/>
          </w:rPr>
          <w:t>Об основах</w:t>
        </w:r>
      </w:hyperlink>
      <w:r w:rsidRPr="00710B36">
        <w:rPr>
          <w:rFonts w:ascii="Times New Roman" w:hAnsi="Times New Roman" w:cs="Times New Roman"/>
          <w:sz w:val="24"/>
          <w:szCs w:val="24"/>
        </w:rPr>
        <w:t xml:space="preserve"> охраны здоровья граждан в Российской Федерации» и «</w:t>
      </w:r>
      <w:hyperlink r:id="rId13" w:history="1">
        <w:r w:rsidRPr="00710B36">
          <w:rPr>
            <w:rFonts w:ascii="Times New Roman" w:hAnsi="Times New Roman" w:cs="Times New Roman"/>
            <w:sz w:val="24"/>
            <w:szCs w:val="24"/>
          </w:rPr>
          <w:t>Об обязательном медицинском страховании</w:t>
        </w:r>
      </w:hyperlink>
      <w:r w:rsidRPr="00710B36">
        <w:rPr>
          <w:rFonts w:ascii="Times New Roman" w:hAnsi="Times New Roman" w:cs="Times New Roman"/>
          <w:sz w:val="24"/>
          <w:szCs w:val="24"/>
        </w:rPr>
        <w:t xml:space="preserve"> в Российской Федерации», </w:t>
      </w:r>
      <w:hyperlink r:id="rId14" w:history="1">
        <w:r w:rsidRPr="00710B36">
          <w:rPr>
            <w:rFonts w:ascii="Times New Roman" w:hAnsi="Times New Roman" w:cs="Times New Roman"/>
            <w:sz w:val="24"/>
            <w:szCs w:val="24"/>
          </w:rPr>
          <w:t>планом</w:t>
        </w:r>
      </w:hyperlink>
      <w:r w:rsidRPr="00710B36">
        <w:rPr>
          <w:rFonts w:ascii="Times New Roman" w:hAnsi="Times New Roman" w:cs="Times New Roman"/>
          <w:sz w:val="24"/>
          <w:szCs w:val="24"/>
        </w:rPr>
        <w:t xml:space="preserve"> мероприятий («дорожной картой») «Изменения в отраслях социальной сферы, направленные на повышение эффективности здравоохранения в Ханты-Мансийском автономном округе – Югре».</w:t>
      </w:r>
    </w:p>
    <w:p w:rsidR="00DF77C0" w:rsidRPr="00710B36" w:rsidRDefault="00CB5680" w:rsidP="00710B36">
      <w:pPr>
        <w:pStyle w:val="a5"/>
        <w:ind w:firstLine="284"/>
        <w:jc w:val="both"/>
        <w:rPr>
          <w:rFonts w:ascii="Times New Roman" w:eastAsia="Times New Roman" w:hAnsi="Times New Roman" w:cs="Times New Roman"/>
          <w:color w:val="000000" w:themeColor="text1"/>
          <w:sz w:val="24"/>
          <w:szCs w:val="24"/>
          <w:lang w:eastAsia="ru-RU"/>
        </w:rPr>
      </w:pPr>
      <w:r w:rsidRPr="00710B36">
        <w:rPr>
          <w:rFonts w:ascii="Times New Roman" w:hAnsi="Times New Roman" w:cs="Times New Roman"/>
          <w:color w:val="000000" w:themeColor="text1"/>
          <w:sz w:val="24"/>
          <w:szCs w:val="24"/>
        </w:rPr>
        <w:t xml:space="preserve">Услуги в сфере здравоохранения на территории городского поселения Игрим оказывают: одна районная больница и два </w:t>
      </w:r>
      <w:proofErr w:type="spellStart"/>
      <w:r w:rsidRPr="00710B36">
        <w:rPr>
          <w:rFonts w:ascii="Times New Roman" w:hAnsi="Times New Roman" w:cs="Times New Roman"/>
          <w:color w:val="000000" w:themeColor="text1"/>
          <w:sz w:val="24"/>
          <w:szCs w:val="24"/>
        </w:rPr>
        <w:t>фельдшерско</w:t>
      </w:r>
      <w:proofErr w:type="spellEnd"/>
      <w:r w:rsidRPr="00710B36">
        <w:rPr>
          <w:rFonts w:ascii="Times New Roman" w:hAnsi="Times New Roman" w:cs="Times New Roman"/>
          <w:color w:val="000000" w:themeColor="text1"/>
          <w:sz w:val="24"/>
          <w:szCs w:val="24"/>
        </w:rPr>
        <w:t xml:space="preserve">–акушерских пункта в поселке </w:t>
      </w:r>
      <w:proofErr w:type="spellStart"/>
      <w:r w:rsidRPr="00710B36">
        <w:rPr>
          <w:rFonts w:ascii="Times New Roman" w:hAnsi="Times New Roman" w:cs="Times New Roman"/>
          <w:color w:val="000000" w:themeColor="text1"/>
          <w:sz w:val="24"/>
          <w:szCs w:val="24"/>
        </w:rPr>
        <w:t>Ванзетур</w:t>
      </w:r>
      <w:proofErr w:type="spellEnd"/>
      <w:r w:rsidRPr="00710B36">
        <w:rPr>
          <w:rFonts w:ascii="Times New Roman" w:hAnsi="Times New Roman" w:cs="Times New Roman"/>
          <w:color w:val="000000" w:themeColor="text1"/>
          <w:sz w:val="24"/>
          <w:szCs w:val="24"/>
        </w:rPr>
        <w:t xml:space="preserve"> и деревне </w:t>
      </w:r>
      <w:proofErr w:type="spellStart"/>
      <w:r w:rsidRPr="00710B36">
        <w:rPr>
          <w:rFonts w:ascii="Times New Roman" w:hAnsi="Times New Roman" w:cs="Times New Roman"/>
          <w:color w:val="000000" w:themeColor="text1"/>
          <w:sz w:val="24"/>
          <w:szCs w:val="24"/>
        </w:rPr>
        <w:t>Анеева</w:t>
      </w:r>
      <w:proofErr w:type="spellEnd"/>
      <w:r w:rsidRPr="00710B36">
        <w:rPr>
          <w:rFonts w:ascii="Times New Roman" w:hAnsi="Times New Roman" w:cs="Times New Roman"/>
          <w:color w:val="000000" w:themeColor="text1"/>
          <w:sz w:val="24"/>
          <w:szCs w:val="24"/>
        </w:rPr>
        <w:t xml:space="preserve">, которые в 2014 году были введены в действие </w:t>
      </w:r>
      <w:r w:rsidRPr="00710B36">
        <w:rPr>
          <w:rFonts w:ascii="Times New Roman" w:eastAsia="Times New Roman" w:hAnsi="Times New Roman" w:cs="Times New Roman"/>
          <w:color w:val="000000" w:themeColor="text1"/>
          <w:sz w:val="24"/>
          <w:szCs w:val="24"/>
          <w:lang w:eastAsia="ru-RU"/>
        </w:rPr>
        <w:t>за счет средств целевой программы ХМАО-Югры «Современное здравоохранение Югры» Государственным заказчиком поставки и монтажа являлся Департамент здравоохранения ХМАО-Югры.</w:t>
      </w:r>
    </w:p>
    <w:p w:rsidR="00DF77C0" w:rsidRPr="00710B36" w:rsidRDefault="00CB5680" w:rsidP="00710B36">
      <w:pPr>
        <w:pStyle w:val="a5"/>
        <w:ind w:firstLine="284"/>
        <w:jc w:val="both"/>
        <w:rPr>
          <w:rFonts w:ascii="Times New Roman" w:eastAsia="Times New Roman" w:hAnsi="Times New Roman" w:cs="Times New Roman"/>
          <w:b/>
          <w:sz w:val="24"/>
          <w:szCs w:val="24"/>
          <w:lang w:eastAsia="ar-SA"/>
        </w:rPr>
      </w:pPr>
      <w:r w:rsidRPr="00710B36">
        <w:rPr>
          <w:rFonts w:ascii="Times New Roman" w:eastAsia="Lucida Sans Unicode" w:hAnsi="Times New Roman" w:cs="Times New Roman"/>
          <w:color w:val="000000" w:themeColor="text1"/>
          <w:kern w:val="1"/>
          <w:sz w:val="24"/>
          <w:szCs w:val="24"/>
          <w:lang w:eastAsia="ar-SA"/>
        </w:rPr>
        <w:t xml:space="preserve">Мощность ЛПУ составляет </w:t>
      </w:r>
      <w:r w:rsidR="007E7182" w:rsidRPr="00710B36">
        <w:rPr>
          <w:rFonts w:ascii="Times New Roman" w:eastAsia="Lucida Sans Unicode" w:hAnsi="Times New Roman" w:cs="Times New Roman"/>
          <w:color w:val="000000" w:themeColor="text1"/>
          <w:kern w:val="1"/>
          <w:sz w:val="24"/>
          <w:szCs w:val="24"/>
          <w:lang w:eastAsia="ar-SA"/>
        </w:rPr>
        <w:t>2</w:t>
      </w:r>
      <w:r w:rsidR="00347FAF" w:rsidRPr="00710B36">
        <w:rPr>
          <w:rFonts w:ascii="Times New Roman" w:eastAsia="Lucida Sans Unicode" w:hAnsi="Times New Roman" w:cs="Times New Roman"/>
          <w:color w:val="000000" w:themeColor="text1"/>
          <w:kern w:val="1"/>
          <w:sz w:val="24"/>
          <w:szCs w:val="24"/>
          <w:lang w:eastAsia="ar-SA"/>
        </w:rPr>
        <w:t>4</w:t>
      </w:r>
      <w:r w:rsidR="007E7182" w:rsidRPr="00710B36">
        <w:rPr>
          <w:rFonts w:ascii="Times New Roman" w:eastAsia="Lucida Sans Unicode" w:hAnsi="Times New Roman" w:cs="Times New Roman"/>
          <w:color w:val="000000" w:themeColor="text1"/>
          <w:kern w:val="1"/>
          <w:sz w:val="24"/>
          <w:szCs w:val="24"/>
          <w:lang w:eastAsia="ar-SA"/>
        </w:rPr>
        <w:t>5</w:t>
      </w:r>
      <w:r w:rsidRPr="00710B36">
        <w:rPr>
          <w:rFonts w:ascii="Times New Roman" w:eastAsia="Lucida Sans Unicode" w:hAnsi="Times New Roman" w:cs="Times New Roman"/>
          <w:color w:val="000000" w:themeColor="text1"/>
          <w:kern w:val="1"/>
          <w:sz w:val="24"/>
          <w:szCs w:val="24"/>
          <w:lang w:eastAsia="ar-SA"/>
        </w:rPr>
        <w:t xml:space="preserve"> </w:t>
      </w:r>
      <w:r w:rsidRPr="00710B36">
        <w:rPr>
          <w:rFonts w:ascii="Times New Roman" w:hAnsi="Times New Roman" w:cs="Times New Roman"/>
          <w:color w:val="000000" w:themeColor="text1"/>
          <w:sz w:val="24"/>
          <w:szCs w:val="24"/>
          <w:lang w:eastAsia="ar-SA"/>
        </w:rPr>
        <w:t xml:space="preserve">посещений в смену. </w:t>
      </w:r>
      <w:r w:rsidRPr="00710B36">
        <w:rPr>
          <w:rFonts w:ascii="Times New Roman" w:eastAsia="Times New Roman" w:hAnsi="Times New Roman" w:cs="Times New Roman"/>
          <w:color w:val="000000" w:themeColor="text1"/>
          <w:sz w:val="24"/>
          <w:szCs w:val="24"/>
          <w:lang w:eastAsia="ru-RU"/>
        </w:rPr>
        <w:t xml:space="preserve">Обеспеченность больничными койками в отчетном периоде составляет </w:t>
      </w:r>
      <w:r w:rsidR="00F17D00" w:rsidRPr="00710B36">
        <w:rPr>
          <w:rFonts w:ascii="Times New Roman" w:eastAsia="Times New Roman" w:hAnsi="Times New Roman" w:cs="Times New Roman"/>
          <w:color w:val="000000" w:themeColor="text1"/>
          <w:sz w:val="24"/>
          <w:szCs w:val="24"/>
          <w:lang w:eastAsia="ru-RU"/>
        </w:rPr>
        <w:t>105 коек</w:t>
      </w:r>
      <w:r w:rsidRPr="00710B36">
        <w:rPr>
          <w:rFonts w:ascii="Times New Roman" w:eastAsia="Times New Roman" w:hAnsi="Times New Roman" w:cs="Times New Roman"/>
          <w:color w:val="000000" w:themeColor="text1"/>
          <w:sz w:val="24"/>
          <w:szCs w:val="24"/>
          <w:lang w:eastAsia="ru-RU"/>
        </w:rPr>
        <w:t>.</w:t>
      </w:r>
      <w:r w:rsidR="006D7883" w:rsidRPr="00710B36">
        <w:rPr>
          <w:rFonts w:ascii="Times New Roman" w:eastAsia="Times New Roman" w:hAnsi="Times New Roman" w:cs="Times New Roman"/>
          <w:color w:val="000000" w:themeColor="text1"/>
          <w:sz w:val="24"/>
          <w:szCs w:val="24"/>
          <w:lang w:eastAsia="ru-RU"/>
        </w:rPr>
        <w:t xml:space="preserve"> 6</w:t>
      </w:r>
      <w:r w:rsidR="007E7182" w:rsidRPr="00710B36">
        <w:rPr>
          <w:rFonts w:ascii="Times New Roman" w:eastAsia="Times New Roman" w:hAnsi="Times New Roman" w:cs="Times New Roman"/>
          <w:color w:val="000000" w:themeColor="text1"/>
          <w:sz w:val="24"/>
          <w:szCs w:val="24"/>
          <w:lang w:eastAsia="ru-RU"/>
        </w:rPr>
        <w:t>4</w:t>
      </w:r>
      <w:r w:rsidR="006D7883" w:rsidRPr="00710B36">
        <w:rPr>
          <w:rFonts w:ascii="Times New Roman" w:eastAsia="Times New Roman" w:hAnsi="Times New Roman" w:cs="Times New Roman"/>
          <w:color w:val="000000" w:themeColor="text1"/>
          <w:sz w:val="24"/>
          <w:szCs w:val="24"/>
          <w:lang w:eastAsia="ru-RU"/>
        </w:rPr>
        <w:t xml:space="preserve"> мест стационаров дневного пребывания.</w:t>
      </w:r>
      <w:r w:rsidRPr="00710B36">
        <w:rPr>
          <w:rFonts w:ascii="Times New Roman" w:eastAsia="Times New Roman" w:hAnsi="Times New Roman" w:cs="Times New Roman"/>
          <w:color w:val="000000" w:themeColor="text1"/>
          <w:sz w:val="24"/>
          <w:szCs w:val="24"/>
          <w:lang w:eastAsia="ru-RU"/>
        </w:rPr>
        <w:t xml:space="preserve"> </w:t>
      </w:r>
      <w:r w:rsidRPr="00710B36">
        <w:rPr>
          <w:rFonts w:ascii="Times New Roman" w:hAnsi="Times New Roman" w:cs="Times New Roman"/>
          <w:color w:val="000000" w:themeColor="text1"/>
          <w:sz w:val="24"/>
          <w:szCs w:val="24"/>
        </w:rPr>
        <w:t>Работают четыре бригады скорой помощи.</w:t>
      </w:r>
      <w:r w:rsidR="00DF77C0" w:rsidRPr="00710B36">
        <w:rPr>
          <w:rFonts w:ascii="Times New Roman" w:hAnsi="Times New Roman" w:cs="Times New Roman"/>
          <w:color w:val="000000" w:themeColor="text1"/>
          <w:sz w:val="24"/>
          <w:szCs w:val="24"/>
        </w:rPr>
        <w:t xml:space="preserve"> </w:t>
      </w:r>
    </w:p>
    <w:p w:rsidR="00DF77C0" w:rsidRPr="00710B36" w:rsidRDefault="00830B61" w:rsidP="00710B36">
      <w:pPr>
        <w:pStyle w:val="a5"/>
        <w:ind w:firstLine="284"/>
        <w:jc w:val="both"/>
        <w:rPr>
          <w:rFonts w:ascii="Times New Roman" w:eastAsia="Times New Roman" w:hAnsi="Times New Roman" w:cs="Times New Roman"/>
          <w:b/>
          <w:sz w:val="24"/>
          <w:szCs w:val="24"/>
          <w:lang w:eastAsia="ar-SA"/>
        </w:rPr>
      </w:pPr>
      <w:r w:rsidRPr="00710B36">
        <w:rPr>
          <w:rFonts w:ascii="Times New Roman" w:eastAsia="Times New Roman" w:hAnsi="Times New Roman" w:cs="Times New Roman"/>
          <w:color w:val="000000" w:themeColor="text1"/>
          <w:sz w:val="24"/>
          <w:szCs w:val="24"/>
          <w:lang w:eastAsia="ru-RU"/>
        </w:rPr>
        <w:t>В отчетный период</w:t>
      </w:r>
      <w:r w:rsidR="00CB5680" w:rsidRPr="00710B36">
        <w:rPr>
          <w:rFonts w:ascii="Times New Roman" w:eastAsia="Times New Roman" w:hAnsi="Times New Roman" w:cs="Times New Roman"/>
          <w:color w:val="000000" w:themeColor="text1"/>
          <w:sz w:val="24"/>
          <w:szCs w:val="24"/>
          <w:lang w:eastAsia="ru-RU"/>
        </w:rPr>
        <w:t xml:space="preserve"> обеспеченность врачами составила 4</w:t>
      </w:r>
      <w:r w:rsidR="00C07A37" w:rsidRPr="00710B36">
        <w:rPr>
          <w:rFonts w:ascii="Times New Roman" w:eastAsia="Times New Roman" w:hAnsi="Times New Roman" w:cs="Times New Roman"/>
          <w:color w:val="000000" w:themeColor="text1"/>
          <w:sz w:val="24"/>
          <w:szCs w:val="24"/>
          <w:lang w:eastAsia="ru-RU"/>
        </w:rPr>
        <w:t>4</w:t>
      </w:r>
      <w:r w:rsidR="00D427F6" w:rsidRPr="00710B36">
        <w:rPr>
          <w:rFonts w:ascii="Times New Roman" w:eastAsia="Times New Roman" w:hAnsi="Times New Roman" w:cs="Times New Roman"/>
          <w:color w:val="000000" w:themeColor="text1"/>
          <w:sz w:val="24"/>
          <w:szCs w:val="24"/>
          <w:lang w:eastAsia="ru-RU"/>
        </w:rPr>
        <w:t xml:space="preserve"> человек</w:t>
      </w:r>
      <w:r w:rsidR="00C07A37" w:rsidRPr="00710B36">
        <w:rPr>
          <w:rFonts w:ascii="Times New Roman" w:eastAsia="Times New Roman" w:hAnsi="Times New Roman" w:cs="Times New Roman"/>
          <w:color w:val="000000" w:themeColor="text1"/>
          <w:sz w:val="24"/>
          <w:szCs w:val="24"/>
          <w:lang w:eastAsia="ru-RU"/>
        </w:rPr>
        <w:t>а</w:t>
      </w:r>
      <w:r w:rsidR="00CB5680" w:rsidRPr="00710B36">
        <w:rPr>
          <w:rFonts w:ascii="Times New Roman" w:eastAsia="Times New Roman" w:hAnsi="Times New Roman" w:cs="Times New Roman"/>
          <w:color w:val="000000" w:themeColor="text1"/>
          <w:sz w:val="24"/>
          <w:szCs w:val="24"/>
          <w:lang w:eastAsia="ru-RU"/>
        </w:rPr>
        <w:t>, среднего медицинского персонала 1</w:t>
      </w:r>
      <w:r w:rsidR="00C07A37" w:rsidRPr="00710B36">
        <w:rPr>
          <w:rFonts w:ascii="Times New Roman" w:eastAsia="Times New Roman" w:hAnsi="Times New Roman" w:cs="Times New Roman"/>
          <w:color w:val="000000" w:themeColor="text1"/>
          <w:sz w:val="24"/>
          <w:szCs w:val="24"/>
          <w:lang w:eastAsia="ru-RU"/>
        </w:rPr>
        <w:t>29</w:t>
      </w:r>
      <w:r w:rsidR="00CB5680" w:rsidRPr="00710B36">
        <w:rPr>
          <w:rFonts w:ascii="Times New Roman" w:eastAsia="Times New Roman" w:hAnsi="Times New Roman" w:cs="Times New Roman"/>
          <w:color w:val="000000" w:themeColor="text1"/>
          <w:sz w:val="24"/>
          <w:szCs w:val="24"/>
          <w:lang w:eastAsia="ru-RU"/>
        </w:rPr>
        <w:t xml:space="preserve"> </w:t>
      </w:r>
      <w:r w:rsidR="005723F4" w:rsidRPr="00710B36">
        <w:rPr>
          <w:rFonts w:ascii="Times New Roman" w:eastAsia="Times New Roman" w:hAnsi="Times New Roman" w:cs="Times New Roman"/>
          <w:color w:val="000000" w:themeColor="text1"/>
          <w:sz w:val="24"/>
          <w:szCs w:val="24"/>
          <w:lang w:eastAsia="ru-RU"/>
        </w:rPr>
        <w:t>человек, м</w:t>
      </w:r>
      <w:r w:rsidR="00F17D00" w:rsidRPr="00710B36">
        <w:rPr>
          <w:rFonts w:ascii="Times New Roman" w:eastAsia="Times New Roman" w:hAnsi="Times New Roman" w:cs="Times New Roman"/>
          <w:color w:val="000000" w:themeColor="text1"/>
          <w:sz w:val="24"/>
          <w:szCs w:val="24"/>
          <w:lang w:eastAsia="ru-RU"/>
        </w:rPr>
        <w:t>ладшим медицинским персоналом</w:t>
      </w:r>
      <w:r w:rsidR="00D427F6" w:rsidRPr="00710B36">
        <w:rPr>
          <w:rFonts w:ascii="Times New Roman" w:eastAsia="Times New Roman" w:hAnsi="Times New Roman" w:cs="Times New Roman"/>
          <w:color w:val="000000" w:themeColor="text1"/>
          <w:sz w:val="24"/>
          <w:szCs w:val="24"/>
          <w:lang w:eastAsia="ru-RU"/>
        </w:rPr>
        <w:t xml:space="preserve"> </w:t>
      </w:r>
      <w:r w:rsidR="00F17D00" w:rsidRPr="00710B36">
        <w:rPr>
          <w:rFonts w:ascii="Times New Roman" w:eastAsia="Times New Roman" w:hAnsi="Times New Roman" w:cs="Times New Roman"/>
          <w:color w:val="000000" w:themeColor="text1"/>
          <w:sz w:val="24"/>
          <w:szCs w:val="24"/>
          <w:lang w:eastAsia="ru-RU"/>
        </w:rPr>
        <w:t>-</w:t>
      </w:r>
      <w:r w:rsidR="00D427F6" w:rsidRPr="00710B36">
        <w:rPr>
          <w:rFonts w:ascii="Times New Roman" w:eastAsia="Times New Roman" w:hAnsi="Times New Roman" w:cs="Times New Roman"/>
          <w:color w:val="000000" w:themeColor="text1"/>
          <w:sz w:val="24"/>
          <w:szCs w:val="24"/>
          <w:lang w:eastAsia="ru-RU"/>
        </w:rPr>
        <w:t xml:space="preserve"> </w:t>
      </w:r>
      <w:r w:rsidR="00F17D00" w:rsidRPr="00710B36">
        <w:rPr>
          <w:rFonts w:ascii="Times New Roman" w:eastAsia="Times New Roman" w:hAnsi="Times New Roman" w:cs="Times New Roman"/>
          <w:color w:val="000000" w:themeColor="text1"/>
          <w:sz w:val="24"/>
          <w:szCs w:val="24"/>
          <w:lang w:eastAsia="ru-RU"/>
        </w:rPr>
        <w:t>3</w:t>
      </w:r>
      <w:r w:rsidR="00347FAF" w:rsidRPr="00710B36">
        <w:rPr>
          <w:rFonts w:ascii="Times New Roman" w:eastAsia="Times New Roman" w:hAnsi="Times New Roman" w:cs="Times New Roman"/>
          <w:color w:val="000000" w:themeColor="text1"/>
          <w:sz w:val="24"/>
          <w:szCs w:val="24"/>
          <w:lang w:eastAsia="ru-RU"/>
        </w:rPr>
        <w:t>2</w:t>
      </w:r>
      <w:r w:rsidR="005723F4" w:rsidRPr="00710B36">
        <w:rPr>
          <w:rFonts w:ascii="Times New Roman" w:eastAsia="Times New Roman" w:hAnsi="Times New Roman" w:cs="Times New Roman"/>
          <w:color w:val="000000" w:themeColor="text1"/>
          <w:sz w:val="24"/>
          <w:szCs w:val="24"/>
          <w:lang w:eastAsia="ru-RU"/>
        </w:rPr>
        <w:t xml:space="preserve"> человек</w:t>
      </w:r>
      <w:r w:rsidR="00D427F6" w:rsidRPr="00710B36">
        <w:rPr>
          <w:rFonts w:ascii="Times New Roman" w:eastAsia="Times New Roman" w:hAnsi="Times New Roman" w:cs="Times New Roman"/>
          <w:color w:val="000000" w:themeColor="text1"/>
          <w:sz w:val="24"/>
          <w:szCs w:val="24"/>
          <w:lang w:eastAsia="ru-RU"/>
        </w:rPr>
        <w:t>а</w:t>
      </w:r>
      <w:r w:rsidR="005723F4" w:rsidRPr="00710B36">
        <w:rPr>
          <w:rFonts w:ascii="Times New Roman" w:eastAsia="Times New Roman" w:hAnsi="Times New Roman" w:cs="Times New Roman"/>
          <w:color w:val="000000" w:themeColor="text1"/>
          <w:sz w:val="24"/>
          <w:szCs w:val="24"/>
          <w:lang w:eastAsia="ru-RU"/>
        </w:rPr>
        <w:t>.</w:t>
      </w:r>
      <w:r w:rsidR="00C07A37" w:rsidRPr="00710B36">
        <w:rPr>
          <w:rFonts w:ascii="Times New Roman" w:eastAsia="Times New Roman" w:hAnsi="Times New Roman" w:cs="Times New Roman"/>
          <w:color w:val="000000" w:themeColor="text1"/>
          <w:sz w:val="24"/>
          <w:szCs w:val="24"/>
          <w:lang w:eastAsia="ru-RU"/>
        </w:rPr>
        <w:t xml:space="preserve"> По сравнению с 2024 годом врачей +3 человека, среднего медицинского персонала – 1 чел.</w:t>
      </w:r>
    </w:p>
    <w:p w:rsidR="00D427F6" w:rsidRPr="00710B36" w:rsidRDefault="00027887"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Вопросы кадровой политики решаются путем первичной специализации выпускников в клинической интернатуре и ординатуре, делается упор на выпускников Тюменской государственной медицинской академии и Ханты-Мансийской государственной медицинской академии.</w:t>
      </w:r>
    </w:p>
    <w:p w:rsidR="00347FAF" w:rsidRPr="00710B36" w:rsidRDefault="00347FAF"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 В рамках реализации Указов Президента Российской Федерации </w:t>
      </w:r>
      <w:proofErr w:type="gramStart"/>
      <w:r w:rsidRPr="00710B36">
        <w:rPr>
          <w:rFonts w:ascii="Times New Roman" w:hAnsi="Times New Roman" w:cs="Times New Roman"/>
          <w:sz w:val="24"/>
          <w:szCs w:val="24"/>
        </w:rPr>
        <w:t>от  07</w:t>
      </w:r>
      <w:proofErr w:type="gramEnd"/>
      <w:r w:rsidRPr="00710B36">
        <w:rPr>
          <w:rFonts w:ascii="Times New Roman" w:hAnsi="Times New Roman" w:cs="Times New Roman"/>
          <w:sz w:val="24"/>
          <w:szCs w:val="24"/>
        </w:rPr>
        <w:t xml:space="preserve"> мая  2012 года среднемесячная заработная плата врачей в 2024 году достигла 238 588,70 рублей</w:t>
      </w:r>
      <w:r w:rsidR="008E4422" w:rsidRPr="00710B36">
        <w:rPr>
          <w:rFonts w:ascii="Times New Roman" w:hAnsi="Times New Roman" w:cs="Times New Roman"/>
          <w:sz w:val="24"/>
          <w:szCs w:val="24"/>
        </w:rPr>
        <w:t xml:space="preserve"> ( рост 18,7 % к 2023 г)</w:t>
      </w:r>
      <w:r w:rsidRPr="00710B36">
        <w:rPr>
          <w:rFonts w:ascii="Times New Roman" w:hAnsi="Times New Roman" w:cs="Times New Roman"/>
          <w:sz w:val="24"/>
          <w:szCs w:val="24"/>
        </w:rPr>
        <w:t xml:space="preserve"> , среднего медицинского персонала </w:t>
      </w:r>
      <w:r w:rsidR="008E4422" w:rsidRPr="00710B36">
        <w:rPr>
          <w:rFonts w:ascii="Times New Roman" w:hAnsi="Times New Roman" w:cs="Times New Roman"/>
          <w:sz w:val="24"/>
          <w:szCs w:val="24"/>
        </w:rPr>
        <w:t>-</w:t>
      </w:r>
      <w:r w:rsidRPr="00710B36">
        <w:rPr>
          <w:rFonts w:ascii="Times New Roman" w:hAnsi="Times New Roman" w:cs="Times New Roman"/>
          <w:sz w:val="24"/>
          <w:szCs w:val="24"/>
        </w:rPr>
        <w:t xml:space="preserve"> 106 940,30 рублей</w:t>
      </w:r>
      <w:r w:rsidR="008E4422" w:rsidRPr="00710B36">
        <w:rPr>
          <w:rFonts w:ascii="Times New Roman" w:hAnsi="Times New Roman" w:cs="Times New Roman"/>
          <w:sz w:val="24"/>
          <w:szCs w:val="24"/>
        </w:rPr>
        <w:t xml:space="preserve"> (рост 13,6% к 2023 г.)</w:t>
      </w:r>
      <w:r w:rsidRPr="00710B36">
        <w:rPr>
          <w:rFonts w:ascii="Times New Roman" w:hAnsi="Times New Roman" w:cs="Times New Roman"/>
          <w:sz w:val="24"/>
          <w:szCs w:val="24"/>
        </w:rPr>
        <w:t>, младшего медицинского персонала-105 500,50 рублей</w:t>
      </w:r>
      <w:r w:rsidR="008E4422" w:rsidRPr="00710B36">
        <w:rPr>
          <w:rFonts w:ascii="Times New Roman" w:hAnsi="Times New Roman" w:cs="Times New Roman"/>
          <w:sz w:val="24"/>
          <w:szCs w:val="24"/>
        </w:rPr>
        <w:t xml:space="preserve"> ( рост 12,2% к 2023 г.)</w:t>
      </w:r>
      <w:r w:rsidRPr="00710B36">
        <w:rPr>
          <w:rFonts w:ascii="Times New Roman" w:hAnsi="Times New Roman" w:cs="Times New Roman"/>
          <w:sz w:val="24"/>
          <w:szCs w:val="24"/>
        </w:rPr>
        <w:t>.</w:t>
      </w:r>
    </w:p>
    <w:p w:rsidR="00EE5B2C" w:rsidRPr="00710B36" w:rsidRDefault="00434D06" w:rsidP="00710B36">
      <w:pPr>
        <w:pStyle w:val="a5"/>
        <w:ind w:firstLine="284"/>
        <w:jc w:val="both"/>
        <w:rPr>
          <w:rFonts w:ascii="Times New Roman" w:hAnsi="Times New Roman" w:cs="Times New Roman"/>
          <w:sz w:val="24"/>
          <w:szCs w:val="24"/>
          <w:shd w:val="clear" w:color="auto" w:fill="FFFFFF"/>
        </w:rPr>
      </w:pPr>
      <w:r w:rsidRPr="00710B36">
        <w:rPr>
          <w:rFonts w:ascii="Times New Roman" w:hAnsi="Times New Roman" w:cs="Times New Roman"/>
          <w:sz w:val="24"/>
          <w:szCs w:val="24"/>
          <w:shd w:val="clear" w:color="auto" w:fill="FFFFFF"/>
        </w:rPr>
        <w:t>В 202</w:t>
      </w:r>
      <w:r w:rsidR="00C07A37" w:rsidRPr="00710B36">
        <w:rPr>
          <w:rFonts w:ascii="Times New Roman" w:hAnsi="Times New Roman" w:cs="Times New Roman"/>
          <w:sz w:val="24"/>
          <w:szCs w:val="24"/>
          <w:shd w:val="clear" w:color="auto" w:fill="FFFFFF"/>
        </w:rPr>
        <w:t>5</w:t>
      </w:r>
      <w:r w:rsidR="00EE5B2C" w:rsidRPr="00710B36">
        <w:rPr>
          <w:rFonts w:ascii="Times New Roman" w:hAnsi="Times New Roman" w:cs="Times New Roman"/>
          <w:sz w:val="24"/>
          <w:szCs w:val="24"/>
          <w:shd w:val="clear" w:color="auto" w:fill="FFFFFF"/>
        </w:rPr>
        <w:t xml:space="preserve"> году приобретены и обновлено следующее медицинское оборудование:</w:t>
      </w:r>
    </w:p>
    <w:p w:rsidR="00EE5B2C" w:rsidRPr="00710B36" w:rsidRDefault="00B70134" w:rsidP="00710B36">
      <w:pPr>
        <w:pStyle w:val="a5"/>
        <w:ind w:firstLine="284"/>
        <w:jc w:val="both"/>
        <w:rPr>
          <w:rFonts w:ascii="Times New Roman" w:hAnsi="Times New Roman" w:cs="Times New Roman"/>
          <w:sz w:val="24"/>
          <w:szCs w:val="24"/>
          <w:shd w:val="clear" w:color="auto" w:fill="FFFFFF"/>
        </w:rPr>
      </w:pPr>
      <w:r w:rsidRPr="00710B36">
        <w:rPr>
          <w:rFonts w:ascii="Times New Roman" w:hAnsi="Times New Roman" w:cs="Times New Roman"/>
          <w:sz w:val="24"/>
          <w:szCs w:val="24"/>
          <w:shd w:val="clear" w:color="auto" w:fill="FFFFFF"/>
        </w:rPr>
        <w:t>-</w:t>
      </w:r>
      <w:r w:rsidR="00687551" w:rsidRPr="00710B36">
        <w:rPr>
          <w:rFonts w:ascii="Times New Roman" w:hAnsi="Times New Roman" w:cs="Times New Roman"/>
          <w:sz w:val="24"/>
          <w:szCs w:val="24"/>
          <w:shd w:val="clear" w:color="auto" w:fill="FFFFFF"/>
        </w:rPr>
        <w:t xml:space="preserve">Анализатор крови </w:t>
      </w:r>
      <w:proofErr w:type="spellStart"/>
      <w:r w:rsidR="00687551" w:rsidRPr="00710B36">
        <w:rPr>
          <w:rFonts w:ascii="Times New Roman" w:hAnsi="Times New Roman" w:cs="Times New Roman"/>
          <w:sz w:val="24"/>
          <w:szCs w:val="24"/>
          <w:shd w:val="clear" w:color="auto" w:fill="FFFFFF"/>
          <w:lang w:val="en-US"/>
        </w:rPr>
        <w:t>EasyTouch</w:t>
      </w:r>
      <w:proofErr w:type="spellEnd"/>
      <w:r w:rsidR="00687551" w:rsidRPr="00710B36">
        <w:rPr>
          <w:rFonts w:ascii="Times New Roman" w:hAnsi="Times New Roman" w:cs="Times New Roman"/>
          <w:sz w:val="24"/>
          <w:szCs w:val="24"/>
          <w:shd w:val="clear" w:color="auto" w:fill="FFFFFF"/>
        </w:rPr>
        <w:t xml:space="preserve"> </w:t>
      </w:r>
      <w:r w:rsidR="00687551" w:rsidRPr="00710B36">
        <w:rPr>
          <w:rFonts w:ascii="Times New Roman" w:hAnsi="Times New Roman" w:cs="Times New Roman"/>
          <w:sz w:val="24"/>
          <w:szCs w:val="24"/>
          <w:shd w:val="clear" w:color="auto" w:fill="FFFFFF"/>
          <w:lang w:val="en-US"/>
        </w:rPr>
        <w:t>GCHB</w:t>
      </w:r>
      <w:r w:rsidR="00687551" w:rsidRPr="00710B36">
        <w:rPr>
          <w:rFonts w:ascii="Times New Roman" w:hAnsi="Times New Roman" w:cs="Times New Roman"/>
          <w:sz w:val="24"/>
          <w:szCs w:val="24"/>
          <w:shd w:val="clear" w:color="auto" w:fill="FFFFFF"/>
        </w:rPr>
        <w:t xml:space="preserve"> на глюкозу, холестерин и </w:t>
      </w:r>
      <w:proofErr w:type="spellStart"/>
      <w:r w:rsidR="00687551" w:rsidRPr="00710B36">
        <w:rPr>
          <w:rFonts w:ascii="Times New Roman" w:hAnsi="Times New Roman" w:cs="Times New Roman"/>
          <w:sz w:val="24"/>
          <w:szCs w:val="24"/>
          <w:shd w:val="clear" w:color="auto" w:fill="FFFFFF"/>
        </w:rPr>
        <w:t>гемоглабин</w:t>
      </w:r>
      <w:proofErr w:type="spellEnd"/>
      <w:r w:rsidR="00687551" w:rsidRPr="00710B36">
        <w:rPr>
          <w:rFonts w:ascii="Times New Roman" w:hAnsi="Times New Roman" w:cs="Times New Roman"/>
          <w:sz w:val="24"/>
          <w:szCs w:val="24"/>
          <w:shd w:val="clear" w:color="auto" w:fill="FFFFFF"/>
        </w:rPr>
        <w:t xml:space="preserve"> с тест полоски; </w:t>
      </w:r>
    </w:p>
    <w:p w:rsidR="00EE5B2C" w:rsidRPr="00710B36" w:rsidRDefault="00B70134" w:rsidP="00710B36">
      <w:pPr>
        <w:pStyle w:val="a5"/>
        <w:ind w:firstLine="284"/>
        <w:jc w:val="both"/>
        <w:rPr>
          <w:rFonts w:ascii="Times New Roman" w:hAnsi="Times New Roman" w:cs="Times New Roman"/>
          <w:sz w:val="24"/>
          <w:szCs w:val="24"/>
          <w:shd w:val="clear" w:color="auto" w:fill="FFFFFF"/>
        </w:rPr>
      </w:pPr>
      <w:r w:rsidRPr="00710B36">
        <w:rPr>
          <w:rFonts w:ascii="Times New Roman" w:hAnsi="Times New Roman" w:cs="Times New Roman"/>
          <w:sz w:val="24"/>
          <w:szCs w:val="24"/>
          <w:shd w:val="clear" w:color="auto" w:fill="FFFFFF"/>
        </w:rPr>
        <w:t>-</w:t>
      </w:r>
      <w:r w:rsidR="00687551" w:rsidRPr="00710B36">
        <w:rPr>
          <w:rFonts w:ascii="Times New Roman" w:hAnsi="Times New Roman" w:cs="Times New Roman"/>
          <w:sz w:val="24"/>
          <w:szCs w:val="24"/>
          <w:shd w:val="clear" w:color="auto" w:fill="FFFFFF"/>
        </w:rPr>
        <w:t xml:space="preserve">Мочевой анализатор </w:t>
      </w:r>
    </w:p>
    <w:p w:rsidR="00687551" w:rsidRPr="00710B36" w:rsidRDefault="00687551" w:rsidP="00710B36">
      <w:pPr>
        <w:pStyle w:val="a5"/>
        <w:ind w:firstLine="284"/>
        <w:jc w:val="both"/>
        <w:rPr>
          <w:rFonts w:ascii="Times New Roman" w:hAnsi="Times New Roman" w:cs="Times New Roman"/>
          <w:sz w:val="24"/>
          <w:szCs w:val="24"/>
          <w:shd w:val="clear" w:color="auto" w:fill="FFFFFF"/>
        </w:rPr>
      </w:pPr>
      <w:r w:rsidRPr="00710B36">
        <w:rPr>
          <w:rFonts w:ascii="Times New Roman" w:hAnsi="Times New Roman" w:cs="Times New Roman"/>
          <w:sz w:val="24"/>
          <w:szCs w:val="24"/>
          <w:shd w:val="clear" w:color="auto" w:fill="FFFFFF"/>
        </w:rPr>
        <w:t>- Анализатор биохимический метаболического профиля ИВД стационарный автоматический</w:t>
      </w:r>
    </w:p>
    <w:p w:rsidR="00687551" w:rsidRPr="00710B36" w:rsidRDefault="00687551" w:rsidP="00710B36">
      <w:pPr>
        <w:pStyle w:val="a5"/>
        <w:ind w:firstLine="284"/>
        <w:jc w:val="both"/>
        <w:rPr>
          <w:rFonts w:ascii="Times New Roman" w:hAnsi="Times New Roman" w:cs="Times New Roman"/>
          <w:sz w:val="24"/>
          <w:szCs w:val="24"/>
          <w:shd w:val="clear" w:color="auto" w:fill="FFFFFF"/>
        </w:rPr>
      </w:pPr>
      <w:r w:rsidRPr="00710B36">
        <w:rPr>
          <w:rFonts w:ascii="Times New Roman" w:hAnsi="Times New Roman" w:cs="Times New Roman"/>
          <w:sz w:val="24"/>
          <w:szCs w:val="24"/>
          <w:shd w:val="clear" w:color="auto" w:fill="FFFFFF"/>
        </w:rPr>
        <w:t xml:space="preserve">-Анализатор автоматический бактериологический </w:t>
      </w:r>
    </w:p>
    <w:p w:rsidR="00687551" w:rsidRPr="00710B36" w:rsidRDefault="00687551" w:rsidP="00710B36">
      <w:pPr>
        <w:pStyle w:val="a5"/>
        <w:ind w:firstLine="284"/>
        <w:jc w:val="both"/>
        <w:rPr>
          <w:rFonts w:ascii="Times New Roman" w:hAnsi="Times New Roman" w:cs="Times New Roman"/>
          <w:sz w:val="24"/>
          <w:szCs w:val="24"/>
          <w:shd w:val="clear" w:color="auto" w:fill="FFFFFF"/>
        </w:rPr>
      </w:pPr>
      <w:r w:rsidRPr="00710B36">
        <w:rPr>
          <w:rFonts w:ascii="Times New Roman" w:hAnsi="Times New Roman" w:cs="Times New Roman"/>
          <w:sz w:val="24"/>
          <w:szCs w:val="24"/>
          <w:shd w:val="clear" w:color="auto" w:fill="FFFFFF"/>
        </w:rPr>
        <w:t xml:space="preserve">- Установка для деструкции и обеззараживания </w:t>
      </w:r>
      <w:proofErr w:type="spellStart"/>
      <w:r w:rsidRPr="00710B36">
        <w:rPr>
          <w:rFonts w:ascii="Times New Roman" w:hAnsi="Times New Roman" w:cs="Times New Roman"/>
          <w:sz w:val="24"/>
          <w:szCs w:val="24"/>
          <w:shd w:val="clear" w:color="auto" w:fill="FFFFFF"/>
        </w:rPr>
        <w:t>мед.отходов</w:t>
      </w:r>
      <w:proofErr w:type="spellEnd"/>
    </w:p>
    <w:p w:rsidR="00B606EE" w:rsidRPr="00710B36" w:rsidRDefault="00434D06" w:rsidP="00710B36">
      <w:pPr>
        <w:pStyle w:val="a5"/>
        <w:ind w:firstLine="284"/>
        <w:jc w:val="both"/>
        <w:rPr>
          <w:rFonts w:ascii="Times New Roman" w:hAnsi="Times New Roman" w:cs="Times New Roman"/>
          <w:sz w:val="24"/>
          <w:szCs w:val="24"/>
          <w:shd w:val="clear" w:color="auto" w:fill="FFFFFF"/>
        </w:rPr>
      </w:pPr>
      <w:r w:rsidRPr="00710B36">
        <w:rPr>
          <w:rFonts w:ascii="Times New Roman" w:hAnsi="Times New Roman" w:cs="Times New Roman"/>
          <w:sz w:val="24"/>
          <w:szCs w:val="24"/>
          <w:shd w:val="clear" w:color="auto" w:fill="FFFFFF"/>
        </w:rPr>
        <w:t xml:space="preserve"> </w:t>
      </w:r>
      <w:r w:rsidR="00B606EE" w:rsidRPr="00710B36">
        <w:rPr>
          <w:rFonts w:ascii="Times New Roman" w:hAnsi="Times New Roman" w:cs="Times New Roman"/>
          <w:sz w:val="24"/>
          <w:szCs w:val="24"/>
          <w:shd w:val="clear" w:color="auto" w:fill="FFFFFF"/>
        </w:rPr>
        <w:t xml:space="preserve">В соответствии с поручением губернатора ХМАО-Югры (от 16.11.2023 № 01-Вх-32792) в проект государственной программы включено строительство нового здания поликлиники. В настоящее время идёт процесс разработки и согласования медико-технического задания здания поликлиники на 130 посещений, с определением земельного участка под строительство объекта. </w:t>
      </w:r>
    </w:p>
    <w:p w:rsidR="00973645" w:rsidRPr="00710B36" w:rsidRDefault="00973645" w:rsidP="00710B36">
      <w:pPr>
        <w:pStyle w:val="a5"/>
        <w:ind w:firstLine="284"/>
        <w:jc w:val="both"/>
        <w:rPr>
          <w:rFonts w:ascii="Times New Roman" w:hAnsi="Times New Roman" w:cs="Times New Roman"/>
          <w:sz w:val="24"/>
          <w:szCs w:val="24"/>
          <w:shd w:val="clear" w:color="auto" w:fill="FFFFFF"/>
        </w:rPr>
      </w:pPr>
      <w:r w:rsidRPr="00710B36">
        <w:rPr>
          <w:rFonts w:ascii="Times New Roman" w:hAnsi="Times New Roman" w:cs="Times New Roman"/>
          <w:sz w:val="24"/>
          <w:szCs w:val="24"/>
          <w:shd w:val="clear" w:color="auto" w:fill="FFFFFF"/>
        </w:rPr>
        <w:t>В настоящ</w:t>
      </w:r>
      <w:r w:rsidR="00C07A37" w:rsidRPr="00710B36">
        <w:rPr>
          <w:rFonts w:ascii="Times New Roman" w:hAnsi="Times New Roman" w:cs="Times New Roman"/>
          <w:sz w:val="24"/>
          <w:szCs w:val="24"/>
          <w:shd w:val="clear" w:color="auto" w:fill="FFFFFF"/>
        </w:rPr>
        <w:t>ее время в больнице трудятся 331</w:t>
      </w:r>
      <w:r w:rsidRPr="00710B36">
        <w:rPr>
          <w:rFonts w:ascii="Times New Roman" w:hAnsi="Times New Roman" w:cs="Times New Roman"/>
          <w:sz w:val="24"/>
          <w:szCs w:val="24"/>
          <w:shd w:val="clear" w:color="auto" w:fill="FFFFFF"/>
        </w:rPr>
        <w:t xml:space="preserve"> человек</w:t>
      </w:r>
      <w:r w:rsidR="00C15F98" w:rsidRPr="00710B36">
        <w:rPr>
          <w:rFonts w:ascii="Times New Roman" w:hAnsi="Times New Roman" w:cs="Times New Roman"/>
          <w:sz w:val="24"/>
          <w:szCs w:val="24"/>
          <w:shd w:val="clear" w:color="auto" w:fill="FFFFFF"/>
        </w:rPr>
        <w:t>, из них - 4</w:t>
      </w:r>
      <w:r w:rsidR="00C07A37" w:rsidRPr="00710B36">
        <w:rPr>
          <w:rFonts w:ascii="Times New Roman" w:hAnsi="Times New Roman" w:cs="Times New Roman"/>
          <w:sz w:val="24"/>
          <w:szCs w:val="24"/>
          <w:shd w:val="clear" w:color="auto" w:fill="FFFFFF"/>
        </w:rPr>
        <w:t>4</w:t>
      </w:r>
      <w:r w:rsidR="00C15F98" w:rsidRPr="00710B36">
        <w:rPr>
          <w:rFonts w:ascii="Times New Roman" w:hAnsi="Times New Roman" w:cs="Times New Roman"/>
          <w:sz w:val="24"/>
          <w:szCs w:val="24"/>
          <w:shd w:val="clear" w:color="auto" w:fill="FFFFFF"/>
        </w:rPr>
        <w:t xml:space="preserve"> врач</w:t>
      </w:r>
      <w:r w:rsidR="00C07A37" w:rsidRPr="00710B36">
        <w:rPr>
          <w:rFonts w:ascii="Times New Roman" w:hAnsi="Times New Roman" w:cs="Times New Roman"/>
          <w:sz w:val="24"/>
          <w:szCs w:val="24"/>
          <w:shd w:val="clear" w:color="auto" w:fill="FFFFFF"/>
        </w:rPr>
        <w:t>а</w:t>
      </w:r>
      <w:r w:rsidRPr="00710B36">
        <w:rPr>
          <w:rFonts w:ascii="Times New Roman" w:hAnsi="Times New Roman" w:cs="Times New Roman"/>
          <w:sz w:val="24"/>
          <w:szCs w:val="24"/>
          <w:shd w:val="clear" w:color="auto" w:fill="FFFFFF"/>
        </w:rPr>
        <w:t>, 1</w:t>
      </w:r>
      <w:r w:rsidR="00C07A37" w:rsidRPr="00710B36">
        <w:rPr>
          <w:rFonts w:ascii="Times New Roman" w:hAnsi="Times New Roman" w:cs="Times New Roman"/>
          <w:sz w:val="24"/>
          <w:szCs w:val="24"/>
          <w:shd w:val="clear" w:color="auto" w:fill="FFFFFF"/>
        </w:rPr>
        <w:t>29</w:t>
      </w:r>
      <w:r w:rsidRPr="00710B36">
        <w:rPr>
          <w:rFonts w:ascii="Times New Roman" w:hAnsi="Times New Roman" w:cs="Times New Roman"/>
          <w:sz w:val="24"/>
          <w:szCs w:val="24"/>
          <w:shd w:val="clear" w:color="auto" w:fill="FFFFFF"/>
        </w:rPr>
        <w:t xml:space="preserve"> средних медицинских работника, </w:t>
      </w:r>
      <w:r w:rsidR="00C07A37" w:rsidRPr="00710B36">
        <w:rPr>
          <w:rFonts w:ascii="Times New Roman" w:hAnsi="Times New Roman" w:cs="Times New Roman"/>
          <w:sz w:val="24"/>
          <w:szCs w:val="24"/>
          <w:shd w:val="clear" w:color="auto" w:fill="FFFFFF"/>
        </w:rPr>
        <w:t xml:space="preserve">119 человек </w:t>
      </w:r>
      <w:r w:rsidRPr="00710B36">
        <w:rPr>
          <w:rFonts w:ascii="Times New Roman" w:hAnsi="Times New Roman" w:cs="Times New Roman"/>
          <w:sz w:val="24"/>
          <w:szCs w:val="24"/>
          <w:shd w:val="clear" w:color="auto" w:fill="FFFFFF"/>
        </w:rPr>
        <w:t>младшего</w:t>
      </w:r>
      <w:r w:rsidR="00C07A37" w:rsidRPr="00710B36">
        <w:rPr>
          <w:rFonts w:ascii="Times New Roman" w:hAnsi="Times New Roman" w:cs="Times New Roman"/>
          <w:sz w:val="24"/>
          <w:szCs w:val="24"/>
          <w:shd w:val="clear" w:color="auto" w:fill="FFFFFF"/>
        </w:rPr>
        <w:t xml:space="preserve"> персонала и </w:t>
      </w:r>
      <w:r w:rsidRPr="00710B36">
        <w:rPr>
          <w:rFonts w:ascii="Times New Roman" w:hAnsi="Times New Roman" w:cs="Times New Roman"/>
          <w:sz w:val="24"/>
          <w:szCs w:val="24"/>
          <w:shd w:val="clear" w:color="auto" w:fill="FFFFFF"/>
        </w:rPr>
        <w:t>не медицинского персонала.</w:t>
      </w:r>
    </w:p>
    <w:p w:rsidR="00973645" w:rsidRPr="00710B36" w:rsidRDefault="00973645" w:rsidP="00710B36">
      <w:pPr>
        <w:pStyle w:val="a5"/>
        <w:ind w:firstLine="284"/>
        <w:jc w:val="both"/>
        <w:rPr>
          <w:rFonts w:ascii="Times New Roman" w:hAnsi="Times New Roman" w:cs="Times New Roman"/>
          <w:sz w:val="24"/>
          <w:szCs w:val="24"/>
          <w:shd w:val="clear" w:color="auto" w:fill="FFFFFF"/>
        </w:rPr>
      </w:pPr>
      <w:r w:rsidRPr="00710B36">
        <w:rPr>
          <w:rFonts w:ascii="Times New Roman" w:hAnsi="Times New Roman" w:cs="Times New Roman"/>
          <w:sz w:val="24"/>
          <w:szCs w:val="24"/>
          <w:shd w:val="clear" w:color="auto" w:fill="FFFFFF"/>
        </w:rPr>
        <w:t>Укомпле</w:t>
      </w:r>
      <w:r w:rsidR="002E317E" w:rsidRPr="00710B36">
        <w:rPr>
          <w:rFonts w:ascii="Times New Roman" w:hAnsi="Times New Roman" w:cs="Times New Roman"/>
          <w:sz w:val="24"/>
          <w:szCs w:val="24"/>
          <w:shd w:val="clear" w:color="auto" w:fill="FFFFFF"/>
        </w:rPr>
        <w:t>ктованность кадрами составила: в</w:t>
      </w:r>
      <w:r w:rsidR="00B70134" w:rsidRPr="00710B36">
        <w:rPr>
          <w:rFonts w:ascii="Times New Roman" w:hAnsi="Times New Roman" w:cs="Times New Roman"/>
          <w:sz w:val="24"/>
          <w:szCs w:val="24"/>
          <w:shd w:val="clear" w:color="auto" w:fill="FFFFFF"/>
        </w:rPr>
        <w:t>рачами -</w:t>
      </w:r>
      <w:r w:rsidR="00C07A37" w:rsidRPr="00710B36">
        <w:rPr>
          <w:rFonts w:ascii="Times New Roman" w:hAnsi="Times New Roman" w:cs="Times New Roman"/>
          <w:sz w:val="24"/>
          <w:szCs w:val="24"/>
          <w:shd w:val="clear" w:color="auto" w:fill="FFFFFF"/>
        </w:rPr>
        <w:t>79,8</w:t>
      </w:r>
      <w:r w:rsidR="00B70134" w:rsidRPr="00710B36">
        <w:rPr>
          <w:rFonts w:ascii="Times New Roman" w:hAnsi="Times New Roman" w:cs="Times New Roman"/>
          <w:sz w:val="24"/>
          <w:szCs w:val="24"/>
          <w:shd w:val="clear" w:color="auto" w:fill="FFFFFF"/>
        </w:rPr>
        <w:t>%</w:t>
      </w:r>
      <w:r w:rsidR="002E317E" w:rsidRPr="00710B36">
        <w:rPr>
          <w:rFonts w:ascii="Times New Roman" w:hAnsi="Times New Roman" w:cs="Times New Roman"/>
          <w:sz w:val="24"/>
          <w:szCs w:val="24"/>
          <w:shd w:val="clear" w:color="auto" w:fill="FFFFFF"/>
        </w:rPr>
        <w:t>,</w:t>
      </w:r>
      <w:r w:rsidR="00B70134" w:rsidRPr="00710B36">
        <w:rPr>
          <w:rFonts w:ascii="Times New Roman" w:hAnsi="Times New Roman" w:cs="Times New Roman"/>
          <w:sz w:val="24"/>
          <w:szCs w:val="24"/>
          <w:shd w:val="clear" w:color="auto" w:fill="FFFFFF"/>
        </w:rPr>
        <w:t xml:space="preserve"> </w:t>
      </w:r>
      <w:r w:rsidR="002E317E" w:rsidRPr="00710B36">
        <w:rPr>
          <w:rFonts w:ascii="Times New Roman" w:hAnsi="Times New Roman" w:cs="Times New Roman"/>
          <w:sz w:val="24"/>
          <w:szCs w:val="24"/>
          <w:shd w:val="clear" w:color="auto" w:fill="FFFFFF"/>
        </w:rPr>
        <w:t>с</w:t>
      </w:r>
      <w:r w:rsidRPr="00710B36">
        <w:rPr>
          <w:rFonts w:ascii="Times New Roman" w:hAnsi="Times New Roman" w:cs="Times New Roman"/>
          <w:sz w:val="24"/>
          <w:szCs w:val="24"/>
          <w:shd w:val="clear" w:color="auto" w:fill="FFFFFF"/>
        </w:rPr>
        <w:t>редн</w:t>
      </w:r>
      <w:r w:rsidR="002E317E" w:rsidRPr="00710B36">
        <w:rPr>
          <w:rFonts w:ascii="Times New Roman" w:hAnsi="Times New Roman" w:cs="Times New Roman"/>
          <w:sz w:val="24"/>
          <w:szCs w:val="24"/>
          <w:shd w:val="clear" w:color="auto" w:fill="FFFFFF"/>
        </w:rPr>
        <w:t>им медицинским персоналом -</w:t>
      </w:r>
      <w:r w:rsidR="00C07A37" w:rsidRPr="00710B36">
        <w:rPr>
          <w:rFonts w:ascii="Times New Roman" w:hAnsi="Times New Roman" w:cs="Times New Roman"/>
          <w:sz w:val="24"/>
          <w:szCs w:val="24"/>
          <w:shd w:val="clear" w:color="auto" w:fill="FFFFFF"/>
        </w:rPr>
        <w:t>82,4</w:t>
      </w:r>
      <w:r w:rsidR="002E317E" w:rsidRPr="00710B36">
        <w:rPr>
          <w:rFonts w:ascii="Times New Roman" w:hAnsi="Times New Roman" w:cs="Times New Roman"/>
          <w:sz w:val="24"/>
          <w:szCs w:val="24"/>
          <w:shd w:val="clear" w:color="auto" w:fill="FFFFFF"/>
        </w:rPr>
        <w:t>%, м</w:t>
      </w:r>
      <w:r w:rsidRPr="00710B36">
        <w:rPr>
          <w:rFonts w:ascii="Times New Roman" w:hAnsi="Times New Roman" w:cs="Times New Roman"/>
          <w:sz w:val="24"/>
          <w:szCs w:val="24"/>
          <w:shd w:val="clear" w:color="auto" w:fill="FFFFFF"/>
        </w:rPr>
        <w:t xml:space="preserve">ладшим медицинским персоналом-84% </w:t>
      </w:r>
    </w:p>
    <w:p w:rsidR="0011299B" w:rsidRPr="00710B36" w:rsidRDefault="00973645" w:rsidP="00710B36">
      <w:pPr>
        <w:pStyle w:val="a5"/>
        <w:ind w:firstLine="284"/>
        <w:jc w:val="both"/>
        <w:rPr>
          <w:rFonts w:ascii="Times New Roman" w:eastAsia="Times New Roman" w:hAnsi="Times New Roman" w:cs="Times New Roman"/>
          <w:b/>
          <w:sz w:val="24"/>
          <w:szCs w:val="24"/>
          <w:lang w:eastAsia="ar-SA"/>
        </w:rPr>
      </w:pPr>
      <w:r w:rsidRPr="00710B36">
        <w:rPr>
          <w:rFonts w:ascii="Times New Roman" w:hAnsi="Times New Roman" w:cs="Times New Roman"/>
          <w:sz w:val="24"/>
          <w:szCs w:val="24"/>
          <w:shd w:val="clear" w:color="auto" w:fill="FFFFFF"/>
        </w:rPr>
        <w:t xml:space="preserve">         </w:t>
      </w:r>
      <w:r w:rsidR="0011299B" w:rsidRPr="00710B36">
        <w:rPr>
          <w:rFonts w:ascii="Times New Roman" w:hAnsi="Times New Roman" w:cs="Times New Roman"/>
          <w:sz w:val="24"/>
          <w:szCs w:val="24"/>
        </w:rPr>
        <w:t xml:space="preserve">Важным фактором успешного функционирования отрасли остается информатизация. В прогнозном периоде в рамках государственной программы «Развитие здравоохранения» на территории Березовского района продолжится создание и развитие механизмов взаимодействия медицинских организаций на основе единой государственной информационной системы в сфере здравоохранения (единого цифрового контура). Реализация Регионального проекта единый цифровой контур позволит во всех медицинских организациях Ханты-Мансийского автономного округа – Югры, в том числе в </w:t>
      </w:r>
      <w:r w:rsidR="004F495F" w:rsidRPr="00710B36">
        <w:rPr>
          <w:rFonts w:ascii="Times New Roman" w:hAnsi="Times New Roman" w:cs="Times New Roman"/>
          <w:sz w:val="24"/>
          <w:szCs w:val="24"/>
        </w:rPr>
        <w:t>муниципальном образовании</w:t>
      </w:r>
      <w:r w:rsidR="0011299B" w:rsidRPr="00710B36">
        <w:rPr>
          <w:rFonts w:ascii="Times New Roman" w:hAnsi="Times New Roman" w:cs="Times New Roman"/>
          <w:sz w:val="24"/>
          <w:szCs w:val="24"/>
        </w:rPr>
        <w:t xml:space="preserve"> внедрить медицинские информационные системы, соответствующие требованиям Минздрава Российской Федерации, создать единый цифровой архив медицинских изображений, лабораторных исследований и т.д. </w:t>
      </w:r>
    </w:p>
    <w:p w:rsidR="0011299B" w:rsidRPr="00710B36" w:rsidRDefault="0011299B"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К 2025 году электронные услуги (сервисы) в Личном кабинете пациента «Мое здоровье» на ЕПГУ будут доступны для всех жителей Березовского района.</w:t>
      </w:r>
    </w:p>
    <w:p w:rsidR="0011299B" w:rsidRPr="00710B36" w:rsidRDefault="0011299B"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В прогнозном периоде продолжится развитие услуги интернет – регистратуры, позволяющей максимально сократить время ожидания в очереди при обращении граждан. </w:t>
      </w:r>
    </w:p>
    <w:p w:rsidR="0069326F" w:rsidRPr="00710B36" w:rsidRDefault="0011299B"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Одним из ключевых показателей будет являться обеспечение охвата всех граждан профилактическими медицинскими осмотрами не реже 1 раза в год</w:t>
      </w:r>
      <w:r w:rsidR="00027887" w:rsidRPr="00710B36">
        <w:rPr>
          <w:rFonts w:ascii="Times New Roman" w:hAnsi="Times New Roman" w:cs="Times New Roman"/>
          <w:sz w:val="24"/>
          <w:szCs w:val="24"/>
        </w:rPr>
        <w:t>.</w:t>
      </w:r>
    </w:p>
    <w:p w:rsidR="003C3D20" w:rsidRPr="00710B36" w:rsidRDefault="003C3D20" w:rsidP="00710B36">
      <w:pPr>
        <w:pStyle w:val="a5"/>
        <w:ind w:firstLine="284"/>
        <w:jc w:val="both"/>
        <w:rPr>
          <w:rFonts w:ascii="Times New Roman" w:eastAsia="Times New Roman" w:hAnsi="Times New Roman" w:cs="Times New Roman"/>
          <w:b/>
          <w:sz w:val="24"/>
          <w:szCs w:val="24"/>
          <w:lang w:eastAsia="ar-SA"/>
        </w:rPr>
      </w:pPr>
      <w:r w:rsidRPr="00710B36">
        <w:rPr>
          <w:rFonts w:ascii="Times New Roman" w:eastAsia="Times New Roman" w:hAnsi="Times New Roman" w:cs="Times New Roman"/>
          <w:b/>
          <w:sz w:val="24"/>
          <w:szCs w:val="24"/>
          <w:lang w:eastAsia="ar-SA"/>
        </w:rPr>
        <w:t>1</w:t>
      </w:r>
      <w:r w:rsidR="004F495F" w:rsidRPr="00710B36">
        <w:rPr>
          <w:rFonts w:ascii="Times New Roman" w:eastAsia="Times New Roman" w:hAnsi="Times New Roman" w:cs="Times New Roman"/>
          <w:b/>
          <w:sz w:val="24"/>
          <w:szCs w:val="24"/>
          <w:lang w:eastAsia="ar-SA"/>
        </w:rPr>
        <w:t>0</w:t>
      </w:r>
      <w:r w:rsidRPr="00710B36">
        <w:rPr>
          <w:rFonts w:ascii="Times New Roman" w:eastAsia="Times New Roman" w:hAnsi="Times New Roman" w:cs="Times New Roman"/>
          <w:b/>
          <w:sz w:val="24"/>
          <w:szCs w:val="24"/>
          <w:lang w:eastAsia="ar-SA"/>
        </w:rPr>
        <w:t>.3. Культура</w:t>
      </w:r>
    </w:p>
    <w:p w:rsidR="00D95834" w:rsidRPr="00710B36" w:rsidRDefault="006375B5" w:rsidP="00710B36">
      <w:pPr>
        <w:pStyle w:val="a5"/>
        <w:ind w:firstLine="284"/>
        <w:jc w:val="both"/>
        <w:rPr>
          <w:rFonts w:ascii="Times New Roman" w:hAnsi="Times New Roman" w:cs="Times New Roman"/>
          <w:sz w:val="24"/>
          <w:szCs w:val="24"/>
        </w:rPr>
      </w:pPr>
      <w:bookmarkStart w:id="11" w:name="_Hlk140836773"/>
      <w:r w:rsidRPr="00710B36">
        <w:rPr>
          <w:rStyle w:val="aff2"/>
          <w:rFonts w:ascii="Times New Roman" w:hAnsi="Times New Roman" w:cs="Times New Roman"/>
          <w:b w:val="0"/>
          <w:sz w:val="24"/>
          <w:szCs w:val="24"/>
        </w:rPr>
        <w:t xml:space="preserve">  </w:t>
      </w:r>
      <w:r w:rsidR="00D95834" w:rsidRPr="00710B36">
        <w:rPr>
          <w:rFonts w:ascii="Times New Roman" w:hAnsi="Times New Roman" w:cs="Times New Roman"/>
          <w:sz w:val="24"/>
          <w:szCs w:val="24"/>
        </w:rPr>
        <w:t>Культурно - досуговая деятельность в Муниципальные казенные учреждения «</w:t>
      </w:r>
      <w:proofErr w:type="spellStart"/>
      <w:r w:rsidR="00D95834" w:rsidRPr="00710B36">
        <w:rPr>
          <w:rFonts w:ascii="Times New Roman" w:hAnsi="Times New Roman" w:cs="Times New Roman"/>
          <w:sz w:val="24"/>
          <w:szCs w:val="24"/>
        </w:rPr>
        <w:t>Игримский</w:t>
      </w:r>
      <w:proofErr w:type="spellEnd"/>
      <w:r w:rsidR="00D95834" w:rsidRPr="00710B36">
        <w:rPr>
          <w:rFonts w:ascii="Times New Roman" w:hAnsi="Times New Roman" w:cs="Times New Roman"/>
          <w:sz w:val="24"/>
          <w:szCs w:val="24"/>
        </w:rPr>
        <w:t xml:space="preserve"> культурно-досуговый центр» с/п Дом кул</w:t>
      </w:r>
      <w:r w:rsidR="00687551" w:rsidRPr="00710B36">
        <w:rPr>
          <w:rFonts w:ascii="Times New Roman" w:hAnsi="Times New Roman" w:cs="Times New Roman"/>
          <w:sz w:val="24"/>
          <w:szCs w:val="24"/>
        </w:rPr>
        <w:t xml:space="preserve">ьтуры </w:t>
      </w:r>
      <w:proofErr w:type="spellStart"/>
      <w:r w:rsidR="00687551" w:rsidRPr="00710B36">
        <w:rPr>
          <w:rFonts w:ascii="Times New Roman" w:hAnsi="Times New Roman" w:cs="Times New Roman"/>
          <w:sz w:val="24"/>
          <w:szCs w:val="24"/>
        </w:rPr>
        <w:t>пгт</w:t>
      </w:r>
      <w:proofErr w:type="spellEnd"/>
      <w:r w:rsidR="00687551" w:rsidRPr="00710B36">
        <w:rPr>
          <w:rFonts w:ascii="Times New Roman" w:hAnsi="Times New Roman" w:cs="Times New Roman"/>
          <w:sz w:val="24"/>
          <w:szCs w:val="24"/>
        </w:rPr>
        <w:t xml:space="preserve">. </w:t>
      </w:r>
      <w:proofErr w:type="spellStart"/>
      <w:r w:rsidR="00687551" w:rsidRPr="00710B36">
        <w:rPr>
          <w:rFonts w:ascii="Times New Roman" w:hAnsi="Times New Roman" w:cs="Times New Roman"/>
          <w:sz w:val="24"/>
          <w:szCs w:val="24"/>
        </w:rPr>
        <w:t>Игрим</w:t>
      </w:r>
      <w:proofErr w:type="spellEnd"/>
      <w:r w:rsidR="00687551" w:rsidRPr="00710B36">
        <w:rPr>
          <w:rFonts w:ascii="Times New Roman" w:hAnsi="Times New Roman" w:cs="Times New Roman"/>
          <w:sz w:val="24"/>
          <w:szCs w:val="24"/>
        </w:rPr>
        <w:t xml:space="preserve">, Дом культуры </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пос. </w:t>
      </w:r>
      <w:proofErr w:type="spellStart"/>
      <w:r w:rsidRPr="00710B36">
        <w:rPr>
          <w:rFonts w:ascii="Times New Roman" w:hAnsi="Times New Roman" w:cs="Times New Roman"/>
          <w:sz w:val="24"/>
          <w:szCs w:val="24"/>
        </w:rPr>
        <w:t>Ванзетур</w:t>
      </w:r>
      <w:proofErr w:type="spellEnd"/>
      <w:r w:rsidRPr="00710B36">
        <w:rPr>
          <w:rFonts w:ascii="Times New Roman" w:hAnsi="Times New Roman" w:cs="Times New Roman"/>
          <w:sz w:val="24"/>
          <w:szCs w:val="24"/>
        </w:rPr>
        <w:t xml:space="preserve">, Дом культуры дер. </w:t>
      </w:r>
      <w:proofErr w:type="spellStart"/>
      <w:r w:rsidRPr="00710B36">
        <w:rPr>
          <w:rFonts w:ascii="Times New Roman" w:hAnsi="Times New Roman" w:cs="Times New Roman"/>
          <w:sz w:val="24"/>
          <w:szCs w:val="24"/>
        </w:rPr>
        <w:t>Анеева</w:t>
      </w:r>
      <w:proofErr w:type="spellEnd"/>
      <w:r w:rsidRPr="00710B36">
        <w:rPr>
          <w:rFonts w:ascii="Times New Roman" w:hAnsi="Times New Roman" w:cs="Times New Roman"/>
          <w:sz w:val="24"/>
          <w:szCs w:val="24"/>
        </w:rPr>
        <w:t>, Концертно-выставочный зал.</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Целью работы является, удовлетворение духовных потребностей и культурных запросов населения, создание условий для развития творческой инициативы и организации отдыха людей, проживающих на обслуживаемой территории.</w:t>
      </w:r>
    </w:p>
    <w:p w:rsidR="00D95834" w:rsidRPr="00710B36" w:rsidRDefault="00D95834" w:rsidP="00710B36">
      <w:pPr>
        <w:pStyle w:val="a5"/>
        <w:ind w:firstLine="284"/>
        <w:jc w:val="both"/>
        <w:rPr>
          <w:rFonts w:ascii="Times New Roman" w:hAnsi="Times New Roman" w:cs="Times New Roman"/>
          <w:bCs/>
          <w:sz w:val="24"/>
          <w:szCs w:val="24"/>
        </w:rPr>
      </w:pPr>
      <w:r w:rsidRPr="00710B36">
        <w:rPr>
          <w:rFonts w:ascii="Times New Roman" w:hAnsi="Times New Roman" w:cs="Times New Roman"/>
          <w:sz w:val="24"/>
          <w:szCs w:val="24"/>
        </w:rPr>
        <w:t xml:space="preserve">За 2025 год было проведено </w:t>
      </w:r>
      <w:r w:rsidRPr="00710B36">
        <w:rPr>
          <w:rFonts w:ascii="Times New Roman" w:hAnsi="Times New Roman" w:cs="Times New Roman"/>
          <w:bCs/>
          <w:sz w:val="24"/>
          <w:szCs w:val="24"/>
        </w:rPr>
        <w:t>467 мероприятий</w:t>
      </w:r>
      <w:r w:rsidRPr="00710B36">
        <w:rPr>
          <w:rFonts w:ascii="Times New Roman" w:hAnsi="Times New Roman" w:cs="Times New Roman"/>
          <w:sz w:val="24"/>
          <w:szCs w:val="24"/>
        </w:rPr>
        <w:t xml:space="preserve">, на которых присутствовало </w:t>
      </w:r>
      <w:r w:rsidRPr="00710B36">
        <w:rPr>
          <w:rFonts w:ascii="Times New Roman" w:hAnsi="Times New Roman" w:cs="Times New Roman"/>
          <w:bCs/>
          <w:sz w:val="24"/>
          <w:szCs w:val="24"/>
        </w:rPr>
        <w:t xml:space="preserve">29408 человек.  </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Из них 221 мероприятий для детей, 59 – для молодежи, 154 мероприятий для разновозрастной аудитории и 18 - мероприятий для старшего поколения. </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Данные мероприятия посетили и просмотрели 28030 человек. </w:t>
      </w:r>
    </w:p>
    <w:p w:rsidR="00D95834" w:rsidRPr="00710B36" w:rsidRDefault="00D95834" w:rsidP="00710B36">
      <w:pPr>
        <w:pStyle w:val="a5"/>
        <w:ind w:firstLine="284"/>
        <w:jc w:val="both"/>
        <w:rPr>
          <w:rFonts w:ascii="Times New Roman" w:hAnsi="Times New Roman" w:cs="Times New Roman"/>
          <w:b/>
          <w:bCs/>
          <w:sz w:val="24"/>
          <w:szCs w:val="24"/>
        </w:rPr>
      </w:pPr>
      <w:r w:rsidRPr="00710B36">
        <w:rPr>
          <w:rFonts w:ascii="Times New Roman" w:hAnsi="Times New Roman" w:cs="Times New Roman"/>
          <w:sz w:val="24"/>
          <w:szCs w:val="24"/>
        </w:rPr>
        <w:t xml:space="preserve">Так из всех посетителей 4160 чел. – дети, 2067 чел. – молодежь, разновозрастная аудитория – 21803 чел. </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За отчетный период организованно и показано 74 мероприятий, посвященных гражданско-патриотическому воспитанию, которые посмотрели 9995 человек. По данному направлению проведены следующие мероприятия:</w:t>
      </w:r>
      <w:r w:rsidRPr="00710B36">
        <w:rPr>
          <w:rFonts w:ascii="Times New Roman" w:eastAsiaTheme="minorEastAsia" w:hAnsi="Times New Roman" w:cs="Times New Roman"/>
          <w:sz w:val="24"/>
          <w:szCs w:val="24"/>
          <w:shd w:val="clear" w:color="auto" w:fill="FFFFFF"/>
          <w:lang w:eastAsia="ru-RU"/>
        </w:rPr>
        <w:t xml:space="preserve"> </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Праздничный концерт "Равнение на мужчин", посвященный Дню защитника Отечества, Всероссийская акция "Бессмертный полк", Праздничный парад «Помним! Гордимся! Наследуем!», посвящённый 80 – годовщине Великой победы 1941 – 1945 гг., </w:t>
      </w:r>
      <w:r w:rsidRPr="00710B36">
        <w:rPr>
          <w:rFonts w:ascii="Times New Roman" w:hAnsi="Times New Roman" w:cs="Times New Roman"/>
          <w:bCs/>
          <w:iCs/>
          <w:sz w:val="24"/>
          <w:szCs w:val="24"/>
        </w:rPr>
        <w:t xml:space="preserve">Торжественное мероприятие, посвященное Дню сотрудника органов внутренних дел Российской Федерации, </w:t>
      </w:r>
      <w:r w:rsidRPr="00710B36">
        <w:rPr>
          <w:rFonts w:ascii="Times New Roman" w:hAnsi="Times New Roman" w:cs="Times New Roman"/>
          <w:sz w:val="24"/>
          <w:szCs w:val="24"/>
        </w:rPr>
        <w:t xml:space="preserve">Выставка рисунков «Будто был вчера я на войне», </w:t>
      </w:r>
      <w:r w:rsidRPr="00710B36">
        <w:rPr>
          <w:rFonts w:ascii="Times New Roman" w:hAnsi="Times New Roman" w:cs="Times New Roman"/>
          <w:sz w:val="24"/>
          <w:szCs w:val="24"/>
          <w:shd w:val="clear" w:color="auto" w:fill="FFFFFF"/>
        </w:rPr>
        <w:t xml:space="preserve">Концертная программа «Вместе мы Россия!», ко Дню России, </w:t>
      </w:r>
      <w:r w:rsidRPr="00710B36">
        <w:rPr>
          <w:rFonts w:ascii="Times New Roman" w:hAnsi="Times New Roman" w:cs="Times New Roman"/>
          <w:sz w:val="24"/>
          <w:szCs w:val="24"/>
        </w:rPr>
        <w:t>конкурсная программа «Территория единства», посвященная Дню народного единства.</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В рамках муниципальных программ «Профилактика незаконного оборота и потребления наркотических и психотропных веществ» и «Профилактика экстремизма» проведено 54 мероприятия, участие приняли 1146 человек. </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Специалистами Домов культуры активно велась работа по формированию единого этнокультурного пространства, воспитанию у населения гражданского единства.</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Находясь на Югорской земле и учитывая её уникальность, организованы и проведены мероприятия, направленных, на возрождение и сохранение традиционной самобытной культуры КМНС, такие как – Народное гуляние «Вороний день»,</w:t>
      </w:r>
      <w:r w:rsidRPr="00710B36">
        <w:rPr>
          <w:rFonts w:ascii="Times New Roman" w:eastAsia="Times New Roman" w:hAnsi="Times New Roman" w:cs="Times New Roman"/>
          <w:sz w:val="24"/>
          <w:szCs w:val="24"/>
        </w:rPr>
        <w:t xml:space="preserve"> выставка ДПИ «Мой край»,</w:t>
      </w:r>
      <w:r w:rsidRPr="00710B36">
        <w:rPr>
          <w:rFonts w:ascii="Times New Roman" w:hAnsi="Times New Roman" w:cs="Times New Roman"/>
          <w:sz w:val="24"/>
          <w:szCs w:val="24"/>
        </w:rPr>
        <w:t xml:space="preserve"> познавательно-игровая программа "Мой прекрасный Север", посвященная Международному дню коренных народов мира.</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В рамках летней оздоровительной компании провели 91 познавательно-развлекательных программ для детей в, которых приняли участие 2459 детей.</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Дом культуры </w:t>
      </w:r>
      <w:proofErr w:type="spellStart"/>
      <w:r w:rsidRPr="00710B36">
        <w:rPr>
          <w:rFonts w:ascii="Times New Roman" w:hAnsi="Times New Roman" w:cs="Times New Roman"/>
          <w:sz w:val="24"/>
          <w:szCs w:val="24"/>
        </w:rPr>
        <w:t>пгт</w:t>
      </w:r>
      <w:proofErr w:type="spellEnd"/>
      <w:r w:rsidRPr="00710B36">
        <w:rPr>
          <w:rFonts w:ascii="Times New Roman" w:hAnsi="Times New Roman" w:cs="Times New Roman"/>
          <w:sz w:val="24"/>
          <w:szCs w:val="24"/>
        </w:rPr>
        <w:t xml:space="preserve">. </w:t>
      </w:r>
      <w:proofErr w:type="spellStart"/>
      <w:r w:rsidRPr="00710B36">
        <w:rPr>
          <w:rFonts w:ascii="Times New Roman" w:hAnsi="Times New Roman" w:cs="Times New Roman"/>
          <w:sz w:val="24"/>
          <w:szCs w:val="24"/>
        </w:rPr>
        <w:t>Игрим</w:t>
      </w:r>
      <w:proofErr w:type="spellEnd"/>
      <w:r w:rsidRPr="00710B36">
        <w:rPr>
          <w:rFonts w:ascii="Times New Roman" w:hAnsi="Times New Roman" w:cs="Times New Roman"/>
          <w:sz w:val="24"/>
          <w:szCs w:val="24"/>
        </w:rPr>
        <w:t xml:space="preserve"> и Дом культуры п. </w:t>
      </w:r>
      <w:proofErr w:type="spellStart"/>
      <w:r w:rsidRPr="00710B36">
        <w:rPr>
          <w:rFonts w:ascii="Times New Roman" w:hAnsi="Times New Roman" w:cs="Times New Roman"/>
          <w:sz w:val="24"/>
          <w:szCs w:val="24"/>
        </w:rPr>
        <w:t>Ванзетур</w:t>
      </w:r>
      <w:proofErr w:type="spellEnd"/>
      <w:r w:rsidRPr="00710B36">
        <w:rPr>
          <w:rFonts w:ascii="Times New Roman" w:hAnsi="Times New Roman" w:cs="Times New Roman"/>
          <w:sz w:val="24"/>
          <w:szCs w:val="24"/>
        </w:rPr>
        <w:t xml:space="preserve"> предоставляют услуги по показу кинофильмов. </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За отчетный период показано 126 кинофильма, с числом зрителей – 2175 человека. </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 xml:space="preserve">Структурные подразделение приняло участие во Всероссийских акциях «Дух огня», «Ночь кино», Окружная экологическая </w:t>
      </w:r>
      <w:proofErr w:type="spellStart"/>
      <w:r w:rsidRPr="00710B36">
        <w:rPr>
          <w:rFonts w:ascii="Times New Roman" w:hAnsi="Times New Roman" w:cs="Times New Roman"/>
          <w:sz w:val="24"/>
          <w:szCs w:val="24"/>
        </w:rPr>
        <w:t>киноакция</w:t>
      </w:r>
      <w:proofErr w:type="spellEnd"/>
      <w:r w:rsidRPr="00710B36">
        <w:rPr>
          <w:rFonts w:ascii="Times New Roman" w:hAnsi="Times New Roman" w:cs="Times New Roman"/>
          <w:sz w:val="24"/>
          <w:szCs w:val="24"/>
        </w:rPr>
        <w:t xml:space="preserve"> «Зеленое кино», окружная </w:t>
      </w:r>
      <w:proofErr w:type="spellStart"/>
      <w:r w:rsidRPr="00710B36">
        <w:rPr>
          <w:rFonts w:ascii="Times New Roman" w:hAnsi="Times New Roman" w:cs="Times New Roman"/>
          <w:sz w:val="24"/>
          <w:szCs w:val="24"/>
        </w:rPr>
        <w:t>киноакция</w:t>
      </w:r>
      <w:proofErr w:type="spellEnd"/>
      <w:r w:rsidRPr="00710B36">
        <w:rPr>
          <w:rFonts w:ascii="Times New Roman" w:hAnsi="Times New Roman" w:cs="Times New Roman"/>
          <w:sz w:val="24"/>
          <w:szCs w:val="24"/>
        </w:rPr>
        <w:t xml:space="preserve"> «Любить по-русски», Окружная военно-патриотическая </w:t>
      </w:r>
      <w:proofErr w:type="spellStart"/>
      <w:r w:rsidRPr="00710B36">
        <w:rPr>
          <w:rFonts w:ascii="Times New Roman" w:hAnsi="Times New Roman" w:cs="Times New Roman"/>
          <w:sz w:val="24"/>
          <w:szCs w:val="24"/>
        </w:rPr>
        <w:t>киноакция</w:t>
      </w:r>
      <w:proofErr w:type="spellEnd"/>
      <w:r w:rsidRPr="00710B36">
        <w:rPr>
          <w:rFonts w:ascii="Times New Roman" w:hAnsi="Times New Roman" w:cs="Times New Roman"/>
          <w:sz w:val="24"/>
          <w:szCs w:val="24"/>
        </w:rPr>
        <w:t xml:space="preserve"> «Киноленты, обожжённые войной», а также показ социальных видеороликов </w:t>
      </w:r>
      <w:r w:rsidRPr="00710B36">
        <w:rPr>
          <w:rFonts w:ascii="Times New Roman" w:hAnsi="Times New Roman" w:cs="Times New Roman"/>
          <w:iCs/>
          <w:sz w:val="24"/>
          <w:szCs w:val="24"/>
        </w:rPr>
        <w:t>в режиме видео журнала перед началом художественных фильмов «Антитеррор», «Тонкий лед» «ЗОЖ», «Безопасная Югра», «Безопасность на дорогах», «</w:t>
      </w:r>
      <w:proofErr w:type="spellStart"/>
      <w:r w:rsidRPr="00710B36">
        <w:rPr>
          <w:rFonts w:ascii="Times New Roman" w:hAnsi="Times New Roman" w:cs="Times New Roman"/>
          <w:iCs/>
          <w:sz w:val="24"/>
          <w:szCs w:val="24"/>
        </w:rPr>
        <w:t>СтопВичСПИД</w:t>
      </w:r>
      <w:proofErr w:type="spellEnd"/>
      <w:r w:rsidRPr="00710B36">
        <w:rPr>
          <w:rFonts w:ascii="Times New Roman" w:hAnsi="Times New Roman" w:cs="Times New Roman"/>
          <w:iCs/>
          <w:sz w:val="24"/>
          <w:szCs w:val="24"/>
        </w:rPr>
        <w:t xml:space="preserve">». </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Не маловажной работой является введение клубной деятельности.</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Клубные формирования работают в соответствии с планом. Руководителями клубных формирования являются работники Дома культуры. На каждые клубные формирования ведётся документация: журналы учета, планы работ, в которых учитывается цели, задачи и направленность деятельности.</w:t>
      </w:r>
    </w:p>
    <w:p w:rsidR="00D95834" w:rsidRPr="00710B36" w:rsidRDefault="00D95834" w:rsidP="00710B36">
      <w:pPr>
        <w:pStyle w:val="a5"/>
        <w:ind w:firstLine="284"/>
        <w:jc w:val="both"/>
        <w:rPr>
          <w:rFonts w:ascii="Times New Roman" w:hAnsi="Times New Roman" w:cs="Times New Roman"/>
          <w:sz w:val="24"/>
          <w:szCs w:val="24"/>
        </w:rPr>
      </w:pPr>
      <w:r w:rsidRPr="00710B36">
        <w:rPr>
          <w:rFonts w:ascii="Times New Roman" w:hAnsi="Times New Roman" w:cs="Times New Roman"/>
          <w:sz w:val="24"/>
          <w:szCs w:val="24"/>
        </w:rPr>
        <w:t>Деятельность клубных формирований помогает населению не только скрасить досуг, развить творческие способности, но и дает возможность достигнуть определенных результатов. Руководители клубных формирований ищут новые формы работы и привлечение новых участников.</w:t>
      </w:r>
    </w:p>
    <w:p w:rsidR="00D95834" w:rsidRPr="00710B36" w:rsidRDefault="00D95834" w:rsidP="00710B36">
      <w:pPr>
        <w:pStyle w:val="a5"/>
        <w:ind w:firstLine="284"/>
        <w:jc w:val="both"/>
        <w:rPr>
          <w:rFonts w:ascii="Times New Roman" w:hAnsi="Times New Roman" w:cs="Times New Roman"/>
          <w:sz w:val="24"/>
          <w:szCs w:val="24"/>
        </w:rPr>
      </w:pPr>
    </w:p>
    <w:tbl>
      <w:tblPr>
        <w:tblStyle w:val="afb"/>
        <w:tblW w:w="0" w:type="auto"/>
        <w:tblLook w:val="04A0" w:firstRow="1" w:lastRow="0" w:firstColumn="1" w:lastColumn="0" w:noHBand="0" w:noVBand="1"/>
      </w:tblPr>
      <w:tblGrid>
        <w:gridCol w:w="528"/>
        <w:gridCol w:w="4100"/>
        <w:gridCol w:w="2372"/>
        <w:gridCol w:w="2345"/>
      </w:tblGrid>
      <w:tr w:rsidR="00D95834" w:rsidRPr="00D95834" w:rsidTr="00D95834">
        <w:tc>
          <w:tcPr>
            <w:tcW w:w="528"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jc w:val="both"/>
              <w:rPr>
                <w:rFonts w:ascii="Times New Roman" w:hAnsi="Times New Roman" w:cs="Times New Roman"/>
                <w:b/>
                <w:sz w:val="20"/>
                <w:szCs w:val="20"/>
                <w:lang w:eastAsia="ru-RU"/>
              </w:rPr>
            </w:pPr>
            <w:r w:rsidRPr="00D95834">
              <w:rPr>
                <w:rFonts w:ascii="Times New Roman" w:hAnsi="Times New Roman" w:cs="Times New Roman"/>
                <w:b/>
                <w:sz w:val="20"/>
                <w:szCs w:val="20"/>
                <w:lang w:eastAsia="ru-RU"/>
              </w:rPr>
              <w:t>№</w:t>
            </w: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b/>
                <w:sz w:val="20"/>
                <w:szCs w:val="20"/>
                <w:lang w:eastAsia="ru-RU"/>
              </w:rPr>
            </w:pPr>
            <w:r w:rsidRPr="00D95834">
              <w:rPr>
                <w:rFonts w:ascii="Times New Roman" w:hAnsi="Times New Roman" w:cs="Times New Roman"/>
                <w:b/>
                <w:sz w:val="20"/>
                <w:szCs w:val="20"/>
                <w:lang w:eastAsia="ru-RU"/>
              </w:rPr>
              <w:t>Наименование клубного формирования</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b/>
                <w:sz w:val="20"/>
                <w:szCs w:val="20"/>
                <w:lang w:eastAsia="ru-RU"/>
              </w:rPr>
            </w:pPr>
            <w:r w:rsidRPr="00D95834">
              <w:rPr>
                <w:rFonts w:ascii="Times New Roman" w:hAnsi="Times New Roman" w:cs="Times New Roman"/>
                <w:b/>
                <w:sz w:val="20"/>
                <w:szCs w:val="20"/>
                <w:lang w:eastAsia="ru-RU"/>
              </w:rPr>
              <w:t>Возрастная категория/кол-во участников</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b/>
                <w:sz w:val="20"/>
                <w:szCs w:val="20"/>
                <w:lang w:eastAsia="ru-RU"/>
              </w:rPr>
            </w:pPr>
            <w:r w:rsidRPr="00D95834">
              <w:rPr>
                <w:rFonts w:ascii="Times New Roman" w:hAnsi="Times New Roman" w:cs="Times New Roman"/>
                <w:b/>
                <w:sz w:val="20"/>
                <w:szCs w:val="20"/>
                <w:lang w:eastAsia="ru-RU"/>
              </w:rPr>
              <w:t>Руководитель</w:t>
            </w:r>
          </w:p>
        </w:tc>
      </w:tr>
      <w:tr w:rsidR="00D95834" w:rsidRPr="00D95834" w:rsidTr="00D95834">
        <w:tc>
          <w:tcPr>
            <w:tcW w:w="9345" w:type="dxa"/>
            <w:gridSpan w:val="4"/>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b/>
                <w:sz w:val="24"/>
                <w:szCs w:val="24"/>
                <w:lang w:eastAsia="ru-RU"/>
              </w:rPr>
            </w:pPr>
            <w:r w:rsidRPr="00D95834">
              <w:rPr>
                <w:rFonts w:ascii="Times New Roman" w:hAnsi="Times New Roman" w:cs="Times New Roman"/>
                <w:b/>
                <w:sz w:val="24"/>
                <w:szCs w:val="24"/>
                <w:lang w:eastAsia="ru-RU"/>
              </w:rPr>
              <w:t xml:space="preserve">с/п Дом культуры </w:t>
            </w:r>
            <w:proofErr w:type="spellStart"/>
            <w:r w:rsidRPr="00D95834">
              <w:rPr>
                <w:rFonts w:ascii="Times New Roman" w:hAnsi="Times New Roman" w:cs="Times New Roman"/>
                <w:b/>
                <w:sz w:val="24"/>
                <w:szCs w:val="24"/>
                <w:lang w:eastAsia="ru-RU"/>
              </w:rPr>
              <w:t>пгт</w:t>
            </w:r>
            <w:proofErr w:type="spellEnd"/>
            <w:r w:rsidRPr="00D95834">
              <w:rPr>
                <w:rFonts w:ascii="Times New Roman" w:hAnsi="Times New Roman" w:cs="Times New Roman"/>
                <w:b/>
                <w:sz w:val="24"/>
                <w:szCs w:val="24"/>
                <w:lang w:eastAsia="ru-RU"/>
              </w:rPr>
              <w:t xml:space="preserve">. </w:t>
            </w:r>
            <w:proofErr w:type="spellStart"/>
            <w:r w:rsidRPr="00D95834">
              <w:rPr>
                <w:rFonts w:ascii="Times New Roman" w:hAnsi="Times New Roman" w:cs="Times New Roman"/>
                <w:b/>
                <w:sz w:val="24"/>
                <w:szCs w:val="24"/>
                <w:lang w:eastAsia="ru-RU"/>
              </w:rPr>
              <w:t>Игрим</w:t>
            </w:r>
            <w:proofErr w:type="spellEnd"/>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hAnsi="Times New Roman" w:cs="Times New Roman"/>
                <w:sz w:val="24"/>
                <w:szCs w:val="24"/>
                <w:lang w:eastAsia="ru-RU"/>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r w:rsidRPr="00D95834">
              <w:rPr>
                <w:rFonts w:ascii="Times New Roman" w:hAnsi="Times New Roman" w:cs="Times New Roman"/>
                <w:sz w:val="20"/>
                <w:szCs w:val="20"/>
                <w:lang w:eastAsia="ru-RU"/>
              </w:rPr>
              <w:t>Вокальный ансамбль «Вдохновение»</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r w:rsidRPr="00D95834">
              <w:rPr>
                <w:rFonts w:ascii="Times New Roman" w:hAnsi="Times New Roman" w:cs="Times New Roman"/>
                <w:sz w:val="20"/>
                <w:szCs w:val="20"/>
                <w:lang w:eastAsia="ru-RU"/>
              </w:rPr>
              <w:t>старше 50/ 10</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proofErr w:type="spellStart"/>
            <w:r w:rsidRPr="00D95834">
              <w:rPr>
                <w:rFonts w:ascii="Times New Roman" w:hAnsi="Times New Roman" w:cs="Times New Roman"/>
                <w:sz w:val="20"/>
                <w:szCs w:val="20"/>
                <w:lang w:eastAsia="ru-RU"/>
              </w:rPr>
              <w:t>Лыскова</w:t>
            </w:r>
            <w:proofErr w:type="spellEnd"/>
            <w:r w:rsidRPr="00D95834">
              <w:rPr>
                <w:rFonts w:ascii="Times New Roman" w:hAnsi="Times New Roman" w:cs="Times New Roman"/>
                <w:sz w:val="20"/>
                <w:szCs w:val="20"/>
                <w:lang w:eastAsia="ru-RU"/>
              </w:rPr>
              <w:t xml:space="preserve"> А.А.</w:t>
            </w:r>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hAnsi="Times New Roman" w:cs="Times New Roman"/>
                <w:sz w:val="24"/>
                <w:szCs w:val="24"/>
                <w:lang w:eastAsia="ru-RU"/>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r w:rsidRPr="00D95834">
              <w:rPr>
                <w:rFonts w:ascii="Times New Roman" w:hAnsi="Times New Roman" w:cs="Times New Roman"/>
                <w:sz w:val="20"/>
                <w:szCs w:val="20"/>
                <w:lang w:eastAsia="ru-RU"/>
              </w:rPr>
              <w:t>Вокально-инструментальный ансамбль «</w:t>
            </w:r>
            <w:proofErr w:type="spellStart"/>
            <w:r w:rsidRPr="00D95834">
              <w:rPr>
                <w:rFonts w:ascii="Times New Roman" w:hAnsi="Times New Roman" w:cs="Times New Roman"/>
                <w:sz w:val="20"/>
                <w:szCs w:val="20"/>
                <w:lang w:val="en-US" w:eastAsia="ru-RU"/>
              </w:rPr>
              <w:t>ProRock</w:t>
            </w:r>
            <w:proofErr w:type="spellEnd"/>
            <w:r w:rsidRPr="00D95834">
              <w:rPr>
                <w:rFonts w:ascii="Times New Roman" w:hAnsi="Times New Roman" w:cs="Times New Roman"/>
                <w:sz w:val="20"/>
                <w:szCs w:val="20"/>
                <w:lang w:eastAsia="ru-RU"/>
              </w:rPr>
              <w:t>»</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r w:rsidRPr="00D95834">
              <w:rPr>
                <w:rFonts w:ascii="Times New Roman" w:hAnsi="Times New Roman" w:cs="Times New Roman"/>
                <w:sz w:val="20"/>
                <w:szCs w:val="20"/>
                <w:lang w:eastAsia="ru-RU"/>
              </w:rPr>
              <w:t>от 14-35/ 9</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proofErr w:type="spellStart"/>
            <w:r w:rsidRPr="00D95834">
              <w:rPr>
                <w:rFonts w:ascii="Times New Roman" w:hAnsi="Times New Roman" w:cs="Times New Roman"/>
                <w:sz w:val="20"/>
                <w:szCs w:val="20"/>
                <w:lang w:eastAsia="ru-RU"/>
              </w:rPr>
              <w:t>Вожжов</w:t>
            </w:r>
            <w:proofErr w:type="spellEnd"/>
            <w:r w:rsidRPr="00D95834">
              <w:rPr>
                <w:rFonts w:ascii="Times New Roman" w:hAnsi="Times New Roman" w:cs="Times New Roman"/>
                <w:sz w:val="20"/>
                <w:szCs w:val="20"/>
                <w:lang w:eastAsia="ru-RU"/>
              </w:rPr>
              <w:t xml:space="preserve"> А.В.</w:t>
            </w:r>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hAnsi="Times New Roman" w:cs="Times New Roman"/>
                <w:sz w:val="24"/>
                <w:szCs w:val="24"/>
                <w:lang w:eastAsia="ru-RU"/>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r w:rsidRPr="00D95834">
              <w:rPr>
                <w:rFonts w:ascii="Times New Roman" w:hAnsi="Times New Roman" w:cs="Times New Roman"/>
                <w:sz w:val="20"/>
                <w:szCs w:val="20"/>
                <w:lang w:eastAsia="ru-RU"/>
              </w:rPr>
              <w:t>Театральный коллектив «Говорун»</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r w:rsidRPr="00D95834">
              <w:rPr>
                <w:rFonts w:ascii="Times New Roman" w:hAnsi="Times New Roman" w:cs="Times New Roman"/>
                <w:sz w:val="20"/>
                <w:szCs w:val="20"/>
                <w:lang w:eastAsia="ru-RU"/>
              </w:rPr>
              <w:t>Разновозрастной / 15</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proofErr w:type="spellStart"/>
            <w:r w:rsidRPr="00D95834">
              <w:rPr>
                <w:rFonts w:ascii="Times New Roman" w:hAnsi="Times New Roman" w:cs="Times New Roman"/>
                <w:sz w:val="20"/>
                <w:szCs w:val="20"/>
                <w:lang w:eastAsia="ru-RU"/>
              </w:rPr>
              <w:t>Генькина</w:t>
            </w:r>
            <w:proofErr w:type="spellEnd"/>
            <w:r w:rsidRPr="00D95834">
              <w:rPr>
                <w:rFonts w:ascii="Times New Roman" w:hAnsi="Times New Roman" w:cs="Times New Roman"/>
                <w:sz w:val="20"/>
                <w:szCs w:val="20"/>
                <w:lang w:eastAsia="ru-RU"/>
              </w:rPr>
              <w:t xml:space="preserve"> Т.В.</w:t>
            </w:r>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hAnsi="Times New Roman" w:cs="Times New Roman"/>
                <w:sz w:val="24"/>
                <w:szCs w:val="24"/>
                <w:lang w:eastAsia="ru-RU"/>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r w:rsidRPr="00D95834">
              <w:rPr>
                <w:rFonts w:ascii="Times New Roman" w:hAnsi="Times New Roman" w:cs="Times New Roman"/>
                <w:sz w:val="20"/>
                <w:szCs w:val="20"/>
                <w:lang w:eastAsia="ru-RU"/>
              </w:rPr>
              <w:t xml:space="preserve">Театральный коллектив «Премьера» </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r w:rsidRPr="00D95834">
              <w:rPr>
                <w:rFonts w:ascii="Times New Roman" w:hAnsi="Times New Roman" w:cs="Times New Roman"/>
                <w:sz w:val="20"/>
                <w:szCs w:val="20"/>
                <w:lang w:eastAsia="ru-RU"/>
              </w:rPr>
              <w:t>Разновозрастной / 18</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sz w:val="20"/>
                <w:szCs w:val="20"/>
                <w:lang w:eastAsia="ru-RU"/>
              </w:rPr>
            </w:pPr>
            <w:proofErr w:type="spellStart"/>
            <w:r w:rsidRPr="00D95834">
              <w:rPr>
                <w:rFonts w:ascii="Times New Roman" w:hAnsi="Times New Roman" w:cs="Times New Roman"/>
                <w:sz w:val="20"/>
                <w:szCs w:val="20"/>
                <w:lang w:eastAsia="ru-RU"/>
              </w:rPr>
              <w:t>Микрюкова</w:t>
            </w:r>
            <w:proofErr w:type="spellEnd"/>
            <w:r w:rsidRPr="00D95834">
              <w:rPr>
                <w:rFonts w:ascii="Times New Roman" w:hAnsi="Times New Roman" w:cs="Times New Roman"/>
                <w:sz w:val="20"/>
                <w:szCs w:val="20"/>
                <w:lang w:eastAsia="ru-RU"/>
              </w:rPr>
              <w:t xml:space="preserve"> А.А.</w:t>
            </w:r>
          </w:p>
        </w:tc>
      </w:tr>
      <w:tr w:rsidR="00D95834" w:rsidRPr="00D95834" w:rsidTr="00D95834">
        <w:tc>
          <w:tcPr>
            <w:tcW w:w="9345" w:type="dxa"/>
            <w:gridSpan w:val="4"/>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hAnsi="Times New Roman" w:cs="Times New Roman"/>
                <w:b/>
                <w:sz w:val="20"/>
                <w:szCs w:val="20"/>
                <w:lang w:eastAsia="ru-RU"/>
              </w:rPr>
            </w:pPr>
            <w:r w:rsidRPr="00D95834">
              <w:rPr>
                <w:rFonts w:ascii="Times New Roman" w:hAnsi="Times New Roman" w:cs="Times New Roman"/>
                <w:b/>
                <w:sz w:val="20"/>
                <w:szCs w:val="20"/>
                <w:lang w:eastAsia="ru-RU"/>
              </w:rPr>
              <w:t xml:space="preserve">с/п Дом культуры пос. </w:t>
            </w:r>
            <w:proofErr w:type="spellStart"/>
            <w:r w:rsidRPr="00D95834">
              <w:rPr>
                <w:rFonts w:ascii="Times New Roman" w:hAnsi="Times New Roman" w:cs="Times New Roman"/>
                <w:b/>
                <w:sz w:val="20"/>
                <w:szCs w:val="20"/>
                <w:lang w:eastAsia="ru-RU"/>
              </w:rPr>
              <w:t>Ванзетур</w:t>
            </w:r>
            <w:proofErr w:type="spellEnd"/>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eastAsia="Calibri" w:hAnsi="Times New Roman" w:cs="Times New Roman"/>
                <w:sz w:val="24"/>
                <w:szCs w:val="24"/>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Танцевальная группа «ЭНЕРГЕТИКС»</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До 14// 6</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Шумилова А.А.</w:t>
            </w:r>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eastAsia="Calibri" w:hAnsi="Times New Roman" w:cs="Times New Roman"/>
                <w:sz w:val="24"/>
                <w:szCs w:val="24"/>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Танцевальная группа «Непоседы»</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До 14/ 11</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Шумилова А.А.</w:t>
            </w:r>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eastAsia="Calibri" w:hAnsi="Times New Roman" w:cs="Times New Roman"/>
                <w:sz w:val="24"/>
                <w:szCs w:val="24"/>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Вокальный ансамбль «</w:t>
            </w:r>
            <w:proofErr w:type="spellStart"/>
            <w:r w:rsidRPr="00D95834">
              <w:rPr>
                <w:rFonts w:ascii="Times New Roman" w:eastAsia="Calibri" w:hAnsi="Times New Roman" w:cs="Times New Roman"/>
                <w:sz w:val="20"/>
                <w:szCs w:val="20"/>
              </w:rPr>
              <w:t>Рябинушка</w:t>
            </w:r>
            <w:proofErr w:type="spellEnd"/>
            <w:r w:rsidRPr="00D95834">
              <w:rPr>
                <w:rFonts w:ascii="Times New Roman" w:eastAsia="Calibri" w:hAnsi="Times New Roman" w:cs="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Старше 35/8</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proofErr w:type="spellStart"/>
            <w:r w:rsidRPr="00D95834">
              <w:rPr>
                <w:rFonts w:ascii="Times New Roman" w:eastAsia="Calibri" w:hAnsi="Times New Roman" w:cs="Times New Roman"/>
                <w:sz w:val="20"/>
                <w:szCs w:val="20"/>
              </w:rPr>
              <w:t>Собянина</w:t>
            </w:r>
            <w:proofErr w:type="spellEnd"/>
            <w:r w:rsidRPr="00D95834">
              <w:rPr>
                <w:rFonts w:ascii="Times New Roman" w:eastAsia="Calibri" w:hAnsi="Times New Roman" w:cs="Times New Roman"/>
                <w:sz w:val="20"/>
                <w:szCs w:val="20"/>
              </w:rPr>
              <w:t xml:space="preserve"> Т.В.</w:t>
            </w:r>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eastAsia="Calibri" w:hAnsi="Times New Roman" w:cs="Times New Roman"/>
                <w:sz w:val="24"/>
                <w:szCs w:val="24"/>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Вокальный ансамбль «</w:t>
            </w:r>
            <w:proofErr w:type="spellStart"/>
            <w:r w:rsidRPr="00D95834">
              <w:rPr>
                <w:rFonts w:ascii="Times New Roman" w:eastAsia="Calibri" w:hAnsi="Times New Roman" w:cs="Times New Roman"/>
                <w:sz w:val="20"/>
                <w:szCs w:val="20"/>
              </w:rPr>
              <w:t>Северяночки</w:t>
            </w:r>
            <w:proofErr w:type="spellEnd"/>
            <w:r w:rsidRPr="00D95834">
              <w:rPr>
                <w:rFonts w:ascii="Times New Roman" w:eastAsia="Calibri" w:hAnsi="Times New Roman" w:cs="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Старше 35/6</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proofErr w:type="spellStart"/>
            <w:r w:rsidRPr="00D95834">
              <w:rPr>
                <w:rFonts w:ascii="Times New Roman" w:eastAsia="Calibri" w:hAnsi="Times New Roman" w:cs="Times New Roman"/>
                <w:sz w:val="20"/>
                <w:szCs w:val="20"/>
              </w:rPr>
              <w:t>Собянина</w:t>
            </w:r>
            <w:proofErr w:type="spellEnd"/>
            <w:r w:rsidRPr="00D95834">
              <w:rPr>
                <w:rFonts w:ascii="Times New Roman" w:eastAsia="Calibri" w:hAnsi="Times New Roman" w:cs="Times New Roman"/>
                <w:sz w:val="20"/>
                <w:szCs w:val="20"/>
              </w:rPr>
              <w:t xml:space="preserve"> Т.В.</w:t>
            </w:r>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eastAsia="Calibri" w:hAnsi="Times New Roman" w:cs="Times New Roman"/>
                <w:sz w:val="24"/>
                <w:szCs w:val="24"/>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Кружок «Мастерицы»</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Разновозрастная // 5</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proofErr w:type="spellStart"/>
            <w:r w:rsidRPr="00D95834">
              <w:rPr>
                <w:rFonts w:ascii="Times New Roman" w:eastAsia="Calibri" w:hAnsi="Times New Roman" w:cs="Times New Roman"/>
                <w:sz w:val="20"/>
                <w:szCs w:val="20"/>
              </w:rPr>
              <w:t>Дяк</w:t>
            </w:r>
            <w:proofErr w:type="spellEnd"/>
            <w:r w:rsidRPr="00D95834">
              <w:rPr>
                <w:rFonts w:ascii="Times New Roman" w:eastAsia="Calibri" w:hAnsi="Times New Roman" w:cs="Times New Roman"/>
                <w:sz w:val="20"/>
                <w:szCs w:val="20"/>
              </w:rPr>
              <w:t xml:space="preserve"> Л.П.</w:t>
            </w:r>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eastAsia="Calibri" w:hAnsi="Times New Roman" w:cs="Times New Roman"/>
                <w:sz w:val="24"/>
                <w:szCs w:val="24"/>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proofErr w:type="spellStart"/>
            <w:r w:rsidRPr="00D95834">
              <w:rPr>
                <w:rFonts w:ascii="Times New Roman" w:eastAsia="Calibri" w:hAnsi="Times New Roman" w:cs="Times New Roman"/>
                <w:sz w:val="20"/>
                <w:szCs w:val="20"/>
              </w:rPr>
              <w:t>Вок</w:t>
            </w:r>
            <w:proofErr w:type="spellEnd"/>
            <w:r w:rsidRPr="00D95834">
              <w:rPr>
                <w:rFonts w:ascii="Times New Roman" w:eastAsia="Calibri" w:hAnsi="Times New Roman" w:cs="Times New Roman"/>
                <w:sz w:val="20"/>
                <w:szCs w:val="20"/>
              </w:rPr>
              <w:t>. коллектив Трио «Очарование»</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До 35/3</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proofErr w:type="spellStart"/>
            <w:r w:rsidRPr="00D95834">
              <w:rPr>
                <w:rFonts w:ascii="Times New Roman" w:eastAsia="Calibri" w:hAnsi="Times New Roman" w:cs="Times New Roman"/>
                <w:sz w:val="20"/>
                <w:szCs w:val="20"/>
              </w:rPr>
              <w:t>Дяк</w:t>
            </w:r>
            <w:proofErr w:type="spellEnd"/>
            <w:r w:rsidRPr="00D95834">
              <w:rPr>
                <w:rFonts w:ascii="Times New Roman" w:eastAsia="Calibri" w:hAnsi="Times New Roman" w:cs="Times New Roman"/>
                <w:sz w:val="20"/>
                <w:szCs w:val="20"/>
              </w:rPr>
              <w:t xml:space="preserve"> О.Ю.</w:t>
            </w:r>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eastAsia="Calibri" w:hAnsi="Times New Roman" w:cs="Times New Roman"/>
                <w:sz w:val="24"/>
                <w:szCs w:val="24"/>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Танцевальная группа «Искорки»</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До 14// 6</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proofErr w:type="spellStart"/>
            <w:r w:rsidRPr="00D95834">
              <w:rPr>
                <w:rFonts w:ascii="Times New Roman" w:eastAsia="Calibri" w:hAnsi="Times New Roman" w:cs="Times New Roman"/>
                <w:sz w:val="20"/>
                <w:szCs w:val="20"/>
              </w:rPr>
              <w:t>Дяк</w:t>
            </w:r>
            <w:proofErr w:type="spellEnd"/>
            <w:r w:rsidRPr="00D95834">
              <w:rPr>
                <w:rFonts w:ascii="Times New Roman" w:eastAsia="Calibri" w:hAnsi="Times New Roman" w:cs="Times New Roman"/>
                <w:sz w:val="20"/>
                <w:szCs w:val="20"/>
              </w:rPr>
              <w:t xml:space="preserve"> Л.П.</w:t>
            </w:r>
          </w:p>
        </w:tc>
      </w:tr>
      <w:tr w:rsidR="00D95834" w:rsidRPr="00D95834" w:rsidTr="00D95834">
        <w:tc>
          <w:tcPr>
            <w:tcW w:w="528" w:type="dxa"/>
            <w:tcBorders>
              <w:top w:val="single" w:sz="4" w:space="0" w:color="auto"/>
              <w:left w:val="single" w:sz="4" w:space="0" w:color="auto"/>
              <w:bottom w:val="single" w:sz="4" w:space="0" w:color="auto"/>
              <w:right w:val="single" w:sz="4" w:space="0" w:color="auto"/>
            </w:tcBorders>
          </w:tcPr>
          <w:p w:rsidR="00D95834" w:rsidRPr="00D95834" w:rsidRDefault="00D95834" w:rsidP="00D95834">
            <w:pPr>
              <w:pStyle w:val="a5"/>
              <w:ind w:firstLine="284"/>
              <w:jc w:val="both"/>
              <w:rPr>
                <w:rFonts w:ascii="Times New Roman" w:eastAsia="Calibri" w:hAnsi="Times New Roman" w:cs="Times New Roman"/>
                <w:sz w:val="24"/>
                <w:szCs w:val="24"/>
              </w:rPr>
            </w:pPr>
          </w:p>
        </w:tc>
        <w:tc>
          <w:tcPr>
            <w:tcW w:w="4100"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Вокальный ансамбль «Гармония»</w:t>
            </w:r>
          </w:p>
        </w:tc>
        <w:tc>
          <w:tcPr>
            <w:tcW w:w="2372"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r w:rsidRPr="00D95834">
              <w:rPr>
                <w:rFonts w:ascii="Times New Roman" w:eastAsia="Calibri" w:hAnsi="Times New Roman" w:cs="Times New Roman"/>
                <w:sz w:val="20"/>
                <w:szCs w:val="20"/>
              </w:rPr>
              <w:t>Разновозрастная /4</w:t>
            </w:r>
          </w:p>
        </w:tc>
        <w:tc>
          <w:tcPr>
            <w:tcW w:w="2345" w:type="dxa"/>
            <w:tcBorders>
              <w:top w:val="single" w:sz="4" w:space="0" w:color="auto"/>
              <w:left w:val="single" w:sz="4" w:space="0" w:color="auto"/>
              <w:bottom w:val="single" w:sz="4" w:space="0" w:color="auto"/>
              <w:right w:val="single" w:sz="4" w:space="0" w:color="auto"/>
            </w:tcBorders>
            <w:hideMark/>
          </w:tcPr>
          <w:p w:rsidR="00D95834" w:rsidRPr="00D95834" w:rsidRDefault="00D95834" w:rsidP="00D95834">
            <w:pPr>
              <w:pStyle w:val="a5"/>
              <w:ind w:firstLine="284"/>
              <w:jc w:val="both"/>
              <w:rPr>
                <w:rFonts w:ascii="Times New Roman" w:eastAsia="Calibri" w:hAnsi="Times New Roman" w:cs="Times New Roman"/>
                <w:sz w:val="20"/>
                <w:szCs w:val="20"/>
              </w:rPr>
            </w:pPr>
            <w:proofErr w:type="spellStart"/>
            <w:r w:rsidRPr="00D95834">
              <w:rPr>
                <w:rFonts w:ascii="Times New Roman" w:eastAsia="Calibri" w:hAnsi="Times New Roman" w:cs="Times New Roman"/>
                <w:sz w:val="20"/>
                <w:szCs w:val="20"/>
              </w:rPr>
              <w:t>Дяк</w:t>
            </w:r>
            <w:proofErr w:type="spellEnd"/>
            <w:r w:rsidRPr="00D95834">
              <w:rPr>
                <w:rFonts w:ascii="Times New Roman" w:eastAsia="Calibri" w:hAnsi="Times New Roman" w:cs="Times New Roman"/>
                <w:sz w:val="20"/>
                <w:szCs w:val="20"/>
              </w:rPr>
              <w:t xml:space="preserve"> О.Ю.</w:t>
            </w:r>
          </w:p>
        </w:tc>
      </w:tr>
    </w:tbl>
    <w:p w:rsidR="00D95834" w:rsidRPr="00D95834" w:rsidRDefault="00D95834" w:rsidP="00D95834">
      <w:pPr>
        <w:pStyle w:val="a5"/>
        <w:ind w:firstLine="284"/>
        <w:jc w:val="both"/>
        <w:rPr>
          <w:rFonts w:ascii="Times New Roman" w:hAnsi="Times New Roman" w:cs="Times New Roman"/>
          <w:sz w:val="24"/>
          <w:szCs w:val="24"/>
        </w:rPr>
      </w:pPr>
    </w:p>
    <w:p w:rsidR="00D95834" w:rsidRPr="00D95834" w:rsidRDefault="00D95834" w:rsidP="00D95834">
      <w:pPr>
        <w:pStyle w:val="a5"/>
        <w:ind w:firstLine="284"/>
        <w:jc w:val="both"/>
        <w:rPr>
          <w:rFonts w:ascii="Times New Roman" w:eastAsia="Calibri" w:hAnsi="Times New Roman" w:cs="Times New Roman"/>
          <w:b/>
          <w:sz w:val="24"/>
          <w:szCs w:val="24"/>
          <w:u w:val="single"/>
        </w:rPr>
      </w:pPr>
      <w:r w:rsidRPr="00D95834">
        <w:rPr>
          <w:rFonts w:ascii="Times New Roman" w:eastAsia="Calibri" w:hAnsi="Times New Roman" w:cs="Times New Roman"/>
          <w:b/>
          <w:sz w:val="24"/>
          <w:szCs w:val="24"/>
          <w:u w:val="single"/>
        </w:rPr>
        <w:t>Структурное подразделение</w:t>
      </w:r>
    </w:p>
    <w:p w:rsidR="00D95834" w:rsidRPr="00D95834" w:rsidRDefault="00D95834" w:rsidP="00D95834">
      <w:pPr>
        <w:pStyle w:val="a5"/>
        <w:ind w:firstLine="284"/>
        <w:jc w:val="both"/>
        <w:rPr>
          <w:rFonts w:ascii="Times New Roman" w:eastAsia="Calibri" w:hAnsi="Times New Roman" w:cs="Times New Roman"/>
          <w:b/>
          <w:sz w:val="24"/>
          <w:szCs w:val="24"/>
          <w:u w:val="single"/>
        </w:rPr>
      </w:pPr>
      <w:r w:rsidRPr="00D95834">
        <w:rPr>
          <w:rFonts w:ascii="Times New Roman" w:eastAsia="Calibri" w:hAnsi="Times New Roman" w:cs="Times New Roman"/>
          <w:b/>
          <w:sz w:val="24"/>
          <w:szCs w:val="24"/>
          <w:u w:val="single"/>
        </w:rPr>
        <w:t xml:space="preserve">Библиотека городского поселения </w:t>
      </w:r>
      <w:proofErr w:type="spellStart"/>
      <w:r w:rsidRPr="00D95834">
        <w:rPr>
          <w:rFonts w:ascii="Times New Roman" w:eastAsia="Calibri" w:hAnsi="Times New Roman" w:cs="Times New Roman"/>
          <w:b/>
          <w:sz w:val="24"/>
          <w:szCs w:val="24"/>
          <w:u w:val="single"/>
        </w:rPr>
        <w:t>Игрим</w:t>
      </w:r>
      <w:proofErr w:type="spellEnd"/>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Библиотека городского поселения </w:t>
      </w:r>
      <w:proofErr w:type="spellStart"/>
      <w:r w:rsidRPr="00D95834">
        <w:rPr>
          <w:rFonts w:ascii="Times New Roman" w:eastAsia="Calibri" w:hAnsi="Times New Roman" w:cs="Times New Roman"/>
          <w:sz w:val="24"/>
          <w:szCs w:val="24"/>
        </w:rPr>
        <w:t>Игрим</w:t>
      </w:r>
      <w:proofErr w:type="spellEnd"/>
      <w:r w:rsidRPr="00D95834">
        <w:rPr>
          <w:rFonts w:ascii="Times New Roman" w:eastAsia="Calibri" w:hAnsi="Times New Roman" w:cs="Times New Roman"/>
          <w:sz w:val="24"/>
          <w:szCs w:val="24"/>
        </w:rPr>
        <w:t xml:space="preserve">, включает в себя: библиотеку </w:t>
      </w:r>
      <w:proofErr w:type="spellStart"/>
      <w:r w:rsidRPr="00D95834">
        <w:rPr>
          <w:rFonts w:ascii="Times New Roman" w:eastAsia="Calibri" w:hAnsi="Times New Roman" w:cs="Times New Roman"/>
          <w:sz w:val="24"/>
          <w:szCs w:val="24"/>
        </w:rPr>
        <w:t>гп</w:t>
      </w:r>
      <w:proofErr w:type="spellEnd"/>
      <w:r w:rsidRPr="00D95834">
        <w:rPr>
          <w:rFonts w:ascii="Times New Roman" w:eastAsia="Calibri" w:hAnsi="Times New Roman" w:cs="Times New Roman"/>
          <w:sz w:val="24"/>
          <w:szCs w:val="24"/>
        </w:rPr>
        <w:t xml:space="preserve">. </w:t>
      </w:r>
      <w:proofErr w:type="spellStart"/>
      <w:r w:rsidRPr="00D95834">
        <w:rPr>
          <w:rFonts w:ascii="Times New Roman" w:eastAsia="Calibri" w:hAnsi="Times New Roman" w:cs="Times New Roman"/>
          <w:sz w:val="24"/>
          <w:szCs w:val="24"/>
        </w:rPr>
        <w:t>Игрим</w:t>
      </w:r>
      <w:proofErr w:type="spellEnd"/>
      <w:r w:rsidRPr="00D95834">
        <w:rPr>
          <w:rFonts w:ascii="Times New Roman" w:eastAsia="Calibri" w:hAnsi="Times New Roman" w:cs="Times New Roman"/>
          <w:sz w:val="24"/>
          <w:szCs w:val="24"/>
        </w:rPr>
        <w:t xml:space="preserve">, библиотечный отдел по работе с детьми, библиотечный отдел п. </w:t>
      </w:r>
      <w:proofErr w:type="spellStart"/>
      <w:r w:rsidRPr="00D95834">
        <w:rPr>
          <w:rFonts w:ascii="Times New Roman" w:eastAsia="Calibri" w:hAnsi="Times New Roman" w:cs="Times New Roman"/>
          <w:sz w:val="24"/>
          <w:szCs w:val="24"/>
        </w:rPr>
        <w:t>Ванзетур</w:t>
      </w:r>
      <w:proofErr w:type="spellEnd"/>
      <w:r w:rsidRPr="00D95834">
        <w:rPr>
          <w:rFonts w:ascii="Times New Roman" w:eastAsia="Calibri" w:hAnsi="Times New Roman" w:cs="Times New Roman"/>
          <w:sz w:val="24"/>
          <w:szCs w:val="24"/>
        </w:rPr>
        <w:t xml:space="preserve">, библиотечный отдел д. </w:t>
      </w:r>
      <w:proofErr w:type="spellStart"/>
      <w:r w:rsidRPr="00D95834">
        <w:rPr>
          <w:rFonts w:ascii="Times New Roman" w:eastAsia="Calibri" w:hAnsi="Times New Roman" w:cs="Times New Roman"/>
          <w:sz w:val="24"/>
          <w:szCs w:val="24"/>
        </w:rPr>
        <w:t>Анеева</w:t>
      </w:r>
      <w:proofErr w:type="spellEnd"/>
      <w:r w:rsidRPr="00D95834">
        <w:rPr>
          <w:rFonts w:ascii="Times New Roman" w:eastAsia="Calibri" w:hAnsi="Times New Roman" w:cs="Times New Roman"/>
          <w:sz w:val="24"/>
          <w:szCs w:val="24"/>
        </w:rPr>
        <w:t>.</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По статистическим данным население территории </w:t>
      </w:r>
      <w:proofErr w:type="spellStart"/>
      <w:r w:rsidRPr="00D95834">
        <w:rPr>
          <w:rFonts w:ascii="Times New Roman" w:eastAsia="Calibri" w:hAnsi="Times New Roman" w:cs="Times New Roman"/>
          <w:sz w:val="24"/>
          <w:szCs w:val="24"/>
        </w:rPr>
        <w:t>гп</w:t>
      </w:r>
      <w:proofErr w:type="spellEnd"/>
      <w:r w:rsidRPr="00D95834">
        <w:rPr>
          <w:rFonts w:ascii="Times New Roman" w:eastAsia="Calibri" w:hAnsi="Times New Roman" w:cs="Times New Roman"/>
          <w:sz w:val="24"/>
          <w:szCs w:val="24"/>
        </w:rPr>
        <w:t xml:space="preserve">. </w:t>
      </w:r>
      <w:proofErr w:type="spellStart"/>
      <w:r w:rsidRPr="00D95834">
        <w:rPr>
          <w:rFonts w:ascii="Times New Roman" w:eastAsia="Calibri" w:hAnsi="Times New Roman" w:cs="Times New Roman"/>
          <w:sz w:val="24"/>
          <w:szCs w:val="24"/>
        </w:rPr>
        <w:t>Игрим</w:t>
      </w:r>
      <w:proofErr w:type="spellEnd"/>
      <w:r w:rsidRPr="00D95834">
        <w:rPr>
          <w:rFonts w:ascii="Times New Roman" w:eastAsia="Calibri" w:hAnsi="Times New Roman" w:cs="Times New Roman"/>
          <w:sz w:val="24"/>
          <w:szCs w:val="24"/>
        </w:rPr>
        <w:t xml:space="preserve"> составляет </w:t>
      </w:r>
      <w:r>
        <w:rPr>
          <w:rFonts w:ascii="Times New Roman" w:eastAsia="Calibri" w:hAnsi="Times New Roman" w:cs="Times New Roman"/>
          <w:sz w:val="24"/>
          <w:szCs w:val="24"/>
        </w:rPr>
        <w:t xml:space="preserve">более </w:t>
      </w:r>
      <w:r w:rsidRPr="00D95834">
        <w:rPr>
          <w:rFonts w:ascii="Times New Roman" w:eastAsia="Calibri" w:hAnsi="Times New Roman" w:cs="Times New Roman"/>
          <w:sz w:val="24"/>
          <w:szCs w:val="24"/>
        </w:rPr>
        <w:t xml:space="preserve">7000 человек; п. </w:t>
      </w:r>
      <w:proofErr w:type="spellStart"/>
      <w:r w:rsidRPr="00D95834">
        <w:rPr>
          <w:rFonts w:ascii="Times New Roman" w:eastAsia="Calibri" w:hAnsi="Times New Roman" w:cs="Times New Roman"/>
          <w:sz w:val="24"/>
          <w:szCs w:val="24"/>
        </w:rPr>
        <w:t>Ванзетур</w:t>
      </w:r>
      <w:proofErr w:type="spellEnd"/>
      <w:r w:rsidRPr="00D95834">
        <w:rPr>
          <w:rFonts w:ascii="Times New Roman" w:eastAsia="Calibri" w:hAnsi="Times New Roman" w:cs="Times New Roman"/>
          <w:sz w:val="24"/>
          <w:szCs w:val="24"/>
        </w:rPr>
        <w:t xml:space="preserve"> численность населения 327 человек, д. </w:t>
      </w:r>
      <w:proofErr w:type="spellStart"/>
      <w:r w:rsidRPr="00D95834">
        <w:rPr>
          <w:rFonts w:ascii="Times New Roman" w:eastAsia="Calibri" w:hAnsi="Times New Roman" w:cs="Times New Roman"/>
          <w:sz w:val="24"/>
          <w:szCs w:val="24"/>
        </w:rPr>
        <w:t>Анеева</w:t>
      </w:r>
      <w:proofErr w:type="spellEnd"/>
      <w:r w:rsidRPr="00D95834">
        <w:rPr>
          <w:rFonts w:ascii="Times New Roman" w:eastAsia="Calibri" w:hAnsi="Times New Roman" w:cs="Times New Roman"/>
          <w:sz w:val="24"/>
          <w:szCs w:val="24"/>
        </w:rPr>
        <w:t xml:space="preserve"> численность населения – 98 человек.</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Число читателей – 1591 человек, охват населения 21,4%;</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Число посещений составляет – 32832 человек, посещаемость библиотеки 20,6%: Книговыдача за год – 29679 экземпляров, читаемость составляет 18,6%.</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Фонды библиотеки составляет – 34235 экземпляров книг.</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Объем периодических изданий (газет и журналов): </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1 полугодие 2025 года – 26 наименований, на сумму 30137 руб. 06 копеек.</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2 полугодие 2025 года – 23 наименований, на сумму 29830 руб. 98 копеек.</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На оцифровку библиотечного фонда было выделено 20 000 рублей. </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Оцифровали четыре книги: «Нет в России семьи такой, где не памятен свой герой. Книга Памяти Березовского района», Выпуск III, Труженики тыла; «Фронтовая летопись 1941-1945 гг. Березовский район»: «Неизвестные страницы истории </w:t>
      </w:r>
      <w:proofErr w:type="spellStart"/>
      <w:r w:rsidRPr="00D95834">
        <w:rPr>
          <w:rFonts w:ascii="Times New Roman" w:eastAsia="Calibri" w:hAnsi="Times New Roman" w:cs="Times New Roman"/>
          <w:sz w:val="24"/>
          <w:szCs w:val="24"/>
        </w:rPr>
        <w:t>спецпереселений</w:t>
      </w:r>
      <w:proofErr w:type="spellEnd"/>
      <w:r w:rsidRPr="00D95834">
        <w:rPr>
          <w:rFonts w:ascii="Times New Roman" w:eastAsia="Calibri" w:hAnsi="Times New Roman" w:cs="Times New Roman"/>
          <w:sz w:val="24"/>
          <w:szCs w:val="24"/>
        </w:rPr>
        <w:t xml:space="preserve">: </w:t>
      </w:r>
      <w:proofErr w:type="spellStart"/>
      <w:r w:rsidRPr="00D95834">
        <w:rPr>
          <w:rFonts w:ascii="Times New Roman" w:eastAsia="Calibri" w:hAnsi="Times New Roman" w:cs="Times New Roman"/>
          <w:sz w:val="24"/>
          <w:szCs w:val="24"/>
        </w:rPr>
        <w:t>Ванзетур</w:t>
      </w:r>
      <w:proofErr w:type="spellEnd"/>
      <w:r w:rsidRPr="00D95834">
        <w:rPr>
          <w:rFonts w:ascii="Times New Roman" w:eastAsia="Calibri" w:hAnsi="Times New Roman" w:cs="Times New Roman"/>
          <w:sz w:val="24"/>
          <w:szCs w:val="24"/>
        </w:rPr>
        <w:t xml:space="preserve">, </w:t>
      </w:r>
      <w:proofErr w:type="spellStart"/>
      <w:r w:rsidRPr="00D95834">
        <w:rPr>
          <w:rFonts w:ascii="Times New Roman" w:eastAsia="Calibri" w:hAnsi="Times New Roman" w:cs="Times New Roman"/>
          <w:sz w:val="24"/>
          <w:szCs w:val="24"/>
        </w:rPr>
        <w:t>Лапоры</w:t>
      </w:r>
      <w:proofErr w:type="spellEnd"/>
      <w:r w:rsidRPr="00D95834">
        <w:rPr>
          <w:rFonts w:ascii="Times New Roman" w:eastAsia="Calibri" w:hAnsi="Times New Roman" w:cs="Times New Roman"/>
          <w:sz w:val="24"/>
          <w:szCs w:val="24"/>
        </w:rPr>
        <w:t xml:space="preserve">, </w:t>
      </w:r>
      <w:proofErr w:type="spellStart"/>
      <w:r w:rsidRPr="00D95834">
        <w:rPr>
          <w:rFonts w:ascii="Times New Roman" w:eastAsia="Calibri" w:hAnsi="Times New Roman" w:cs="Times New Roman"/>
          <w:sz w:val="24"/>
          <w:szCs w:val="24"/>
        </w:rPr>
        <w:t>Нерга</w:t>
      </w:r>
      <w:proofErr w:type="spellEnd"/>
      <w:r w:rsidRPr="00D95834">
        <w:rPr>
          <w:rFonts w:ascii="Times New Roman" w:eastAsia="Calibri" w:hAnsi="Times New Roman" w:cs="Times New Roman"/>
          <w:sz w:val="24"/>
          <w:szCs w:val="24"/>
        </w:rPr>
        <w:t xml:space="preserve">»; Алексей </w:t>
      </w:r>
      <w:proofErr w:type="spellStart"/>
      <w:r w:rsidRPr="00D95834">
        <w:rPr>
          <w:rFonts w:ascii="Times New Roman" w:eastAsia="Calibri" w:hAnsi="Times New Roman" w:cs="Times New Roman"/>
          <w:sz w:val="24"/>
          <w:szCs w:val="24"/>
        </w:rPr>
        <w:t>Сухановский</w:t>
      </w:r>
      <w:proofErr w:type="spellEnd"/>
      <w:r w:rsidRPr="00D95834">
        <w:rPr>
          <w:rFonts w:ascii="Times New Roman" w:eastAsia="Calibri" w:hAnsi="Times New Roman" w:cs="Times New Roman"/>
          <w:sz w:val="24"/>
          <w:szCs w:val="24"/>
        </w:rPr>
        <w:t xml:space="preserve">, «Стальное поколение», Живая история фронтовиков Югры. </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За 2025 год в библиотеке проведено 348 мероприятий, которые посетили – 3911 человек. </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Библиотеки работают по следующим направлениям:</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Краеведение, проведено 20 мероприятий, присутствовали 164 человека;</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Экологическое просвещение, проведено 19 мероприятий, присутствовали 171 человек;</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Патриотическое воспитание, проведено 112 мероприятий, присутствовали 1598 человек;</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Пропаганда здорового образа жизни, проведено 23 мероприятий, присутствовали 441 человек:</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Продвижение чтения, проведено 103 мероприятия, присутствовали 1640 человек.</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Одна из самых эффективных форм работы с читателями в библиотеке являются обзоры литературы в учебных заведениях. В школах </w:t>
      </w:r>
      <w:proofErr w:type="spellStart"/>
      <w:r w:rsidRPr="00D95834">
        <w:rPr>
          <w:rFonts w:ascii="Times New Roman" w:eastAsia="Calibri" w:hAnsi="Times New Roman" w:cs="Times New Roman"/>
          <w:sz w:val="24"/>
          <w:szCs w:val="24"/>
        </w:rPr>
        <w:t>гп</w:t>
      </w:r>
      <w:proofErr w:type="spellEnd"/>
      <w:r w:rsidRPr="00D95834">
        <w:rPr>
          <w:rFonts w:ascii="Times New Roman" w:eastAsia="Calibri" w:hAnsi="Times New Roman" w:cs="Times New Roman"/>
          <w:sz w:val="24"/>
          <w:szCs w:val="24"/>
        </w:rPr>
        <w:t xml:space="preserve">. </w:t>
      </w:r>
      <w:proofErr w:type="spellStart"/>
      <w:r w:rsidRPr="00D95834">
        <w:rPr>
          <w:rFonts w:ascii="Times New Roman" w:eastAsia="Calibri" w:hAnsi="Times New Roman" w:cs="Times New Roman"/>
          <w:sz w:val="24"/>
          <w:szCs w:val="24"/>
        </w:rPr>
        <w:t>Игрим</w:t>
      </w:r>
      <w:proofErr w:type="spellEnd"/>
      <w:r w:rsidRPr="00D95834">
        <w:rPr>
          <w:rFonts w:ascii="Times New Roman" w:eastAsia="Calibri" w:hAnsi="Times New Roman" w:cs="Times New Roman"/>
          <w:sz w:val="24"/>
          <w:szCs w:val="24"/>
        </w:rPr>
        <w:t xml:space="preserve"> библиотекари провели 57 обзоров, на которых присутствовали 1279 ученика.</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В библиотеках работают Центры Общественного Доступа (ЦОД), куда может обратиться любой гражданин, и получить интересующую его информацию. Число пользователей составляет 158 человек. </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Граждане приходят в библиотеку для постановки на учет в Центр Занятости, для перерегистрации по безработице, для оформления паспортов, для получения социальных услуг через единый портал государственных услуг Российской Федерации. Для пользователей </w:t>
      </w:r>
      <w:proofErr w:type="spellStart"/>
      <w:r w:rsidRPr="00D95834">
        <w:rPr>
          <w:rFonts w:ascii="Times New Roman" w:eastAsia="Calibri" w:hAnsi="Times New Roman" w:cs="Times New Roman"/>
          <w:sz w:val="24"/>
          <w:szCs w:val="24"/>
        </w:rPr>
        <w:t>ЦОДа</w:t>
      </w:r>
      <w:proofErr w:type="spellEnd"/>
      <w:r w:rsidRPr="00D95834">
        <w:rPr>
          <w:rFonts w:ascii="Times New Roman" w:eastAsia="Calibri" w:hAnsi="Times New Roman" w:cs="Times New Roman"/>
          <w:sz w:val="24"/>
          <w:szCs w:val="24"/>
        </w:rPr>
        <w:t xml:space="preserve"> отсканировано 1951 документ, 202 человека воспользовались сайтом </w:t>
      </w:r>
      <w:proofErr w:type="spellStart"/>
      <w:r w:rsidRPr="00D95834">
        <w:rPr>
          <w:rFonts w:ascii="Times New Roman" w:eastAsia="Calibri" w:hAnsi="Times New Roman" w:cs="Times New Roman"/>
          <w:sz w:val="24"/>
          <w:szCs w:val="24"/>
        </w:rPr>
        <w:t>Госуслуг</w:t>
      </w:r>
      <w:proofErr w:type="spellEnd"/>
      <w:r w:rsidRPr="00D95834">
        <w:rPr>
          <w:rFonts w:ascii="Times New Roman" w:eastAsia="Calibri" w:hAnsi="Times New Roman" w:cs="Times New Roman"/>
          <w:sz w:val="24"/>
          <w:szCs w:val="24"/>
        </w:rPr>
        <w:t>.</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На базе ЦОД библиотеки </w:t>
      </w:r>
      <w:proofErr w:type="spellStart"/>
      <w:r w:rsidRPr="00D95834">
        <w:rPr>
          <w:rFonts w:ascii="Times New Roman" w:eastAsia="Calibri" w:hAnsi="Times New Roman" w:cs="Times New Roman"/>
          <w:sz w:val="24"/>
          <w:szCs w:val="24"/>
        </w:rPr>
        <w:t>гп</w:t>
      </w:r>
      <w:proofErr w:type="spellEnd"/>
      <w:r w:rsidRPr="00D95834">
        <w:rPr>
          <w:rFonts w:ascii="Times New Roman" w:eastAsia="Calibri" w:hAnsi="Times New Roman" w:cs="Times New Roman"/>
          <w:sz w:val="24"/>
          <w:szCs w:val="24"/>
        </w:rPr>
        <w:t xml:space="preserve">. </w:t>
      </w:r>
      <w:proofErr w:type="spellStart"/>
      <w:r w:rsidRPr="00D95834">
        <w:rPr>
          <w:rFonts w:ascii="Times New Roman" w:eastAsia="Calibri" w:hAnsi="Times New Roman" w:cs="Times New Roman"/>
          <w:sz w:val="24"/>
          <w:szCs w:val="24"/>
        </w:rPr>
        <w:t>Игрим</w:t>
      </w:r>
      <w:proofErr w:type="spellEnd"/>
      <w:r w:rsidRPr="00D95834">
        <w:rPr>
          <w:rFonts w:ascii="Times New Roman" w:eastAsia="Calibri" w:hAnsi="Times New Roman" w:cs="Times New Roman"/>
          <w:sz w:val="24"/>
          <w:szCs w:val="24"/>
        </w:rPr>
        <w:t xml:space="preserve"> в этом году прошло обучение людей пенсионного возраста, с ограниченными возможностями здоровья, безработные, малообеспеченные, представители коренных малочисленных народов Севера. </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 По программе «Ресурсы и сервисы цифровой экономики» прошли обучение и получили сертификаты 5 человек. </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hAnsi="Times New Roman" w:cs="Times New Roman"/>
          <w:sz w:val="24"/>
          <w:szCs w:val="24"/>
        </w:rPr>
        <w:t xml:space="preserve">Библиотеки принимает активное участие в программах «Противодействие злоупотреблению наркотиков и их незаконному обороту в городском поселении </w:t>
      </w:r>
      <w:proofErr w:type="spellStart"/>
      <w:r w:rsidRPr="00D95834">
        <w:rPr>
          <w:rFonts w:ascii="Times New Roman" w:hAnsi="Times New Roman" w:cs="Times New Roman"/>
          <w:sz w:val="24"/>
          <w:szCs w:val="24"/>
        </w:rPr>
        <w:t>Игрим</w:t>
      </w:r>
      <w:proofErr w:type="spellEnd"/>
      <w:r w:rsidRPr="00D95834">
        <w:rPr>
          <w:rFonts w:ascii="Times New Roman" w:hAnsi="Times New Roman" w:cs="Times New Roman"/>
          <w:sz w:val="24"/>
          <w:szCs w:val="24"/>
        </w:rPr>
        <w:t xml:space="preserve"> на 2019-2025 годы»; «Профилактика экстремизма, гармонизация межэтнических и межкультурных отношений в городском поселении </w:t>
      </w:r>
      <w:proofErr w:type="spellStart"/>
      <w:r w:rsidRPr="00D95834">
        <w:rPr>
          <w:rFonts w:ascii="Times New Roman" w:hAnsi="Times New Roman" w:cs="Times New Roman"/>
          <w:sz w:val="24"/>
          <w:szCs w:val="24"/>
        </w:rPr>
        <w:t>Игрим</w:t>
      </w:r>
      <w:proofErr w:type="spellEnd"/>
      <w:r w:rsidRPr="00D95834">
        <w:rPr>
          <w:rFonts w:ascii="Times New Roman" w:hAnsi="Times New Roman" w:cs="Times New Roman"/>
          <w:sz w:val="24"/>
          <w:szCs w:val="24"/>
        </w:rPr>
        <w:t xml:space="preserve"> на 2019-2025 годы». В</w:t>
      </w:r>
      <w:r w:rsidRPr="00D95834">
        <w:rPr>
          <w:rFonts w:ascii="Times New Roman" w:eastAsia="Calibri" w:hAnsi="Times New Roman" w:cs="Times New Roman"/>
          <w:sz w:val="24"/>
          <w:szCs w:val="24"/>
        </w:rPr>
        <w:t xml:space="preserve">сего в библиотеках было проведено 8 мероприятий. </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Библиотека сотрудничает с Бюджетным учреждением Ханты-Мансийского автономного округа – Югры «Березовский районный комплексный центр социального обслуживания населения». Для граждан с ограниченными возможностями здоровья, проведено 23 мероприятия.</w:t>
      </w:r>
    </w:p>
    <w:p w:rsidR="00D95834"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В декабре 2025 года библиотека </w:t>
      </w:r>
      <w:proofErr w:type="spellStart"/>
      <w:r w:rsidRPr="00D95834">
        <w:rPr>
          <w:rFonts w:ascii="Times New Roman" w:eastAsia="Calibri" w:hAnsi="Times New Roman" w:cs="Times New Roman"/>
          <w:sz w:val="24"/>
          <w:szCs w:val="24"/>
        </w:rPr>
        <w:t>гп</w:t>
      </w:r>
      <w:proofErr w:type="spellEnd"/>
      <w:r w:rsidRPr="00D95834">
        <w:rPr>
          <w:rFonts w:ascii="Times New Roman" w:eastAsia="Calibri" w:hAnsi="Times New Roman" w:cs="Times New Roman"/>
          <w:sz w:val="24"/>
          <w:szCs w:val="24"/>
        </w:rPr>
        <w:t xml:space="preserve">. </w:t>
      </w:r>
      <w:proofErr w:type="spellStart"/>
      <w:r w:rsidRPr="00D95834">
        <w:rPr>
          <w:rFonts w:ascii="Times New Roman" w:eastAsia="Calibri" w:hAnsi="Times New Roman" w:cs="Times New Roman"/>
          <w:sz w:val="24"/>
          <w:szCs w:val="24"/>
        </w:rPr>
        <w:t>Игрим</w:t>
      </w:r>
      <w:proofErr w:type="spellEnd"/>
      <w:r w:rsidRPr="00D95834">
        <w:rPr>
          <w:rFonts w:ascii="Times New Roman" w:eastAsia="Calibri" w:hAnsi="Times New Roman" w:cs="Times New Roman"/>
          <w:sz w:val="24"/>
          <w:szCs w:val="24"/>
        </w:rPr>
        <w:t xml:space="preserve"> провела познавательную программу «Святое дело – Родине служить», в рамках проекта «Пушкинская карта», </w:t>
      </w:r>
    </w:p>
    <w:p w:rsidR="0068195A" w:rsidRPr="00D95834" w:rsidRDefault="00D95834"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 xml:space="preserve">          Все библиотеки продолжали работу по формированию информационной культуры. Сотрудники библиотек знакомят читателей с правилами пользования библиотекой; обучают поиску нужной информации во время экскурсий, библиотечных уроков, различных мероприятий; помогают ориентироваться в справочно-библиографическом аппарате (традиционных каталогах и картотеках, справочном фонде, электронных источниках информации); прививают библиотечно-библиографическую грамотность, культуру чтения, умение формировать и выражать информационные запросы.</w:t>
      </w:r>
      <w:r w:rsidR="006375B5" w:rsidRPr="00D95834">
        <w:rPr>
          <w:rStyle w:val="aff2"/>
          <w:rFonts w:ascii="Times New Roman" w:hAnsi="Times New Roman" w:cs="Times New Roman"/>
          <w:b w:val="0"/>
          <w:sz w:val="24"/>
          <w:szCs w:val="24"/>
        </w:rPr>
        <w:t xml:space="preserve"> </w:t>
      </w:r>
      <w:bookmarkEnd w:id="11"/>
    </w:p>
    <w:p w:rsidR="0068195A" w:rsidRPr="00D95834" w:rsidRDefault="0068195A" w:rsidP="00D95834">
      <w:pPr>
        <w:pStyle w:val="a5"/>
        <w:ind w:firstLine="284"/>
        <w:jc w:val="both"/>
        <w:rPr>
          <w:rFonts w:ascii="Times New Roman" w:eastAsia="Calibri" w:hAnsi="Times New Roman" w:cs="Times New Roman"/>
          <w:sz w:val="24"/>
          <w:szCs w:val="24"/>
        </w:rPr>
      </w:pPr>
      <w:r w:rsidRPr="00D95834">
        <w:rPr>
          <w:rFonts w:ascii="Times New Roman" w:eastAsia="Calibri" w:hAnsi="Times New Roman" w:cs="Times New Roman"/>
          <w:sz w:val="24"/>
          <w:szCs w:val="24"/>
        </w:rPr>
        <w:t>Библиотека сотрудничает с Бюджетным учреждением Ханты-Мансийского автономного округа – Югры «Березовский районный комплексный центр социального обслуживания населения». Для граждан с ограниченными возможностями здоро</w:t>
      </w:r>
      <w:r w:rsidR="00D95834">
        <w:rPr>
          <w:rFonts w:ascii="Times New Roman" w:eastAsia="Calibri" w:hAnsi="Times New Roman" w:cs="Times New Roman"/>
          <w:sz w:val="24"/>
          <w:szCs w:val="24"/>
        </w:rPr>
        <w:t xml:space="preserve">вья, проведено 39 мероприятий. </w:t>
      </w:r>
    </w:p>
    <w:p w:rsidR="0068195A" w:rsidRPr="00D95834" w:rsidRDefault="0068195A" w:rsidP="00D95834">
      <w:pPr>
        <w:pStyle w:val="a5"/>
        <w:rPr>
          <w:rFonts w:ascii="Times New Roman" w:hAnsi="Times New Roman" w:cs="Times New Roman"/>
          <w:sz w:val="24"/>
          <w:szCs w:val="24"/>
        </w:rPr>
      </w:pPr>
      <w:r w:rsidRPr="00D95834">
        <w:rPr>
          <w:rFonts w:ascii="Times New Roman" w:hAnsi="Times New Roman" w:cs="Times New Roman"/>
          <w:sz w:val="24"/>
          <w:szCs w:val="24"/>
        </w:rPr>
        <w:t>Информация о деятельности учреждения размещается на сайтах:</w:t>
      </w:r>
    </w:p>
    <w:p w:rsidR="0068195A" w:rsidRPr="00D95834" w:rsidRDefault="0068195A" w:rsidP="00D95834">
      <w:pPr>
        <w:pStyle w:val="a5"/>
        <w:rPr>
          <w:rFonts w:ascii="Times New Roman" w:hAnsi="Times New Roman" w:cs="Times New Roman"/>
          <w:sz w:val="24"/>
          <w:szCs w:val="24"/>
        </w:rPr>
      </w:pPr>
      <w:r w:rsidRPr="00D95834">
        <w:rPr>
          <w:rFonts w:ascii="Times New Roman" w:hAnsi="Times New Roman" w:cs="Times New Roman"/>
          <w:sz w:val="24"/>
          <w:szCs w:val="24"/>
        </w:rPr>
        <w:t xml:space="preserve">Администрации городского поселения Игрим </w:t>
      </w:r>
      <w:r w:rsidRPr="00D95834">
        <w:rPr>
          <w:rFonts w:ascii="Times New Roman" w:hAnsi="Times New Roman" w:cs="Times New Roman"/>
          <w:color w:val="0000FF"/>
          <w:sz w:val="24"/>
          <w:szCs w:val="24"/>
          <w:u w:val="single"/>
        </w:rPr>
        <w:t>http://www.admigrim.ru</w:t>
      </w:r>
    </w:p>
    <w:p w:rsidR="0068195A" w:rsidRPr="00D95834" w:rsidRDefault="0068195A" w:rsidP="00D95834">
      <w:pPr>
        <w:pStyle w:val="a5"/>
        <w:rPr>
          <w:rFonts w:ascii="Times New Roman" w:hAnsi="Times New Roman" w:cs="Times New Roman"/>
          <w:sz w:val="24"/>
          <w:szCs w:val="24"/>
        </w:rPr>
      </w:pPr>
      <w:r w:rsidRPr="00D95834">
        <w:rPr>
          <w:rFonts w:ascii="Times New Roman" w:hAnsi="Times New Roman" w:cs="Times New Roman"/>
          <w:sz w:val="24"/>
          <w:szCs w:val="24"/>
        </w:rPr>
        <w:t>Сайт МКУ «</w:t>
      </w:r>
      <w:proofErr w:type="gramStart"/>
      <w:r w:rsidRPr="00D95834">
        <w:rPr>
          <w:rFonts w:ascii="Times New Roman" w:hAnsi="Times New Roman" w:cs="Times New Roman"/>
          <w:sz w:val="24"/>
          <w:szCs w:val="24"/>
        </w:rPr>
        <w:t xml:space="preserve">ИКДЦ»  </w:t>
      </w:r>
      <w:hyperlink r:id="rId15" w:history="1">
        <w:r w:rsidRPr="00D95834">
          <w:rPr>
            <w:rStyle w:val="af"/>
            <w:rFonts w:ascii="Times New Roman" w:eastAsia="Calibri" w:hAnsi="Times New Roman" w:cs="Times New Roman"/>
            <w:sz w:val="24"/>
            <w:szCs w:val="24"/>
          </w:rPr>
          <w:t>https://igrim-kdc.hmansy.muzkult.ru</w:t>
        </w:r>
        <w:proofErr w:type="gramEnd"/>
      </w:hyperlink>
      <w:r w:rsidRPr="00D95834">
        <w:rPr>
          <w:rFonts w:ascii="Times New Roman" w:hAnsi="Times New Roman" w:cs="Times New Roman"/>
          <w:sz w:val="24"/>
          <w:szCs w:val="24"/>
        </w:rPr>
        <w:t xml:space="preserve"> </w:t>
      </w:r>
    </w:p>
    <w:p w:rsidR="00A97A13" w:rsidRPr="00D95834" w:rsidRDefault="0068195A" w:rsidP="00D95834">
      <w:pPr>
        <w:pStyle w:val="a5"/>
        <w:rPr>
          <w:rFonts w:ascii="Times New Roman" w:hAnsi="Times New Roman" w:cs="Times New Roman"/>
          <w:sz w:val="24"/>
          <w:szCs w:val="24"/>
          <w:u w:val="single"/>
        </w:rPr>
      </w:pPr>
      <w:r w:rsidRPr="00D95834">
        <w:rPr>
          <w:rFonts w:ascii="Times New Roman" w:hAnsi="Times New Roman" w:cs="Times New Roman"/>
          <w:sz w:val="24"/>
          <w:szCs w:val="24"/>
        </w:rPr>
        <w:t xml:space="preserve">В Контакте </w:t>
      </w:r>
      <w:hyperlink r:id="rId16" w:history="1">
        <w:r w:rsidRPr="00D95834">
          <w:rPr>
            <w:rStyle w:val="af"/>
            <w:rFonts w:ascii="Times New Roman" w:eastAsia="Calibri" w:hAnsi="Times New Roman" w:cs="Times New Roman"/>
            <w:sz w:val="24"/>
            <w:szCs w:val="24"/>
          </w:rPr>
          <w:t>https://vk.com/public188759990</w:t>
        </w:r>
      </w:hyperlink>
      <w:r w:rsidRPr="00D95834">
        <w:rPr>
          <w:rFonts w:ascii="Times New Roman" w:hAnsi="Times New Roman" w:cs="Times New Roman"/>
          <w:sz w:val="24"/>
          <w:szCs w:val="24"/>
          <w:u w:val="single"/>
        </w:rPr>
        <w:t xml:space="preserve"> </w:t>
      </w:r>
    </w:p>
    <w:p w:rsidR="0068195A" w:rsidRPr="0068195A" w:rsidRDefault="0068195A" w:rsidP="00A01DF8">
      <w:pPr>
        <w:spacing w:after="0"/>
        <w:jc w:val="both"/>
        <w:rPr>
          <w:rFonts w:ascii="Times New Roman" w:eastAsia="Calibri" w:hAnsi="Times New Roman" w:cs="Times New Roman"/>
          <w:sz w:val="28"/>
          <w:szCs w:val="28"/>
        </w:rPr>
      </w:pPr>
    </w:p>
    <w:p w:rsidR="009E62EB" w:rsidRPr="00805C0F" w:rsidRDefault="009E62EB" w:rsidP="00A01DF8">
      <w:pPr>
        <w:spacing w:after="0"/>
        <w:jc w:val="both"/>
        <w:rPr>
          <w:rFonts w:ascii="Times New Roman" w:hAnsi="Times New Roman" w:cs="Times New Roman"/>
          <w:sz w:val="28"/>
          <w:szCs w:val="28"/>
        </w:rPr>
      </w:pPr>
    </w:p>
    <w:sectPr w:rsidR="009E62EB" w:rsidRPr="00805C0F" w:rsidSect="005C39DC">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4FC" w:rsidRDefault="00C354FC" w:rsidP="00F121AA">
      <w:pPr>
        <w:spacing w:after="0" w:line="240" w:lineRule="auto"/>
      </w:pPr>
      <w:r>
        <w:separator/>
      </w:r>
    </w:p>
  </w:endnote>
  <w:endnote w:type="continuationSeparator" w:id="0">
    <w:p w:rsidR="00C354FC" w:rsidRDefault="00C354FC" w:rsidP="00F1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FC" w:rsidRDefault="00C354FC" w:rsidP="00671EB8">
    <w:pPr>
      <w:pStyle w:val="af7"/>
      <w:tabs>
        <w:tab w:val="clear" w:pos="4677"/>
        <w:tab w:val="clear" w:pos="9355"/>
        <w:tab w:val="left" w:pos="129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4FC" w:rsidRDefault="00C354FC" w:rsidP="00F121AA">
      <w:pPr>
        <w:spacing w:after="0" w:line="240" w:lineRule="auto"/>
      </w:pPr>
      <w:r>
        <w:separator/>
      </w:r>
    </w:p>
  </w:footnote>
  <w:footnote w:type="continuationSeparator" w:id="0">
    <w:p w:rsidR="00C354FC" w:rsidRDefault="00C354FC" w:rsidP="00F121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bullet"/>
      <w:lvlText w:val=""/>
      <w:lvlJc w:val="left"/>
      <w:pPr>
        <w:tabs>
          <w:tab w:val="num" w:pos="0"/>
        </w:tabs>
        <w:ind w:left="1944" w:hanging="360"/>
      </w:pPr>
      <w:rPr>
        <w:rFonts w:ascii="Symbol" w:hAnsi="Symbol"/>
      </w:rPr>
    </w:lvl>
    <w:lvl w:ilvl="1">
      <w:start w:val="1"/>
      <w:numFmt w:val="bullet"/>
      <w:lvlText w:val="o"/>
      <w:lvlJc w:val="left"/>
      <w:pPr>
        <w:tabs>
          <w:tab w:val="num" w:pos="0"/>
        </w:tabs>
        <w:ind w:left="2664" w:hanging="360"/>
      </w:pPr>
      <w:rPr>
        <w:rFonts w:ascii="Courier New" w:hAnsi="Courier New" w:cs="Courier New"/>
      </w:rPr>
    </w:lvl>
    <w:lvl w:ilvl="2">
      <w:start w:val="1"/>
      <w:numFmt w:val="bullet"/>
      <w:lvlText w:val=""/>
      <w:lvlJc w:val="left"/>
      <w:pPr>
        <w:tabs>
          <w:tab w:val="num" w:pos="0"/>
        </w:tabs>
        <w:ind w:left="3384" w:hanging="360"/>
      </w:pPr>
      <w:rPr>
        <w:rFonts w:ascii="Wingdings" w:hAnsi="Wingdings"/>
      </w:rPr>
    </w:lvl>
    <w:lvl w:ilvl="3">
      <w:start w:val="1"/>
      <w:numFmt w:val="bullet"/>
      <w:lvlText w:val=""/>
      <w:lvlJc w:val="left"/>
      <w:pPr>
        <w:tabs>
          <w:tab w:val="num" w:pos="0"/>
        </w:tabs>
        <w:ind w:left="4104" w:hanging="360"/>
      </w:pPr>
      <w:rPr>
        <w:rFonts w:ascii="Symbol" w:hAnsi="Symbol"/>
      </w:rPr>
    </w:lvl>
    <w:lvl w:ilvl="4">
      <w:start w:val="1"/>
      <w:numFmt w:val="bullet"/>
      <w:lvlText w:val="o"/>
      <w:lvlJc w:val="left"/>
      <w:pPr>
        <w:tabs>
          <w:tab w:val="num" w:pos="0"/>
        </w:tabs>
        <w:ind w:left="4824" w:hanging="360"/>
      </w:pPr>
      <w:rPr>
        <w:rFonts w:ascii="Courier New" w:hAnsi="Courier New" w:cs="Courier New"/>
      </w:rPr>
    </w:lvl>
    <w:lvl w:ilvl="5">
      <w:start w:val="1"/>
      <w:numFmt w:val="bullet"/>
      <w:lvlText w:val=""/>
      <w:lvlJc w:val="left"/>
      <w:pPr>
        <w:tabs>
          <w:tab w:val="num" w:pos="0"/>
        </w:tabs>
        <w:ind w:left="5544" w:hanging="360"/>
      </w:pPr>
      <w:rPr>
        <w:rFonts w:ascii="Wingdings" w:hAnsi="Wingdings"/>
      </w:rPr>
    </w:lvl>
    <w:lvl w:ilvl="6">
      <w:start w:val="1"/>
      <w:numFmt w:val="bullet"/>
      <w:lvlText w:val=""/>
      <w:lvlJc w:val="left"/>
      <w:pPr>
        <w:tabs>
          <w:tab w:val="num" w:pos="0"/>
        </w:tabs>
        <w:ind w:left="6264" w:hanging="360"/>
      </w:pPr>
      <w:rPr>
        <w:rFonts w:ascii="Symbol" w:hAnsi="Symbol"/>
      </w:rPr>
    </w:lvl>
    <w:lvl w:ilvl="7">
      <w:start w:val="1"/>
      <w:numFmt w:val="bullet"/>
      <w:lvlText w:val="o"/>
      <w:lvlJc w:val="left"/>
      <w:pPr>
        <w:tabs>
          <w:tab w:val="num" w:pos="0"/>
        </w:tabs>
        <w:ind w:left="6984" w:hanging="360"/>
      </w:pPr>
      <w:rPr>
        <w:rFonts w:ascii="Courier New" w:hAnsi="Courier New" w:cs="Courier New"/>
      </w:rPr>
    </w:lvl>
    <w:lvl w:ilvl="8">
      <w:start w:val="1"/>
      <w:numFmt w:val="bullet"/>
      <w:lvlText w:val=""/>
      <w:lvlJc w:val="left"/>
      <w:pPr>
        <w:tabs>
          <w:tab w:val="num" w:pos="0"/>
        </w:tabs>
        <w:ind w:left="7704" w:hanging="360"/>
      </w:pPr>
      <w:rPr>
        <w:rFonts w:ascii="Wingdings" w:hAnsi="Wingdings"/>
      </w:rPr>
    </w:lvl>
  </w:abstractNum>
  <w:abstractNum w:abstractNumId="1" w15:restartNumberingAfterBreak="0">
    <w:nsid w:val="0000000B"/>
    <w:multiLevelType w:val="multilevel"/>
    <w:tmpl w:val="0000000B"/>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9955882"/>
    <w:multiLevelType w:val="hybridMultilevel"/>
    <w:tmpl w:val="6AA6D0EC"/>
    <w:lvl w:ilvl="0" w:tplc="0419000F">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18411C"/>
    <w:multiLevelType w:val="hybridMultilevel"/>
    <w:tmpl w:val="CC1A78F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FB2535"/>
    <w:multiLevelType w:val="multilevel"/>
    <w:tmpl w:val="1994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0124D"/>
    <w:multiLevelType w:val="multilevel"/>
    <w:tmpl w:val="7FBC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535A0"/>
    <w:multiLevelType w:val="multilevel"/>
    <w:tmpl w:val="7182F23E"/>
    <w:lvl w:ilvl="0">
      <w:start w:val="1"/>
      <w:numFmt w:val="decimal"/>
      <w:lvlText w:val="%1."/>
      <w:lvlJc w:val="left"/>
      <w:pPr>
        <w:ind w:left="720" w:hanging="360"/>
      </w:pPr>
      <w:rPr>
        <w:rFonts w:hint="default"/>
        <w:color w:val="auto"/>
      </w:rPr>
    </w:lvl>
    <w:lvl w:ilvl="1">
      <w:start w:val="1"/>
      <w:numFmt w:val="decimal"/>
      <w:isLgl/>
      <w:lvlText w:val="%1.%2."/>
      <w:lvlJc w:val="left"/>
      <w:pPr>
        <w:ind w:left="2138"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15:restartNumberingAfterBreak="0">
    <w:nsid w:val="174F59DF"/>
    <w:multiLevelType w:val="hybridMultilevel"/>
    <w:tmpl w:val="30A24004"/>
    <w:lvl w:ilvl="0" w:tplc="388EE93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8" w15:restartNumberingAfterBreak="0">
    <w:nsid w:val="17B82A0A"/>
    <w:multiLevelType w:val="hybridMultilevel"/>
    <w:tmpl w:val="4622EAF0"/>
    <w:lvl w:ilvl="0" w:tplc="04190011">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9" w15:restartNumberingAfterBreak="0">
    <w:nsid w:val="199D51C8"/>
    <w:multiLevelType w:val="hybridMultilevel"/>
    <w:tmpl w:val="50F8BC9E"/>
    <w:lvl w:ilvl="0" w:tplc="86585D9A">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0324CA"/>
    <w:multiLevelType w:val="multilevel"/>
    <w:tmpl w:val="9D16F71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C5A6BE0"/>
    <w:multiLevelType w:val="multilevel"/>
    <w:tmpl w:val="804E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37C89"/>
    <w:multiLevelType w:val="multilevel"/>
    <w:tmpl w:val="AEF6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875CD"/>
    <w:multiLevelType w:val="hybridMultilevel"/>
    <w:tmpl w:val="50F8BC9E"/>
    <w:lvl w:ilvl="0" w:tplc="86585D9A">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216CBF"/>
    <w:multiLevelType w:val="hybridMultilevel"/>
    <w:tmpl w:val="D6CABDAE"/>
    <w:lvl w:ilvl="0" w:tplc="B2DC4E3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734"/>
        </w:tabs>
        <w:ind w:left="734" w:hanging="360"/>
      </w:pPr>
    </w:lvl>
    <w:lvl w:ilvl="2" w:tplc="04190005">
      <w:start w:val="1"/>
      <w:numFmt w:val="decimal"/>
      <w:lvlText w:val="%3."/>
      <w:lvlJc w:val="left"/>
      <w:pPr>
        <w:tabs>
          <w:tab w:val="num" w:pos="1454"/>
        </w:tabs>
        <w:ind w:left="1454" w:hanging="360"/>
      </w:pPr>
    </w:lvl>
    <w:lvl w:ilvl="3" w:tplc="04190001">
      <w:start w:val="1"/>
      <w:numFmt w:val="decimal"/>
      <w:lvlText w:val="%4."/>
      <w:lvlJc w:val="left"/>
      <w:pPr>
        <w:tabs>
          <w:tab w:val="num" w:pos="2174"/>
        </w:tabs>
        <w:ind w:left="2174" w:hanging="360"/>
      </w:pPr>
    </w:lvl>
    <w:lvl w:ilvl="4" w:tplc="04190003">
      <w:start w:val="1"/>
      <w:numFmt w:val="decimal"/>
      <w:lvlText w:val="%5."/>
      <w:lvlJc w:val="left"/>
      <w:pPr>
        <w:tabs>
          <w:tab w:val="num" w:pos="2894"/>
        </w:tabs>
        <w:ind w:left="2894" w:hanging="360"/>
      </w:pPr>
    </w:lvl>
    <w:lvl w:ilvl="5" w:tplc="04190005">
      <w:start w:val="1"/>
      <w:numFmt w:val="decimal"/>
      <w:lvlText w:val="%6."/>
      <w:lvlJc w:val="left"/>
      <w:pPr>
        <w:tabs>
          <w:tab w:val="num" w:pos="3614"/>
        </w:tabs>
        <w:ind w:left="3614" w:hanging="360"/>
      </w:pPr>
    </w:lvl>
    <w:lvl w:ilvl="6" w:tplc="04190001">
      <w:start w:val="1"/>
      <w:numFmt w:val="decimal"/>
      <w:lvlText w:val="%7."/>
      <w:lvlJc w:val="left"/>
      <w:pPr>
        <w:tabs>
          <w:tab w:val="num" w:pos="4334"/>
        </w:tabs>
        <w:ind w:left="4334" w:hanging="360"/>
      </w:pPr>
    </w:lvl>
    <w:lvl w:ilvl="7" w:tplc="04190003">
      <w:start w:val="1"/>
      <w:numFmt w:val="decimal"/>
      <w:lvlText w:val="%8."/>
      <w:lvlJc w:val="left"/>
      <w:pPr>
        <w:tabs>
          <w:tab w:val="num" w:pos="5054"/>
        </w:tabs>
        <w:ind w:left="5054" w:hanging="360"/>
      </w:pPr>
    </w:lvl>
    <w:lvl w:ilvl="8" w:tplc="04190005">
      <w:start w:val="1"/>
      <w:numFmt w:val="decimal"/>
      <w:lvlText w:val="%9."/>
      <w:lvlJc w:val="left"/>
      <w:pPr>
        <w:tabs>
          <w:tab w:val="num" w:pos="5774"/>
        </w:tabs>
        <w:ind w:left="5774" w:hanging="360"/>
      </w:pPr>
    </w:lvl>
  </w:abstractNum>
  <w:abstractNum w:abstractNumId="15" w15:restartNumberingAfterBreak="0">
    <w:nsid w:val="29B24B50"/>
    <w:multiLevelType w:val="hybridMultilevel"/>
    <w:tmpl w:val="6DD6028A"/>
    <w:lvl w:ilvl="0" w:tplc="E4C0177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451F84"/>
    <w:multiLevelType w:val="hybridMultilevel"/>
    <w:tmpl w:val="2034CC20"/>
    <w:lvl w:ilvl="0" w:tplc="0419000F">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B035E"/>
    <w:multiLevelType w:val="hybridMultilevel"/>
    <w:tmpl w:val="58A654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C003C4"/>
    <w:multiLevelType w:val="hybridMultilevel"/>
    <w:tmpl w:val="31084CCC"/>
    <w:lvl w:ilvl="0" w:tplc="08D6484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15:restartNumberingAfterBreak="0">
    <w:nsid w:val="3F56192F"/>
    <w:multiLevelType w:val="hybridMultilevel"/>
    <w:tmpl w:val="E11453B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921254"/>
    <w:multiLevelType w:val="hybridMultilevel"/>
    <w:tmpl w:val="F11AFD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C47E13"/>
    <w:multiLevelType w:val="hybridMultilevel"/>
    <w:tmpl w:val="EB326858"/>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2" w15:restartNumberingAfterBreak="0">
    <w:nsid w:val="48BC1124"/>
    <w:multiLevelType w:val="hybridMultilevel"/>
    <w:tmpl w:val="A7A03A54"/>
    <w:lvl w:ilvl="0" w:tplc="A21696F4">
      <w:start w:val="1"/>
      <w:numFmt w:val="decimal"/>
      <w:lvlText w:val="%1."/>
      <w:lvlJc w:val="left"/>
      <w:pPr>
        <w:ind w:left="5625" w:hanging="375"/>
      </w:pPr>
      <w:rPr>
        <w:rFonts w:hint="default"/>
      </w:rPr>
    </w:lvl>
    <w:lvl w:ilvl="1" w:tplc="04190019" w:tentative="1">
      <w:start w:val="1"/>
      <w:numFmt w:val="lowerLetter"/>
      <w:lvlText w:val="%2."/>
      <w:lvlJc w:val="left"/>
      <w:pPr>
        <w:ind w:left="6330" w:hanging="360"/>
      </w:pPr>
    </w:lvl>
    <w:lvl w:ilvl="2" w:tplc="0419001B" w:tentative="1">
      <w:start w:val="1"/>
      <w:numFmt w:val="lowerRoman"/>
      <w:lvlText w:val="%3."/>
      <w:lvlJc w:val="right"/>
      <w:pPr>
        <w:ind w:left="7050" w:hanging="180"/>
      </w:pPr>
    </w:lvl>
    <w:lvl w:ilvl="3" w:tplc="0419000F" w:tentative="1">
      <w:start w:val="1"/>
      <w:numFmt w:val="decimal"/>
      <w:lvlText w:val="%4."/>
      <w:lvlJc w:val="left"/>
      <w:pPr>
        <w:ind w:left="7770" w:hanging="360"/>
      </w:pPr>
    </w:lvl>
    <w:lvl w:ilvl="4" w:tplc="04190019" w:tentative="1">
      <w:start w:val="1"/>
      <w:numFmt w:val="lowerLetter"/>
      <w:lvlText w:val="%5."/>
      <w:lvlJc w:val="left"/>
      <w:pPr>
        <w:ind w:left="8490" w:hanging="360"/>
      </w:pPr>
    </w:lvl>
    <w:lvl w:ilvl="5" w:tplc="0419001B" w:tentative="1">
      <w:start w:val="1"/>
      <w:numFmt w:val="lowerRoman"/>
      <w:lvlText w:val="%6."/>
      <w:lvlJc w:val="right"/>
      <w:pPr>
        <w:ind w:left="9210" w:hanging="180"/>
      </w:pPr>
    </w:lvl>
    <w:lvl w:ilvl="6" w:tplc="0419000F" w:tentative="1">
      <w:start w:val="1"/>
      <w:numFmt w:val="decimal"/>
      <w:lvlText w:val="%7."/>
      <w:lvlJc w:val="left"/>
      <w:pPr>
        <w:ind w:left="9930" w:hanging="360"/>
      </w:pPr>
    </w:lvl>
    <w:lvl w:ilvl="7" w:tplc="04190019" w:tentative="1">
      <w:start w:val="1"/>
      <w:numFmt w:val="lowerLetter"/>
      <w:lvlText w:val="%8."/>
      <w:lvlJc w:val="left"/>
      <w:pPr>
        <w:ind w:left="10650" w:hanging="360"/>
      </w:pPr>
    </w:lvl>
    <w:lvl w:ilvl="8" w:tplc="0419001B" w:tentative="1">
      <w:start w:val="1"/>
      <w:numFmt w:val="lowerRoman"/>
      <w:lvlText w:val="%9."/>
      <w:lvlJc w:val="right"/>
      <w:pPr>
        <w:ind w:left="11370" w:hanging="180"/>
      </w:pPr>
    </w:lvl>
  </w:abstractNum>
  <w:abstractNum w:abstractNumId="23" w15:restartNumberingAfterBreak="0">
    <w:nsid w:val="4AF55243"/>
    <w:multiLevelType w:val="hybridMultilevel"/>
    <w:tmpl w:val="59163E20"/>
    <w:lvl w:ilvl="0" w:tplc="9476EB6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15:restartNumberingAfterBreak="0">
    <w:nsid w:val="4D370261"/>
    <w:multiLevelType w:val="hybridMultilevel"/>
    <w:tmpl w:val="7BCEF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A44D53"/>
    <w:multiLevelType w:val="hybridMultilevel"/>
    <w:tmpl w:val="4F4C6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960551"/>
    <w:multiLevelType w:val="hybridMultilevel"/>
    <w:tmpl w:val="67628672"/>
    <w:lvl w:ilvl="0" w:tplc="E98AF2A0">
      <w:start w:val="20"/>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7" w15:restartNumberingAfterBreak="0">
    <w:nsid w:val="5A24520F"/>
    <w:multiLevelType w:val="hybridMultilevel"/>
    <w:tmpl w:val="E8B85B0C"/>
    <w:lvl w:ilvl="0" w:tplc="1068DC8E">
      <w:start w:val="3"/>
      <w:numFmt w:val="decimal"/>
      <w:lvlText w:val="%1."/>
      <w:lvlJc w:val="left"/>
      <w:pPr>
        <w:ind w:left="1069"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39C3533"/>
    <w:multiLevelType w:val="hybridMultilevel"/>
    <w:tmpl w:val="E0ACE838"/>
    <w:lvl w:ilvl="0" w:tplc="50844B3A">
      <w:start w:val="1"/>
      <w:numFmt w:val="decimal"/>
      <w:lvlText w:val="%1)"/>
      <w:lvlJc w:val="left"/>
      <w:pPr>
        <w:ind w:left="585" w:hanging="360"/>
      </w:pPr>
      <w:rPr>
        <w:rFonts w:eastAsiaTheme="minorHAnsi" w:hint="default"/>
        <w:b/>
        <w:color w:val="auto"/>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9" w15:restartNumberingAfterBreak="0">
    <w:nsid w:val="6E0F06B7"/>
    <w:multiLevelType w:val="multilevel"/>
    <w:tmpl w:val="A9A6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222282"/>
    <w:multiLevelType w:val="hybridMultilevel"/>
    <w:tmpl w:val="F71A23D6"/>
    <w:lvl w:ilvl="0" w:tplc="8AF66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13F5514"/>
    <w:multiLevelType w:val="multilevel"/>
    <w:tmpl w:val="2A4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C54649"/>
    <w:multiLevelType w:val="hybridMultilevel"/>
    <w:tmpl w:val="12D86780"/>
    <w:lvl w:ilvl="0" w:tplc="1AC0817E">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8856334"/>
    <w:multiLevelType w:val="hybridMultilevel"/>
    <w:tmpl w:val="BA643080"/>
    <w:lvl w:ilvl="0" w:tplc="9502D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EF30E3A"/>
    <w:multiLevelType w:val="hybridMultilevel"/>
    <w:tmpl w:val="50F8BC9E"/>
    <w:lvl w:ilvl="0" w:tplc="86585D9A">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8"/>
  </w:num>
  <w:num w:numId="6">
    <w:abstractNumId w:val="20"/>
  </w:num>
  <w:num w:numId="7">
    <w:abstractNumId w:val="9"/>
  </w:num>
  <w:num w:numId="8">
    <w:abstractNumId w:val="13"/>
  </w:num>
  <w:num w:numId="9">
    <w:abstractNumId w:val="14"/>
  </w:num>
  <w:num w:numId="10">
    <w:abstractNumId w:val="34"/>
  </w:num>
  <w:num w:numId="11">
    <w:abstractNumId w:val="3"/>
  </w:num>
  <w:num w:numId="12">
    <w:abstractNumId w:val="26"/>
  </w:num>
  <w:num w:numId="13">
    <w:abstractNumId w:val="25"/>
  </w:num>
  <w:num w:numId="14">
    <w:abstractNumId w:val="21"/>
  </w:num>
  <w:num w:numId="15">
    <w:abstractNumId w:val="24"/>
  </w:num>
  <w:num w:numId="16">
    <w:abstractNumId w:val="2"/>
  </w:num>
  <w:num w:numId="17">
    <w:abstractNumId w:val="19"/>
  </w:num>
  <w:num w:numId="18">
    <w:abstractNumId w:val="33"/>
  </w:num>
  <w:num w:numId="19">
    <w:abstractNumId w:val="16"/>
  </w:num>
  <w:num w:numId="20">
    <w:abstractNumId w:val="6"/>
  </w:num>
  <w:num w:numId="21">
    <w:abstractNumId w:val="0"/>
  </w:num>
  <w:num w:numId="22">
    <w:abstractNumId w:val="5"/>
  </w:num>
  <w:num w:numId="23">
    <w:abstractNumId w:val="29"/>
  </w:num>
  <w:num w:numId="24">
    <w:abstractNumId w:val="7"/>
  </w:num>
  <w:num w:numId="25">
    <w:abstractNumId w:val="22"/>
  </w:num>
  <w:num w:numId="26">
    <w:abstractNumId w:val="18"/>
  </w:num>
  <w:num w:numId="27">
    <w:abstractNumId w:val="17"/>
  </w:num>
  <w:num w:numId="28">
    <w:abstractNumId w:val="30"/>
  </w:num>
  <w:num w:numId="29">
    <w:abstractNumId w:val="10"/>
  </w:num>
  <w:num w:numId="30">
    <w:abstractNumId w:val="27"/>
  </w:num>
  <w:num w:numId="31">
    <w:abstractNumId w:val="12"/>
  </w:num>
  <w:num w:numId="32">
    <w:abstractNumId w:val="4"/>
  </w:num>
  <w:num w:numId="33">
    <w:abstractNumId w:val="32"/>
  </w:num>
  <w:num w:numId="34">
    <w:abstractNumId w:val="31"/>
  </w:num>
  <w:num w:numId="35">
    <w:abstractNumId w:val="1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E813F6"/>
    <w:rsid w:val="0000127E"/>
    <w:rsid w:val="00007680"/>
    <w:rsid w:val="00010CF9"/>
    <w:rsid w:val="0001397D"/>
    <w:rsid w:val="00014416"/>
    <w:rsid w:val="00016846"/>
    <w:rsid w:val="00016EDA"/>
    <w:rsid w:val="00021C26"/>
    <w:rsid w:val="00023753"/>
    <w:rsid w:val="00024150"/>
    <w:rsid w:val="00027887"/>
    <w:rsid w:val="00033700"/>
    <w:rsid w:val="000365DF"/>
    <w:rsid w:val="000438D0"/>
    <w:rsid w:val="00043E9B"/>
    <w:rsid w:val="000447E1"/>
    <w:rsid w:val="000449F2"/>
    <w:rsid w:val="000454D9"/>
    <w:rsid w:val="00045532"/>
    <w:rsid w:val="00047139"/>
    <w:rsid w:val="00051BF4"/>
    <w:rsid w:val="00052291"/>
    <w:rsid w:val="00054800"/>
    <w:rsid w:val="00055500"/>
    <w:rsid w:val="0005569F"/>
    <w:rsid w:val="00056D87"/>
    <w:rsid w:val="00057639"/>
    <w:rsid w:val="00060939"/>
    <w:rsid w:val="000620B2"/>
    <w:rsid w:val="0006444C"/>
    <w:rsid w:val="00070839"/>
    <w:rsid w:val="00070C1F"/>
    <w:rsid w:val="00072493"/>
    <w:rsid w:val="00075DF9"/>
    <w:rsid w:val="00077516"/>
    <w:rsid w:val="000775F6"/>
    <w:rsid w:val="00077AD0"/>
    <w:rsid w:val="00077B9A"/>
    <w:rsid w:val="00081103"/>
    <w:rsid w:val="0008152C"/>
    <w:rsid w:val="00083032"/>
    <w:rsid w:val="00086E50"/>
    <w:rsid w:val="00092882"/>
    <w:rsid w:val="00092D7B"/>
    <w:rsid w:val="00093C44"/>
    <w:rsid w:val="00093CE1"/>
    <w:rsid w:val="000968A2"/>
    <w:rsid w:val="00096E1B"/>
    <w:rsid w:val="000A013C"/>
    <w:rsid w:val="000A016B"/>
    <w:rsid w:val="000A01E0"/>
    <w:rsid w:val="000A0C7A"/>
    <w:rsid w:val="000A2092"/>
    <w:rsid w:val="000A271D"/>
    <w:rsid w:val="000B037E"/>
    <w:rsid w:val="000B0E80"/>
    <w:rsid w:val="000C01E0"/>
    <w:rsid w:val="000C08DE"/>
    <w:rsid w:val="000C0EEA"/>
    <w:rsid w:val="000C1D24"/>
    <w:rsid w:val="000C2374"/>
    <w:rsid w:val="000C2F6E"/>
    <w:rsid w:val="000C3CBC"/>
    <w:rsid w:val="000C3F6C"/>
    <w:rsid w:val="000C4AEB"/>
    <w:rsid w:val="000C5588"/>
    <w:rsid w:val="000C728B"/>
    <w:rsid w:val="000D3E54"/>
    <w:rsid w:val="000D6AAD"/>
    <w:rsid w:val="000E047D"/>
    <w:rsid w:val="000E1172"/>
    <w:rsid w:val="000E1D2F"/>
    <w:rsid w:val="000E2029"/>
    <w:rsid w:val="000E7CAD"/>
    <w:rsid w:val="000F5560"/>
    <w:rsid w:val="0010007F"/>
    <w:rsid w:val="00101A91"/>
    <w:rsid w:val="0010223E"/>
    <w:rsid w:val="001028B8"/>
    <w:rsid w:val="00102D58"/>
    <w:rsid w:val="0010693C"/>
    <w:rsid w:val="00107C3B"/>
    <w:rsid w:val="00107F29"/>
    <w:rsid w:val="0011106D"/>
    <w:rsid w:val="00111AC8"/>
    <w:rsid w:val="001127C3"/>
    <w:rsid w:val="0011288B"/>
    <w:rsid w:val="0011299B"/>
    <w:rsid w:val="0011677C"/>
    <w:rsid w:val="001218C9"/>
    <w:rsid w:val="001223EA"/>
    <w:rsid w:val="001229BC"/>
    <w:rsid w:val="00123469"/>
    <w:rsid w:val="001240CC"/>
    <w:rsid w:val="00124F65"/>
    <w:rsid w:val="001257C7"/>
    <w:rsid w:val="0012797D"/>
    <w:rsid w:val="00127B15"/>
    <w:rsid w:val="0013550B"/>
    <w:rsid w:val="001362BF"/>
    <w:rsid w:val="001415B1"/>
    <w:rsid w:val="00142086"/>
    <w:rsid w:val="00142294"/>
    <w:rsid w:val="00142CE7"/>
    <w:rsid w:val="001432A4"/>
    <w:rsid w:val="00143403"/>
    <w:rsid w:val="00143ECC"/>
    <w:rsid w:val="00146D5B"/>
    <w:rsid w:val="00146E21"/>
    <w:rsid w:val="00147A9B"/>
    <w:rsid w:val="00147EB9"/>
    <w:rsid w:val="00150139"/>
    <w:rsid w:val="001518E6"/>
    <w:rsid w:val="00154947"/>
    <w:rsid w:val="001565B4"/>
    <w:rsid w:val="00157DA2"/>
    <w:rsid w:val="001629BA"/>
    <w:rsid w:val="00163E58"/>
    <w:rsid w:val="00167039"/>
    <w:rsid w:val="00167921"/>
    <w:rsid w:val="00170DD9"/>
    <w:rsid w:val="00171526"/>
    <w:rsid w:val="00173AFD"/>
    <w:rsid w:val="001743FF"/>
    <w:rsid w:val="00182FEB"/>
    <w:rsid w:val="00184D54"/>
    <w:rsid w:val="001856DC"/>
    <w:rsid w:val="001900BE"/>
    <w:rsid w:val="00190B9B"/>
    <w:rsid w:val="0019102B"/>
    <w:rsid w:val="00191A18"/>
    <w:rsid w:val="001942D3"/>
    <w:rsid w:val="001957ED"/>
    <w:rsid w:val="001977C7"/>
    <w:rsid w:val="001A6A25"/>
    <w:rsid w:val="001A70C2"/>
    <w:rsid w:val="001B1883"/>
    <w:rsid w:val="001B25D5"/>
    <w:rsid w:val="001B5833"/>
    <w:rsid w:val="001C3507"/>
    <w:rsid w:val="001C73DF"/>
    <w:rsid w:val="001D0AF2"/>
    <w:rsid w:val="001D159A"/>
    <w:rsid w:val="001D1992"/>
    <w:rsid w:val="001E0EEA"/>
    <w:rsid w:val="001E3918"/>
    <w:rsid w:val="001E3F3D"/>
    <w:rsid w:val="001E58A2"/>
    <w:rsid w:val="001E6DC4"/>
    <w:rsid w:val="001E72EC"/>
    <w:rsid w:val="001E73A2"/>
    <w:rsid w:val="001F0174"/>
    <w:rsid w:val="001F13C2"/>
    <w:rsid w:val="001F2FC1"/>
    <w:rsid w:val="002000E2"/>
    <w:rsid w:val="00200C09"/>
    <w:rsid w:val="002036ED"/>
    <w:rsid w:val="0020573B"/>
    <w:rsid w:val="00207007"/>
    <w:rsid w:val="0021720A"/>
    <w:rsid w:val="002173C1"/>
    <w:rsid w:val="0022020D"/>
    <w:rsid w:val="002209C6"/>
    <w:rsid w:val="00221095"/>
    <w:rsid w:val="00226B44"/>
    <w:rsid w:val="002325AA"/>
    <w:rsid w:val="00234DA3"/>
    <w:rsid w:val="002356B3"/>
    <w:rsid w:val="00237794"/>
    <w:rsid w:val="00241CE6"/>
    <w:rsid w:val="00241E03"/>
    <w:rsid w:val="00242F24"/>
    <w:rsid w:val="002446E9"/>
    <w:rsid w:val="00246F79"/>
    <w:rsid w:val="00247980"/>
    <w:rsid w:val="002521CB"/>
    <w:rsid w:val="0025592C"/>
    <w:rsid w:val="00255D0B"/>
    <w:rsid w:val="002563C3"/>
    <w:rsid w:val="002627C7"/>
    <w:rsid w:val="00265EC0"/>
    <w:rsid w:val="002664C7"/>
    <w:rsid w:val="0026688B"/>
    <w:rsid w:val="002668BF"/>
    <w:rsid w:val="00266CE3"/>
    <w:rsid w:val="0026705F"/>
    <w:rsid w:val="00271A8B"/>
    <w:rsid w:val="002721A6"/>
    <w:rsid w:val="002741D6"/>
    <w:rsid w:val="002748AD"/>
    <w:rsid w:val="00276530"/>
    <w:rsid w:val="00276FE6"/>
    <w:rsid w:val="00277EAE"/>
    <w:rsid w:val="00281160"/>
    <w:rsid w:val="00281875"/>
    <w:rsid w:val="002820A6"/>
    <w:rsid w:val="002829C6"/>
    <w:rsid w:val="00285C31"/>
    <w:rsid w:val="00287CE6"/>
    <w:rsid w:val="00291B95"/>
    <w:rsid w:val="002935D7"/>
    <w:rsid w:val="00294C6A"/>
    <w:rsid w:val="002968C2"/>
    <w:rsid w:val="00296FDE"/>
    <w:rsid w:val="002A02B5"/>
    <w:rsid w:val="002A14F6"/>
    <w:rsid w:val="002A3DE4"/>
    <w:rsid w:val="002A4C07"/>
    <w:rsid w:val="002A6995"/>
    <w:rsid w:val="002B098C"/>
    <w:rsid w:val="002B238E"/>
    <w:rsid w:val="002B251F"/>
    <w:rsid w:val="002B54D1"/>
    <w:rsid w:val="002B6E1C"/>
    <w:rsid w:val="002B7AAB"/>
    <w:rsid w:val="002C12EB"/>
    <w:rsid w:val="002C31D0"/>
    <w:rsid w:val="002C3899"/>
    <w:rsid w:val="002C48EF"/>
    <w:rsid w:val="002C66C3"/>
    <w:rsid w:val="002D041C"/>
    <w:rsid w:val="002D09D9"/>
    <w:rsid w:val="002D30F2"/>
    <w:rsid w:val="002D3FB3"/>
    <w:rsid w:val="002D68A5"/>
    <w:rsid w:val="002E2274"/>
    <w:rsid w:val="002E26D9"/>
    <w:rsid w:val="002E317E"/>
    <w:rsid w:val="002E4251"/>
    <w:rsid w:val="002E631B"/>
    <w:rsid w:val="002F12E3"/>
    <w:rsid w:val="002F1BC6"/>
    <w:rsid w:val="002F2C42"/>
    <w:rsid w:val="002F71E2"/>
    <w:rsid w:val="00301106"/>
    <w:rsid w:val="0030124F"/>
    <w:rsid w:val="003036A3"/>
    <w:rsid w:val="00304291"/>
    <w:rsid w:val="00305F06"/>
    <w:rsid w:val="00306939"/>
    <w:rsid w:val="003103CA"/>
    <w:rsid w:val="00311328"/>
    <w:rsid w:val="00311DC5"/>
    <w:rsid w:val="00312CE4"/>
    <w:rsid w:val="00313210"/>
    <w:rsid w:val="00313CD1"/>
    <w:rsid w:val="00313F08"/>
    <w:rsid w:val="003140DB"/>
    <w:rsid w:val="0032246C"/>
    <w:rsid w:val="00322C10"/>
    <w:rsid w:val="003231E7"/>
    <w:rsid w:val="003243E5"/>
    <w:rsid w:val="0032470C"/>
    <w:rsid w:val="0032485B"/>
    <w:rsid w:val="00325642"/>
    <w:rsid w:val="00327746"/>
    <w:rsid w:val="00330B01"/>
    <w:rsid w:val="003313F2"/>
    <w:rsid w:val="00331DF6"/>
    <w:rsid w:val="0033343D"/>
    <w:rsid w:val="00333BEB"/>
    <w:rsid w:val="00334DBA"/>
    <w:rsid w:val="00337158"/>
    <w:rsid w:val="00337539"/>
    <w:rsid w:val="00342B5A"/>
    <w:rsid w:val="00343AC7"/>
    <w:rsid w:val="00343F21"/>
    <w:rsid w:val="00344320"/>
    <w:rsid w:val="00345059"/>
    <w:rsid w:val="00345726"/>
    <w:rsid w:val="0034771E"/>
    <w:rsid w:val="00347971"/>
    <w:rsid w:val="00347D7B"/>
    <w:rsid w:val="00347E21"/>
    <w:rsid w:val="00347FAF"/>
    <w:rsid w:val="00351EC7"/>
    <w:rsid w:val="0035332B"/>
    <w:rsid w:val="00354134"/>
    <w:rsid w:val="00354493"/>
    <w:rsid w:val="00354C20"/>
    <w:rsid w:val="00357193"/>
    <w:rsid w:val="003638F6"/>
    <w:rsid w:val="00366C54"/>
    <w:rsid w:val="00366EA8"/>
    <w:rsid w:val="003766E1"/>
    <w:rsid w:val="003804B8"/>
    <w:rsid w:val="00383621"/>
    <w:rsid w:val="0038498D"/>
    <w:rsid w:val="00384A09"/>
    <w:rsid w:val="00384CA6"/>
    <w:rsid w:val="00386339"/>
    <w:rsid w:val="00386B49"/>
    <w:rsid w:val="00390E88"/>
    <w:rsid w:val="003971B7"/>
    <w:rsid w:val="003A02E4"/>
    <w:rsid w:val="003A1881"/>
    <w:rsid w:val="003A1FC4"/>
    <w:rsid w:val="003A3D97"/>
    <w:rsid w:val="003A6CCB"/>
    <w:rsid w:val="003A7545"/>
    <w:rsid w:val="003B0F78"/>
    <w:rsid w:val="003B1A77"/>
    <w:rsid w:val="003B4D3B"/>
    <w:rsid w:val="003B6ABC"/>
    <w:rsid w:val="003B787F"/>
    <w:rsid w:val="003C1A9D"/>
    <w:rsid w:val="003C2BD7"/>
    <w:rsid w:val="003C3D20"/>
    <w:rsid w:val="003C624E"/>
    <w:rsid w:val="003C763E"/>
    <w:rsid w:val="003D10A6"/>
    <w:rsid w:val="003D3DE3"/>
    <w:rsid w:val="003D51F0"/>
    <w:rsid w:val="003E0DA4"/>
    <w:rsid w:val="003E5D38"/>
    <w:rsid w:val="003E67C1"/>
    <w:rsid w:val="003E7518"/>
    <w:rsid w:val="003F2A3F"/>
    <w:rsid w:val="003F650E"/>
    <w:rsid w:val="003F790E"/>
    <w:rsid w:val="00400B3D"/>
    <w:rsid w:val="004128D2"/>
    <w:rsid w:val="00412CC5"/>
    <w:rsid w:val="004138E8"/>
    <w:rsid w:val="004149BA"/>
    <w:rsid w:val="0041766A"/>
    <w:rsid w:val="00423542"/>
    <w:rsid w:val="0042405B"/>
    <w:rsid w:val="00425030"/>
    <w:rsid w:val="00427752"/>
    <w:rsid w:val="004302CF"/>
    <w:rsid w:val="004323FC"/>
    <w:rsid w:val="00434D06"/>
    <w:rsid w:val="00434ED6"/>
    <w:rsid w:val="0043643B"/>
    <w:rsid w:val="0043697C"/>
    <w:rsid w:val="0044170C"/>
    <w:rsid w:val="0044591B"/>
    <w:rsid w:val="00445BFF"/>
    <w:rsid w:val="00446C82"/>
    <w:rsid w:val="00446E42"/>
    <w:rsid w:val="00454FBB"/>
    <w:rsid w:val="0045563C"/>
    <w:rsid w:val="00456E38"/>
    <w:rsid w:val="00462573"/>
    <w:rsid w:val="00467366"/>
    <w:rsid w:val="00473F32"/>
    <w:rsid w:val="0047734E"/>
    <w:rsid w:val="00480F0F"/>
    <w:rsid w:val="00480FF1"/>
    <w:rsid w:val="00482F9C"/>
    <w:rsid w:val="00483256"/>
    <w:rsid w:val="00486BE9"/>
    <w:rsid w:val="00487499"/>
    <w:rsid w:val="00487F3E"/>
    <w:rsid w:val="004904AF"/>
    <w:rsid w:val="00491766"/>
    <w:rsid w:val="00496811"/>
    <w:rsid w:val="004A5C15"/>
    <w:rsid w:val="004A717E"/>
    <w:rsid w:val="004B1B84"/>
    <w:rsid w:val="004B256F"/>
    <w:rsid w:val="004B40B2"/>
    <w:rsid w:val="004B4772"/>
    <w:rsid w:val="004B7BEF"/>
    <w:rsid w:val="004C075D"/>
    <w:rsid w:val="004C291E"/>
    <w:rsid w:val="004C302A"/>
    <w:rsid w:val="004C358F"/>
    <w:rsid w:val="004C746A"/>
    <w:rsid w:val="004D12C8"/>
    <w:rsid w:val="004D2A88"/>
    <w:rsid w:val="004D35C6"/>
    <w:rsid w:val="004D3EE3"/>
    <w:rsid w:val="004D6012"/>
    <w:rsid w:val="004E0888"/>
    <w:rsid w:val="004E184E"/>
    <w:rsid w:val="004E27D8"/>
    <w:rsid w:val="004E5508"/>
    <w:rsid w:val="004E60D2"/>
    <w:rsid w:val="004F0426"/>
    <w:rsid w:val="004F495F"/>
    <w:rsid w:val="004F7120"/>
    <w:rsid w:val="005001F7"/>
    <w:rsid w:val="00502AEC"/>
    <w:rsid w:val="005064DF"/>
    <w:rsid w:val="005137CB"/>
    <w:rsid w:val="0051534D"/>
    <w:rsid w:val="0051712B"/>
    <w:rsid w:val="0052018A"/>
    <w:rsid w:val="005207C9"/>
    <w:rsid w:val="005250F2"/>
    <w:rsid w:val="005253F9"/>
    <w:rsid w:val="00525652"/>
    <w:rsid w:val="00526254"/>
    <w:rsid w:val="00530811"/>
    <w:rsid w:val="005338D2"/>
    <w:rsid w:val="00534C1B"/>
    <w:rsid w:val="0053553A"/>
    <w:rsid w:val="00535EE0"/>
    <w:rsid w:val="00542B1F"/>
    <w:rsid w:val="00542BA9"/>
    <w:rsid w:val="00542C2A"/>
    <w:rsid w:val="005460C6"/>
    <w:rsid w:val="00546D8B"/>
    <w:rsid w:val="005510FA"/>
    <w:rsid w:val="00551980"/>
    <w:rsid w:val="0055265C"/>
    <w:rsid w:val="005532B7"/>
    <w:rsid w:val="0055437B"/>
    <w:rsid w:val="00555614"/>
    <w:rsid w:val="005565F4"/>
    <w:rsid w:val="00561319"/>
    <w:rsid w:val="00564A74"/>
    <w:rsid w:val="005651F2"/>
    <w:rsid w:val="00565F5A"/>
    <w:rsid w:val="00566342"/>
    <w:rsid w:val="00570F14"/>
    <w:rsid w:val="005723F4"/>
    <w:rsid w:val="00576FD5"/>
    <w:rsid w:val="005809BB"/>
    <w:rsid w:val="0058175B"/>
    <w:rsid w:val="00585D39"/>
    <w:rsid w:val="00586CB3"/>
    <w:rsid w:val="005912E2"/>
    <w:rsid w:val="0059436C"/>
    <w:rsid w:val="005952EA"/>
    <w:rsid w:val="0059608E"/>
    <w:rsid w:val="00596308"/>
    <w:rsid w:val="005A16D7"/>
    <w:rsid w:val="005A2332"/>
    <w:rsid w:val="005A4C01"/>
    <w:rsid w:val="005A5409"/>
    <w:rsid w:val="005A59E1"/>
    <w:rsid w:val="005A7B1D"/>
    <w:rsid w:val="005C0AB0"/>
    <w:rsid w:val="005C0F5F"/>
    <w:rsid w:val="005C1564"/>
    <w:rsid w:val="005C36AF"/>
    <w:rsid w:val="005C3759"/>
    <w:rsid w:val="005C39DC"/>
    <w:rsid w:val="005C3BD3"/>
    <w:rsid w:val="005C3E5B"/>
    <w:rsid w:val="005C6C5E"/>
    <w:rsid w:val="005D04EC"/>
    <w:rsid w:val="005D17BC"/>
    <w:rsid w:val="005D414C"/>
    <w:rsid w:val="005D43E9"/>
    <w:rsid w:val="005D6391"/>
    <w:rsid w:val="005E05AB"/>
    <w:rsid w:val="005E2680"/>
    <w:rsid w:val="005E2757"/>
    <w:rsid w:val="005E2900"/>
    <w:rsid w:val="005E4B15"/>
    <w:rsid w:val="005E72F6"/>
    <w:rsid w:val="005F1B7F"/>
    <w:rsid w:val="005F22F4"/>
    <w:rsid w:val="005F787C"/>
    <w:rsid w:val="00601438"/>
    <w:rsid w:val="00606719"/>
    <w:rsid w:val="0061156C"/>
    <w:rsid w:val="00611F98"/>
    <w:rsid w:val="00612B60"/>
    <w:rsid w:val="006174DF"/>
    <w:rsid w:val="00617964"/>
    <w:rsid w:val="00621ED1"/>
    <w:rsid w:val="00624D2B"/>
    <w:rsid w:val="0062585D"/>
    <w:rsid w:val="00625FFD"/>
    <w:rsid w:val="0062787C"/>
    <w:rsid w:val="00630A47"/>
    <w:rsid w:val="0063162A"/>
    <w:rsid w:val="00632EAE"/>
    <w:rsid w:val="0063492A"/>
    <w:rsid w:val="0063758F"/>
    <w:rsid w:val="006375B5"/>
    <w:rsid w:val="0064483E"/>
    <w:rsid w:val="00644A1F"/>
    <w:rsid w:val="00645D09"/>
    <w:rsid w:val="0064630D"/>
    <w:rsid w:val="00654B00"/>
    <w:rsid w:val="0065671F"/>
    <w:rsid w:val="00657289"/>
    <w:rsid w:val="006579C9"/>
    <w:rsid w:val="006622C1"/>
    <w:rsid w:val="00663B0F"/>
    <w:rsid w:val="00664510"/>
    <w:rsid w:val="0066468A"/>
    <w:rsid w:val="00666877"/>
    <w:rsid w:val="00671516"/>
    <w:rsid w:val="00671EB8"/>
    <w:rsid w:val="00674152"/>
    <w:rsid w:val="00674F5B"/>
    <w:rsid w:val="006805FE"/>
    <w:rsid w:val="0068195A"/>
    <w:rsid w:val="00682C2A"/>
    <w:rsid w:val="00685BB6"/>
    <w:rsid w:val="00687551"/>
    <w:rsid w:val="006911E0"/>
    <w:rsid w:val="00691FA8"/>
    <w:rsid w:val="006929D2"/>
    <w:rsid w:val="00692C21"/>
    <w:rsid w:val="0069326F"/>
    <w:rsid w:val="00695951"/>
    <w:rsid w:val="00697249"/>
    <w:rsid w:val="00697DAC"/>
    <w:rsid w:val="006A09FA"/>
    <w:rsid w:val="006A0FA0"/>
    <w:rsid w:val="006A2FA0"/>
    <w:rsid w:val="006A35EC"/>
    <w:rsid w:val="006A470B"/>
    <w:rsid w:val="006A47A3"/>
    <w:rsid w:val="006A7ACB"/>
    <w:rsid w:val="006A7B46"/>
    <w:rsid w:val="006B07D6"/>
    <w:rsid w:val="006B36D4"/>
    <w:rsid w:val="006B3A0A"/>
    <w:rsid w:val="006B3BF8"/>
    <w:rsid w:val="006B5ECA"/>
    <w:rsid w:val="006C0062"/>
    <w:rsid w:val="006C1EE4"/>
    <w:rsid w:val="006C25BB"/>
    <w:rsid w:val="006C324B"/>
    <w:rsid w:val="006C4737"/>
    <w:rsid w:val="006C4B0F"/>
    <w:rsid w:val="006C633D"/>
    <w:rsid w:val="006C7645"/>
    <w:rsid w:val="006D13D7"/>
    <w:rsid w:val="006D1D9B"/>
    <w:rsid w:val="006D2A0E"/>
    <w:rsid w:val="006D3691"/>
    <w:rsid w:val="006D60CE"/>
    <w:rsid w:val="006D6D6C"/>
    <w:rsid w:val="006D7325"/>
    <w:rsid w:val="006D7883"/>
    <w:rsid w:val="006E12EE"/>
    <w:rsid w:val="006E6D4C"/>
    <w:rsid w:val="006E75F0"/>
    <w:rsid w:val="006F22BA"/>
    <w:rsid w:val="006F2BD1"/>
    <w:rsid w:val="006F5F82"/>
    <w:rsid w:val="0070059E"/>
    <w:rsid w:val="00701349"/>
    <w:rsid w:val="0070138C"/>
    <w:rsid w:val="007031E9"/>
    <w:rsid w:val="007044D4"/>
    <w:rsid w:val="00705226"/>
    <w:rsid w:val="007060EC"/>
    <w:rsid w:val="00707BD4"/>
    <w:rsid w:val="00710B36"/>
    <w:rsid w:val="007110C0"/>
    <w:rsid w:val="007130AE"/>
    <w:rsid w:val="007149AD"/>
    <w:rsid w:val="00715A91"/>
    <w:rsid w:val="007220F7"/>
    <w:rsid w:val="007247EF"/>
    <w:rsid w:val="00725988"/>
    <w:rsid w:val="00727248"/>
    <w:rsid w:val="007279A0"/>
    <w:rsid w:val="00730109"/>
    <w:rsid w:val="00730D58"/>
    <w:rsid w:val="007312BC"/>
    <w:rsid w:val="007339D1"/>
    <w:rsid w:val="007371F8"/>
    <w:rsid w:val="00740341"/>
    <w:rsid w:val="0074219F"/>
    <w:rsid w:val="00742E51"/>
    <w:rsid w:val="00745B75"/>
    <w:rsid w:val="0074668B"/>
    <w:rsid w:val="00747626"/>
    <w:rsid w:val="007542DB"/>
    <w:rsid w:val="00755A9F"/>
    <w:rsid w:val="00756477"/>
    <w:rsid w:val="00761892"/>
    <w:rsid w:val="00764749"/>
    <w:rsid w:val="00764CB5"/>
    <w:rsid w:val="00764FB1"/>
    <w:rsid w:val="00766758"/>
    <w:rsid w:val="00767432"/>
    <w:rsid w:val="0077415C"/>
    <w:rsid w:val="007753DD"/>
    <w:rsid w:val="00775A0E"/>
    <w:rsid w:val="00776D1E"/>
    <w:rsid w:val="007848E8"/>
    <w:rsid w:val="00790126"/>
    <w:rsid w:val="007901B9"/>
    <w:rsid w:val="00790F65"/>
    <w:rsid w:val="00794BCE"/>
    <w:rsid w:val="00795F18"/>
    <w:rsid w:val="0079676B"/>
    <w:rsid w:val="007A1FAA"/>
    <w:rsid w:val="007A23CB"/>
    <w:rsid w:val="007A3B07"/>
    <w:rsid w:val="007A45C8"/>
    <w:rsid w:val="007A5E25"/>
    <w:rsid w:val="007A6B70"/>
    <w:rsid w:val="007B013E"/>
    <w:rsid w:val="007B522E"/>
    <w:rsid w:val="007B6602"/>
    <w:rsid w:val="007C3DB5"/>
    <w:rsid w:val="007C7DEE"/>
    <w:rsid w:val="007C7EE3"/>
    <w:rsid w:val="007D04F9"/>
    <w:rsid w:val="007D1E3B"/>
    <w:rsid w:val="007D2498"/>
    <w:rsid w:val="007D4F09"/>
    <w:rsid w:val="007E0B07"/>
    <w:rsid w:val="007E2282"/>
    <w:rsid w:val="007E27F7"/>
    <w:rsid w:val="007E2E27"/>
    <w:rsid w:val="007E6845"/>
    <w:rsid w:val="007E6B96"/>
    <w:rsid w:val="007E7182"/>
    <w:rsid w:val="007F188B"/>
    <w:rsid w:val="007F4A44"/>
    <w:rsid w:val="00803D22"/>
    <w:rsid w:val="00804991"/>
    <w:rsid w:val="00805C0F"/>
    <w:rsid w:val="008102CD"/>
    <w:rsid w:val="00811ACE"/>
    <w:rsid w:val="00813F50"/>
    <w:rsid w:val="00814F31"/>
    <w:rsid w:val="0081570E"/>
    <w:rsid w:val="0081579B"/>
    <w:rsid w:val="008165EA"/>
    <w:rsid w:val="00823E8B"/>
    <w:rsid w:val="00825E36"/>
    <w:rsid w:val="00827A74"/>
    <w:rsid w:val="0083027C"/>
    <w:rsid w:val="00830B61"/>
    <w:rsid w:val="00831CB1"/>
    <w:rsid w:val="008346A1"/>
    <w:rsid w:val="00835FC3"/>
    <w:rsid w:val="00837190"/>
    <w:rsid w:val="0083722F"/>
    <w:rsid w:val="00840F51"/>
    <w:rsid w:val="008418E1"/>
    <w:rsid w:val="00841EED"/>
    <w:rsid w:val="00842182"/>
    <w:rsid w:val="008435DB"/>
    <w:rsid w:val="0084418D"/>
    <w:rsid w:val="0084438C"/>
    <w:rsid w:val="0084506C"/>
    <w:rsid w:val="0084543E"/>
    <w:rsid w:val="00846B84"/>
    <w:rsid w:val="00847029"/>
    <w:rsid w:val="00847C82"/>
    <w:rsid w:val="008502DE"/>
    <w:rsid w:val="00854DC5"/>
    <w:rsid w:val="00855AC1"/>
    <w:rsid w:val="008568C1"/>
    <w:rsid w:val="00856FA5"/>
    <w:rsid w:val="00857A40"/>
    <w:rsid w:val="008604D9"/>
    <w:rsid w:val="00864936"/>
    <w:rsid w:val="00866C64"/>
    <w:rsid w:val="0087474B"/>
    <w:rsid w:val="0087598B"/>
    <w:rsid w:val="00877B73"/>
    <w:rsid w:val="008800F6"/>
    <w:rsid w:val="00881D48"/>
    <w:rsid w:val="008826C0"/>
    <w:rsid w:val="00882A34"/>
    <w:rsid w:val="008832A9"/>
    <w:rsid w:val="008845D2"/>
    <w:rsid w:val="00886803"/>
    <w:rsid w:val="00893326"/>
    <w:rsid w:val="00893FB7"/>
    <w:rsid w:val="00895EA1"/>
    <w:rsid w:val="00897C0B"/>
    <w:rsid w:val="008A0FD1"/>
    <w:rsid w:val="008A14F4"/>
    <w:rsid w:val="008A16F1"/>
    <w:rsid w:val="008A2B22"/>
    <w:rsid w:val="008B12E1"/>
    <w:rsid w:val="008B1FA0"/>
    <w:rsid w:val="008C19D7"/>
    <w:rsid w:val="008C2234"/>
    <w:rsid w:val="008C226A"/>
    <w:rsid w:val="008C321E"/>
    <w:rsid w:val="008C5315"/>
    <w:rsid w:val="008C5993"/>
    <w:rsid w:val="008D0488"/>
    <w:rsid w:val="008D339B"/>
    <w:rsid w:val="008D479F"/>
    <w:rsid w:val="008D69ED"/>
    <w:rsid w:val="008E05BC"/>
    <w:rsid w:val="008E0B71"/>
    <w:rsid w:val="008E4422"/>
    <w:rsid w:val="008F1801"/>
    <w:rsid w:val="008F20C0"/>
    <w:rsid w:val="008F35CC"/>
    <w:rsid w:val="008F4467"/>
    <w:rsid w:val="008F51E6"/>
    <w:rsid w:val="009048A9"/>
    <w:rsid w:val="00905F9D"/>
    <w:rsid w:val="009120E1"/>
    <w:rsid w:val="00912CF2"/>
    <w:rsid w:val="00916CE5"/>
    <w:rsid w:val="00917F75"/>
    <w:rsid w:val="009208E8"/>
    <w:rsid w:val="00924F29"/>
    <w:rsid w:val="0092637F"/>
    <w:rsid w:val="00931AD2"/>
    <w:rsid w:val="00931D4B"/>
    <w:rsid w:val="00932BC1"/>
    <w:rsid w:val="0093326B"/>
    <w:rsid w:val="00933DE9"/>
    <w:rsid w:val="00934816"/>
    <w:rsid w:val="00934930"/>
    <w:rsid w:val="00936F34"/>
    <w:rsid w:val="00941EFD"/>
    <w:rsid w:val="0094264B"/>
    <w:rsid w:val="00942712"/>
    <w:rsid w:val="00944248"/>
    <w:rsid w:val="00946F0D"/>
    <w:rsid w:val="009506BF"/>
    <w:rsid w:val="00952476"/>
    <w:rsid w:val="00952538"/>
    <w:rsid w:val="00952875"/>
    <w:rsid w:val="00953B89"/>
    <w:rsid w:val="00953EA8"/>
    <w:rsid w:val="009544A5"/>
    <w:rsid w:val="009554A2"/>
    <w:rsid w:val="00960FC7"/>
    <w:rsid w:val="009659FF"/>
    <w:rsid w:val="009712D2"/>
    <w:rsid w:val="0097226D"/>
    <w:rsid w:val="009734A7"/>
    <w:rsid w:val="00973645"/>
    <w:rsid w:val="00977286"/>
    <w:rsid w:val="0097756F"/>
    <w:rsid w:val="00977D76"/>
    <w:rsid w:val="00980866"/>
    <w:rsid w:val="0098142F"/>
    <w:rsid w:val="0098225A"/>
    <w:rsid w:val="00986153"/>
    <w:rsid w:val="009871CA"/>
    <w:rsid w:val="00987276"/>
    <w:rsid w:val="009872A1"/>
    <w:rsid w:val="00987EC8"/>
    <w:rsid w:val="009907DE"/>
    <w:rsid w:val="009922B4"/>
    <w:rsid w:val="0099405C"/>
    <w:rsid w:val="00996A4F"/>
    <w:rsid w:val="009A08EB"/>
    <w:rsid w:val="009A1225"/>
    <w:rsid w:val="009A3CAC"/>
    <w:rsid w:val="009A46BD"/>
    <w:rsid w:val="009A56FE"/>
    <w:rsid w:val="009A5C1D"/>
    <w:rsid w:val="009A69DF"/>
    <w:rsid w:val="009B0416"/>
    <w:rsid w:val="009B1598"/>
    <w:rsid w:val="009B5D32"/>
    <w:rsid w:val="009B61ED"/>
    <w:rsid w:val="009C0E7B"/>
    <w:rsid w:val="009C1BA6"/>
    <w:rsid w:val="009C2A02"/>
    <w:rsid w:val="009C309F"/>
    <w:rsid w:val="009C376E"/>
    <w:rsid w:val="009C3DBB"/>
    <w:rsid w:val="009D1104"/>
    <w:rsid w:val="009D6688"/>
    <w:rsid w:val="009E2621"/>
    <w:rsid w:val="009E4CFA"/>
    <w:rsid w:val="009E62EB"/>
    <w:rsid w:val="009E6C7B"/>
    <w:rsid w:val="009F1AD6"/>
    <w:rsid w:val="009F31B2"/>
    <w:rsid w:val="009F5746"/>
    <w:rsid w:val="009F5D7B"/>
    <w:rsid w:val="009F62E7"/>
    <w:rsid w:val="009F647B"/>
    <w:rsid w:val="009F67A7"/>
    <w:rsid w:val="009F6CFF"/>
    <w:rsid w:val="009F7CD5"/>
    <w:rsid w:val="00A001B1"/>
    <w:rsid w:val="00A01DF8"/>
    <w:rsid w:val="00A024CF"/>
    <w:rsid w:val="00A03D64"/>
    <w:rsid w:val="00A0530D"/>
    <w:rsid w:val="00A0576E"/>
    <w:rsid w:val="00A05AD1"/>
    <w:rsid w:val="00A05E39"/>
    <w:rsid w:val="00A06394"/>
    <w:rsid w:val="00A0728C"/>
    <w:rsid w:val="00A07454"/>
    <w:rsid w:val="00A07E8D"/>
    <w:rsid w:val="00A12341"/>
    <w:rsid w:val="00A12DA2"/>
    <w:rsid w:val="00A14CFC"/>
    <w:rsid w:val="00A15D81"/>
    <w:rsid w:val="00A16F8A"/>
    <w:rsid w:val="00A17AC6"/>
    <w:rsid w:val="00A17E96"/>
    <w:rsid w:val="00A2064B"/>
    <w:rsid w:val="00A2067C"/>
    <w:rsid w:val="00A20D72"/>
    <w:rsid w:val="00A224AA"/>
    <w:rsid w:val="00A228C8"/>
    <w:rsid w:val="00A231F6"/>
    <w:rsid w:val="00A23CD3"/>
    <w:rsid w:val="00A243AC"/>
    <w:rsid w:val="00A26892"/>
    <w:rsid w:val="00A277C5"/>
    <w:rsid w:val="00A30A9E"/>
    <w:rsid w:val="00A32E19"/>
    <w:rsid w:val="00A344B6"/>
    <w:rsid w:val="00A37C1D"/>
    <w:rsid w:val="00A42CAC"/>
    <w:rsid w:val="00A53452"/>
    <w:rsid w:val="00A554A6"/>
    <w:rsid w:val="00A55B31"/>
    <w:rsid w:val="00A5630F"/>
    <w:rsid w:val="00A56567"/>
    <w:rsid w:val="00A567A1"/>
    <w:rsid w:val="00A56C67"/>
    <w:rsid w:val="00A605DC"/>
    <w:rsid w:val="00A6160E"/>
    <w:rsid w:val="00A636BC"/>
    <w:rsid w:val="00A65892"/>
    <w:rsid w:val="00A71913"/>
    <w:rsid w:val="00A73D4E"/>
    <w:rsid w:val="00A74FFE"/>
    <w:rsid w:val="00A75811"/>
    <w:rsid w:val="00A75D02"/>
    <w:rsid w:val="00A76242"/>
    <w:rsid w:val="00A76ACA"/>
    <w:rsid w:val="00A77430"/>
    <w:rsid w:val="00A77AC2"/>
    <w:rsid w:val="00A93C25"/>
    <w:rsid w:val="00A95FAD"/>
    <w:rsid w:val="00A9724C"/>
    <w:rsid w:val="00A97A13"/>
    <w:rsid w:val="00A97F0F"/>
    <w:rsid w:val="00AA005C"/>
    <w:rsid w:val="00AA04B8"/>
    <w:rsid w:val="00AA08FF"/>
    <w:rsid w:val="00AA3094"/>
    <w:rsid w:val="00AA3C5F"/>
    <w:rsid w:val="00AA43B2"/>
    <w:rsid w:val="00AB0E4B"/>
    <w:rsid w:val="00AB1E58"/>
    <w:rsid w:val="00AB2041"/>
    <w:rsid w:val="00AB2ABB"/>
    <w:rsid w:val="00AB60CD"/>
    <w:rsid w:val="00AC5AC2"/>
    <w:rsid w:val="00AD0EE8"/>
    <w:rsid w:val="00AD27EE"/>
    <w:rsid w:val="00AD5AA9"/>
    <w:rsid w:val="00AD67DA"/>
    <w:rsid w:val="00AE10BE"/>
    <w:rsid w:val="00AE3283"/>
    <w:rsid w:val="00AE59DA"/>
    <w:rsid w:val="00AF0FFE"/>
    <w:rsid w:val="00AF1114"/>
    <w:rsid w:val="00AF119A"/>
    <w:rsid w:val="00AF23A3"/>
    <w:rsid w:val="00AF37AB"/>
    <w:rsid w:val="00AF5D17"/>
    <w:rsid w:val="00AF6BCE"/>
    <w:rsid w:val="00B03A23"/>
    <w:rsid w:val="00B04BD2"/>
    <w:rsid w:val="00B12F13"/>
    <w:rsid w:val="00B16A12"/>
    <w:rsid w:val="00B20F1A"/>
    <w:rsid w:val="00B21EA4"/>
    <w:rsid w:val="00B25F74"/>
    <w:rsid w:val="00B27736"/>
    <w:rsid w:val="00B31F07"/>
    <w:rsid w:val="00B34D4A"/>
    <w:rsid w:val="00B36203"/>
    <w:rsid w:val="00B37471"/>
    <w:rsid w:val="00B41844"/>
    <w:rsid w:val="00B419E1"/>
    <w:rsid w:val="00B42BC1"/>
    <w:rsid w:val="00B4650B"/>
    <w:rsid w:val="00B47AC2"/>
    <w:rsid w:val="00B50751"/>
    <w:rsid w:val="00B5189B"/>
    <w:rsid w:val="00B52D3E"/>
    <w:rsid w:val="00B5391C"/>
    <w:rsid w:val="00B53C2B"/>
    <w:rsid w:val="00B57F3D"/>
    <w:rsid w:val="00B606EE"/>
    <w:rsid w:val="00B608E5"/>
    <w:rsid w:val="00B6217D"/>
    <w:rsid w:val="00B624B0"/>
    <w:rsid w:val="00B64DD7"/>
    <w:rsid w:val="00B658DF"/>
    <w:rsid w:val="00B66CA3"/>
    <w:rsid w:val="00B70134"/>
    <w:rsid w:val="00B7218C"/>
    <w:rsid w:val="00B7395D"/>
    <w:rsid w:val="00B767B7"/>
    <w:rsid w:val="00B8190D"/>
    <w:rsid w:val="00B821EA"/>
    <w:rsid w:val="00B82816"/>
    <w:rsid w:val="00B82F3C"/>
    <w:rsid w:val="00B83417"/>
    <w:rsid w:val="00B835A5"/>
    <w:rsid w:val="00B84208"/>
    <w:rsid w:val="00B84AC4"/>
    <w:rsid w:val="00B85D68"/>
    <w:rsid w:val="00B86070"/>
    <w:rsid w:val="00B86248"/>
    <w:rsid w:val="00B90145"/>
    <w:rsid w:val="00B90C4D"/>
    <w:rsid w:val="00B90DC4"/>
    <w:rsid w:val="00B93F5C"/>
    <w:rsid w:val="00B944EE"/>
    <w:rsid w:val="00B965D8"/>
    <w:rsid w:val="00B965DE"/>
    <w:rsid w:val="00BA22D1"/>
    <w:rsid w:val="00BA25D2"/>
    <w:rsid w:val="00BA4ACD"/>
    <w:rsid w:val="00BA4ED3"/>
    <w:rsid w:val="00BA5430"/>
    <w:rsid w:val="00BA7CE9"/>
    <w:rsid w:val="00BB14CF"/>
    <w:rsid w:val="00BB22C6"/>
    <w:rsid w:val="00BB35F2"/>
    <w:rsid w:val="00BB426B"/>
    <w:rsid w:val="00BB67F4"/>
    <w:rsid w:val="00BB6DF0"/>
    <w:rsid w:val="00BC02D7"/>
    <w:rsid w:val="00BC2A5F"/>
    <w:rsid w:val="00BC2C0F"/>
    <w:rsid w:val="00BC68BA"/>
    <w:rsid w:val="00BD0858"/>
    <w:rsid w:val="00BD3C20"/>
    <w:rsid w:val="00BD40FA"/>
    <w:rsid w:val="00BD59C4"/>
    <w:rsid w:val="00BD769E"/>
    <w:rsid w:val="00BE0FCF"/>
    <w:rsid w:val="00BE1EDC"/>
    <w:rsid w:val="00BE2EDD"/>
    <w:rsid w:val="00BE4183"/>
    <w:rsid w:val="00BE4E63"/>
    <w:rsid w:val="00BE56FD"/>
    <w:rsid w:val="00BE5DC2"/>
    <w:rsid w:val="00BE6B39"/>
    <w:rsid w:val="00BE70CC"/>
    <w:rsid w:val="00BF01D1"/>
    <w:rsid w:val="00BF124D"/>
    <w:rsid w:val="00BF3605"/>
    <w:rsid w:val="00BF3F28"/>
    <w:rsid w:val="00BF61B3"/>
    <w:rsid w:val="00C02A25"/>
    <w:rsid w:val="00C05412"/>
    <w:rsid w:val="00C059B5"/>
    <w:rsid w:val="00C07A37"/>
    <w:rsid w:val="00C10AEC"/>
    <w:rsid w:val="00C111DE"/>
    <w:rsid w:val="00C12C3B"/>
    <w:rsid w:val="00C1363D"/>
    <w:rsid w:val="00C13918"/>
    <w:rsid w:val="00C1449D"/>
    <w:rsid w:val="00C159B7"/>
    <w:rsid w:val="00C15F98"/>
    <w:rsid w:val="00C16003"/>
    <w:rsid w:val="00C17E8D"/>
    <w:rsid w:val="00C20661"/>
    <w:rsid w:val="00C219D1"/>
    <w:rsid w:val="00C22ADB"/>
    <w:rsid w:val="00C2545B"/>
    <w:rsid w:val="00C254F6"/>
    <w:rsid w:val="00C26EB2"/>
    <w:rsid w:val="00C27CF8"/>
    <w:rsid w:val="00C27EF9"/>
    <w:rsid w:val="00C32A7F"/>
    <w:rsid w:val="00C32BA8"/>
    <w:rsid w:val="00C346C0"/>
    <w:rsid w:val="00C35334"/>
    <w:rsid w:val="00C354FC"/>
    <w:rsid w:val="00C3753E"/>
    <w:rsid w:val="00C37DE4"/>
    <w:rsid w:val="00C443C3"/>
    <w:rsid w:val="00C45DA9"/>
    <w:rsid w:val="00C4610D"/>
    <w:rsid w:val="00C4736E"/>
    <w:rsid w:val="00C5222B"/>
    <w:rsid w:val="00C55D41"/>
    <w:rsid w:val="00C61BF5"/>
    <w:rsid w:val="00C61ED0"/>
    <w:rsid w:val="00C62F2A"/>
    <w:rsid w:val="00C645E1"/>
    <w:rsid w:val="00C6532D"/>
    <w:rsid w:val="00C665B1"/>
    <w:rsid w:val="00C67BAA"/>
    <w:rsid w:val="00C70DA0"/>
    <w:rsid w:val="00C71091"/>
    <w:rsid w:val="00C71435"/>
    <w:rsid w:val="00C724CF"/>
    <w:rsid w:val="00C72FC4"/>
    <w:rsid w:val="00C74B97"/>
    <w:rsid w:val="00C74E25"/>
    <w:rsid w:val="00C77606"/>
    <w:rsid w:val="00C8213D"/>
    <w:rsid w:val="00C8377F"/>
    <w:rsid w:val="00C83830"/>
    <w:rsid w:val="00C86334"/>
    <w:rsid w:val="00C87750"/>
    <w:rsid w:val="00C96626"/>
    <w:rsid w:val="00C96AA6"/>
    <w:rsid w:val="00C97339"/>
    <w:rsid w:val="00CA1BE7"/>
    <w:rsid w:val="00CA23D2"/>
    <w:rsid w:val="00CA45E1"/>
    <w:rsid w:val="00CA6AC2"/>
    <w:rsid w:val="00CA6FFF"/>
    <w:rsid w:val="00CB075A"/>
    <w:rsid w:val="00CB1A79"/>
    <w:rsid w:val="00CB525E"/>
    <w:rsid w:val="00CB5680"/>
    <w:rsid w:val="00CB6BC4"/>
    <w:rsid w:val="00CC0842"/>
    <w:rsid w:val="00CC0860"/>
    <w:rsid w:val="00CC0F0A"/>
    <w:rsid w:val="00CC24A6"/>
    <w:rsid w:val="00CC30E5"/>
    <w:rsid w:val="00CC3D18"/>
    <w:rsid w:val="00CC413A"/>
    <w:rsid w:val="00CC5353"/>
    <w:rsid w:val="00CC6CEE"/>
    <w:rsid w:val="00CD3923"/>
    <w:rsid w:val="00CD3BB9"/>
    <w:rsid w:val="00CE0A21"/>
    <w:rsid w:val="00CE4469"/>
    <w:rsid w:val="00CE524E"/>
    <w:rsid w:val="00CE5EBD"/>
    <w:rsid w:val="00CE681E"/>
    <w:rsid w:val="00CE6E77"/>
    <w:rsid w:val="00CF065F"/>
    <w:rsid w:val="00CF2E43"/>
    <w:rsid w:val="00CF5EB8"/>
    <w:rsid w:val="00D00559"/>
    <w:rsid w:val="00D0380E"/>
    <w:rsid w:val="00D0427D"/>
    <w:rsid w:val="00D04785"/>
    <w:rsid w:val="00D064EA"/>
    <w:rsid w:val="00D06DDE"/>
    <w:rsid w:val="00D1141A"/>
    <w:rsid w:val="00D128A7"/>
    <w:rsid w:val="00D14AD5"/>
    <w:rsid w:val="00D15C90"/>
    <w:rsid w:val="00D15E72"/>
    <w:rsid w:val="00D16608"/>
    <w:rsid w:val="00D16AF6"/>
    <w:rsid w:val="00D206CE"/>
    <w:rsid w:val="00D244D9"/>
    <w:rsid w:val="00D25F70"/>
    <w:rsid w:val="00D26A64"/>
    <w:rsid w:val="00D314F3"/>
    <w:rsid w:val="00D3632B"/>
    <w:rsid w:val="00D42604"/>
    <w:rsid w:val="00D427F6"/>
    <w:rsid w:val="00D458F1"/>
    <w:rsid w:val="00D46356"/>
    <w:rsid w:val="00D46A5E"/>
    <w:rsid w:val="00D47498"/>
    <w:rsid w:val="00D50A47"/>
    <w:rsid w:val="00D5104E"/>
    <w:rsid w:val="00D5270F"/>
    <w:rsid w:val="00D558C7"/>
    <w:rsid w:val="00D57011"/>
    <w:rsid w:val="00D57727"/>
    <w:rsid w:val="00D57766"/>
    <w:rsid w:val="00D612C4"/>
    <w:rsid w:val="00D64912"/>
    <w:rsid w:val="00D73400"/>
    <w:rsid w:val="00D8458B"/>
    <w:rsid w:val="00D864FF"/>
    <w:rsid w:val="00D86F51"/>
    <w:rsid w:val="00D90529"/>
    <w:rsid w:val="00D90632"/>
    <w:rsid w:val="00D916AA"/>
    <w:rsid w:val="00D91EEB"/>
    <w:rsid w:val="00D93D18"/>
    <w:rsid w:val="00D9546F"/>
    <w:rsid w:val="00D95834"/>
    <w:rsid w:val="00D97DAF"/>
    <w:rsid w:val="00DA1869"/>
    <w:rsid w:val="00DA276E"/>
    <w:rsid w:val="00DA2DC4"/>
    <w:rsid w:val="00DA300D"/>
    <w:rsid w:val="00DA3EF2"/>
    <w:rsid w:val="00DA433B"/>
    <w:rsid w:val="00DB03AA"/>
    <w:rsid w:val="00DB04EC"/>
    <w:rsid w:val="00DB1EC2"/>
    <w:rsid w:val="00DB31AC"/>
    <w:rsid w:val="00DB3D3D"/>
    <w:rsid w:val="00DB3F2B"/>
    <w:rsid w:val="00DB679C"/>
    <w:rsid w:val="00DB7C3F"/>
    <w:rsid w:val="00DC2313"/>
    <w:rsid w:val="00DC3739"/>
    <w:rsid w:val="00DC4C8F"/>
    <w:rsid w:val="00DC5416"/>
    <w:rsid w:val="00DC5A35"/>
    <w:rsid w:val="00DD11BE"/>
    <w:rsid w:val="00DD2518"/>
    <w:rsid w:val="00DD2A79"/>
    <w:rsid w:val="00DD3256"/>
    <w:rsid w:val="00DD4505"/>
    <w:rsid w:val="00DD4B62"/>
    <w:rsid w:val="00DD5F3E"/>
    <w:rsid w:val="00DD6BA8"/>
    <w:rsid w:val="00DE031E"/>
    <w:rsid w:val="00DE1105"/>
    <w:rsid w:val="00DE119D"/>
    <w:rsid w:val="00DE1EB4"/>
    <w:rsid w:val="00DE34BC"/>
    <w:rsid w:val="00DE3A89"/>
    <w:rsid w:val="00DE3FDF"/>
    <w:rsid w:val="00DE56F7"/>
    <w:rsid w:val="00DE6194"/>
    <w:rsid w:val="00DE638E"/>
    <w:rsid w:val="00DE7D4D"/>
    <w:rsid w:val="00DF0968"/>
    <w:rsid w:val="00DF19D8"/>
    <w:rsid w:val="00DF4258"/>
    <w:rsid w:val="00DF5C3A"/>
    <w:rsid w:val="00DF6D01"/>
    <w:rsid w:val="00DF735D"/>
    <w:rsid w:val="00DF739F"/>
    <w:rsid w:val="00DF77C0"/>
    <w:rsid w:val="00E021D0"/>
    <w:rsid w:val="00E030AD"/>
    <w:rsid w:val="00E0321F"/>
    <w:rsid w:val="00E06202"/>
    <w:rsid w:val="00E06ECB"/>
    <w:rsid w:val="00E164CA"/>
    <w:rsid w:val="00E165D0"/>
    <w:rsid w:val="00E1780C"/>
    <w:rsid w:val="00E22382"/>
    <w:rsid w:val="00E22682"/>
    <w:rsid w:val="00E24981"/>
    <w:rsid w:val="00E31111"/>
    <w:rsid w:val="00E32FC0"/>
    <w:rsid w:val="00E34116"/>
    <w:rsid w:val="00E34649"/>
    <w:rsid w:val="00E35E2A"/>
    <w:rsid w:val="00E3672A"/>
    <w:rsid w:val="00E4509E"/>
    <w:rsid w:val="00E46586"/>
    <w:rsid w:val="00E470CA"/>
    <w:rsid w:val="00E47162"/>
    <w:rsid w:val="00E4760F"/>
    <w:rsid w:val="00E50F71"/>
    <w:rsid w:val="00E519C9"/>
    <w:rsid w:val="00E541CA"/>
    <w:rsid w:val="00E549C7"/>
    <w:rsid w:val="00E559D4"/>
    <w:rsid w:val="00E56B87"/>
    <w:rsid w:val="00E56CB0"/>
    <w:rsid w:val="00E616F5"/>
    <w:rsid w:val="00E61EF3"/>
    <w:rsid w:val="00E620BD"/>
    <w:rsid w:val="00E62FAF"/>
    <w:rsid w:val="00E63B6F"/>
    <w:rsid w:val="00E64ABD"/>
    <w:rsid w:val="00E65543"/>
    <w:rsid w:val="00E65638"/>
    <w:rsid w:val="00E66178"/>
    <w:rsid w:val="00E669A0"/>
    <w:rsid w:val="00E704F8"/>
    <w:rsid w:val="00E714F3"/>
    <w:rsid w:val="00E75378"/>
    <w:rsid w:val="00E75878"/>
    <w:rsid w:val="00E7733E"/>
    <w:rsid w:val="00E813F6"/>
    <w:rsid w:val="00E819A4"/>
    <w:rsid w:val="00E85144"/>
    <w:rsid w:val="00E8729A"/>
    <w:rsid w:val="00E875CF"/>
    <w:rsid w:val="00E8780A"/>
    <w:rsid w:val="00E937C4"/>
    <w:rsid w:val="00E970C2"/>
    <w:rsid w:val="00EA0BF0"/>
    <w:rsid w:val="00EA1B5B"/>
    <w:rsid w:val="00EA33C1"/>
    <w:rsid w:val="00EA3571"/>
    <w:rsid w:val="00EA44EE"/>
    <w:rsid w:val="00EA7AAD"/>
    <w:rsid w:val="00EA7F9A"/>
    <w:rsid w:val="00EB4434"/>
    <w:rsid w:val="00EB44D5"/>
    <w:rsid w:val="00EB4DCC"/>
    <w:rsid w:val="00EB5C40"/>
    <w:rsid w:val="00EB6897"/>
    <w:rsid w:val="00EC1D47"/>
    <w:rsid w:val="00EC25F6"/>
    <w:rsid w:val="00EC32B8"/>
    <w:rsid w:val="00EC45B7"/>
    <w:rsid w:val="00EC48E1"/>
    <w:rsid w:val="00EC61F3"/>
    <w:rsid w:val="00ED55B3"/>
    <w:rsid w:val="00ED608E"/>
    <w:rsid w:val="00ED728C"/>
    <w:rsid w:val="00EE1CFC"/>
    <w:rsid w:val="00EE3C78"/>
    <w:rsid w:val="00EE4A48"/>
    <w:rsid w:val="00EE5754"/>
    <w:rsid w:val="00EE5B2C"/>
    <w:rsid w:val="00EE7F91"/>
    <w:rsid w:val="00EF346F"/>
    <w:rsid w:val="00EF4115"/>
    <w:rsid w:val="00EF427E"/>
    <w:rsid w:val="00F051BD"/>
    <w:rsid w:val="00F05394"/>
    <w:rsid w:val="00F07C1C"/>
    <w:rsid w:val="00F102C0"/>
    <w:rsid w:val="00F105D4"/>
    <w:rsid w:val="00F121AA"/>
    <w:rsid w:val="00F165F9"/>
    <w:rsid w:val="00F17D00"/>
    <w:rsid w:val="00F20992"/>
    <w:rsid w:val="00F21CAB"/>
    <w:rsid w:val="00F22B0D"/>
    <w:rsid w:val="00F249A2"/>
    <w:rsid w:val="00F267BF"/>
    <w:rsid w:val="00F26E77"/>
    <w:rsid w:val="00F3044E"/>
    <w:rsid w:val="00F30B3F"/>
    <w:rsid w:val="00F3355B"/>
    <w:rsid w:val="00F349F1"/>
    <w:rsid w:val="00F34CCB"/>
    <w:rsid w:val="00F354A3"/>
    <w:rsid w:val="00F354FB"/>
    <w:rsid w:val="00F40CC8"/>
    <w:rsid w:val="00F418F4"/>
    <w:rsid w:val="00F42873"/>
    <w:rsid w:val="00F42DED"/>
    <w:rsid w:val="00F444A0"/>
    <w:rsid w:val="00F44884"/>
    <w:rsid w:val="00F45CDA"/>
    <w:rsid w:val="00F5210D"/>
    <w:rsid w:val="00F5298C"/>
    <w:rsid w:val="00F52D1F"/>
    <w:rsid w:val="00F52F7F"/>
    <w:rsid w:val="00F548F7"/>
    <w:rsid w:val="00F55F68"/>
    <w:rsid w:val="00F561CE"/>
    <w:rsid w:val="00F610A6"/>
    <w:rsid w:val="00F6406B"/>
    <w:rsid w:val="00F655F8"/>
    <w:rsid w:val="00F674C3"/>
    <w:rsid w:val="00F676BD"/>
    <w:rsid w:val="00F701A5"/>
    <w:rsid w:val="00F77371"/>
    <w:rsid w:val="00F808C9"/>
    <w:rsid w:val="00F827DB"/>
    <w:rsid w:val="00F84FBA"/>
    <w:rsid w:val="00F86E4F"/>
    <w:rsid w:val="00F87C3D"/>
    <w:rsid w:val="00F87DB9"/>
    <w:rsid w:val="00F87EF2"/>
    <w:rsid w:val="00F905C9"/>
    <w:rsid w:val="00F919A3"/>
    <w:rsid w:val="00F92A4D"/>
    <w:rsid w:val="00F93152"/>
    <w:rsid w:val="00F9625B"/>
    <w:rsid w:val="00FA0543"/>
    <w:rsid w:val="00FA0C84"/>
    <w:rsid w:val="00FA13EC"/>
    <w:rsid w:val="00FA4622"/>
    <w:rsid w:val="00FA607C"/>
    <w:rsid w:val="00FA6957"/>
    <w:rsid w:val="00FB1D1E"/>
    <w:rsid w:val="00FB1FE5"/>
    <w:rsid w:val="00FB3D84"/>
    <w:rsid w:val="00FB5DEF"/>
    <w:rsid w:val="00FC3D11"/>
    <w:rsid w:val="00FC3DBB"/>
    <w:rsid w:val="00FC5BCA"/>
    <w:rsid w:val="00FC5D07"/>
    <w:rsid w:val="00FC67A0"/>
    <w:rsid w:val="00FD00C4"/>
    <w:rsid w:val="00FD17C1"/>
    <w:rsid w:val="00FD607B"/>
    <w:rsid w:val="00FE11EA"/>
    <w:rsid w:val="00FE201B"/>
    <w:rsid w:val="00FE46A8"/>
    <w:rsid w:val="00FE5414"/>
    <w:rsid w:val="00FE565C"/>
    <w:rsid w:val="00FF126D"/>
    <w:rsid w:val="00FF4049"/>
    <w:rsid w:val="00FF4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AC93E06-2275-401C-BFE7-0C6B785D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3F6"/>
    <w:pPr>
      <w:spacing w:after="200" w:line="276" w:lineRule="auto"/>
    </w:pPr>
  </w:style>
  <w:style w:type="paragraph" w:styleId="1">
    <w:name w:val="heading 1"/>
    <w:basedOn w:val="a"/>
    <w:next w:val="a"/>
    <w:link w:val="10"/>
    <w:uiPriority w:val="9"/>
    <w:qFormat/>
    <w:rsid w:val="00E813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C5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3103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semiHidden/>
    <w:unhideWhenUsed/>
    <w:qFormat/>
    <w:rsid w:val="00F051B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13F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DC5416"/>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9"/>
    <w:rsid w:val="003103CA"/>
    <w:rPr>
      <w:rFonts w:asciiTheme="majorHAnsi" w:eastAsiaTheme="majorEastAsia" w:hAnsiTheme="majorHAnsi" w:cstheme="majorBidi"/>
      <w:i/>
      <w:iCs/>
      <w:color w:val="2E74B5" w:themeColor="accent1" w:themeShade="BF"/>
    </w:rPr>
  </w:style>
  <w:style w:type="paragraph" w:styleId="a3">
    <w:name w:val="Title"/>
    <w:basedOn w:val="a"/>
    <w:next w:val="a"/>
    <w:link w:val="a4"/>
    <w:qFormat/>
    <w:rsid w:val="00E813F6"/>
    <w:pPr>
      <w:widowControl w:val="0"/>
      <w:suppressAutoHyphens/>
      <w:autoSpaceDE w:val="0"/>
      <w:spacing w:after="0" w:line="360" w:lineRule="auto"/>
      <w:jc w:val="center"/>
    </w:pPr>
    <w:rPr>
      <w:rFonts w:ascii="Times New Roman" w:eastAsia="Times New Roman" w:hAnsi="Times New Roman" w:cs="Times New Roman"/>
      <w:b/>
      <w:bCs/>
      <w:sz w:val="28"/>
      <w:szCs w:val="28"/>
      <w:lang w:eastAsia="ar-SA"/>
    </w:rPr>
  </w:style>
  <w:style w:type="character" w:customStyle="1" w:styleId="a4">
    <w:name w:val="Название Знак"/>
    <w:basedOn w:val="a0"/>
    <w:link w:val="a3"/>
    <w:rsid w:val="00E813F6"/>
    <w:rPr>
      <w:rFonts w:ascii="Times New Roman" w:eastAsia="Times New Roman" w:hAnsi="Times New Roman" w:cs="Times New Roman"/>
      <w:b/>
      <w:bCs/>
      <w:sz w:val="28"/>
      <w:szCs w:val="28"/>
      <w:lang w:eastAsia="ar-SA"/>
    </w:rPr>
  </w:style>
  <w:style w:type="paragraph" w:styleId="a5">
    <w:name w:val="No Spacing"/>
    <w:aliases w:val="Обрнадзор"/>
    <w:link w:val="a6"/>
    <w:uiPriority w:val="1"/>
    <w:qFormat/>
    <w:rsid w:val="00E813F6"/>
    <w:pPr>
      <w:spacing w:after="0" w:line="240" w:lineRule="auto"/>
    </w:pPr>
  </w:style>
  <w:style w:type="character" w:customStyle="1" w:styleId="a6">
    <w:name w:val="Без интервала Знак"/>
    <w:aliases w:val="Обрнадзор Знак"/>
    <w:link w:val="a5"/>
    <w:uiPriority w:val="1"/>
    <w:qFormat/>
    <w:locked/>
    <w:rsid w:val="00E813F6"/>
  </w:style>
  <w:style w:type="character" w:styleId="a7">
    <w:name w:val="Emphasis"/>
    <w:qFormat/>
    <w:rsid w:val="00E813F6"/>
    <w:rPr>
      <w:i/>
      <w:iCs/>
    </w:rPr>
  </w:style>
  <w:style w:type="paragraph" w:styleId="a8">
    <w:name w:val="List Paragraph"/>
    <w:basedOn w:val="a"/>
    <w:uiPriority w:val="34"/>
    <w:qFormat/>
    <w:rsid w:val="00E813F6"/>
    <w:pPr>
      <w:ind w:left="720"/>
      <w:contextualSpacing/>
    </w:pPr>
  </w:style>
  <w:style w:type="paragraph" w:styleId="21">
    <w:name w:val="Body Text 2"/>
    <w:basedOn w:val="a"/>
    <w:link w:val="22"/>
    <w:rsid w:val="00E813F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E813F6"/>
    <w:rPr>
      <w:rFonts w:ascii="Times New Roman" w:eastAsia="Times New Roman" w:hAnsi="Times New Roman" w:cs="Times New Roman"/>
      <w:sz w:val="24"/>
      <w:szCs w:val="24"/>
      <w:lang w:eastAsia="ru-RU"/>
    </w:rPr>
  </w:style>
  <w:style w:type="paragraph" w:styleId="3">
    <w:name w:val="Body Text Indent 3"/>
    <w:basedOn w:val="a"/>
    <w:link w:val="30"/>
    <w:rsid w:val="00E813F6"/>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E813F6"/>
    <w:rPr>
      <w:rFonts w:ascii="Times New Roman" w:eastAsia="Times New Roman" w:hAnsi="Times New Roman" w:cs="Times New Roman"/>
      <w:sz w:val="16"/>
      <w:szCs w:val="16"/>
      <w:lang w:eastAsia="ru-RU"/>
    </w:rPr>
  </w:style>
  <w:style w:type="character" w:customStyle="1" w:styleId="a9">
    <w:name w:val="Текст выноски Знак"/>
    <w:basedOn w:val="a0"/>
    <w:link w:val="aa"/>
    <w:uiPriority w:val="99"/>
    <w:semiHidden/>
    <w:rsid w:val="00E813F6"/>
    <w:rPr>
      <w:rFonts w:ascii="Segoe UI" w:hAnsi="Segoe UI" w:cs="Segoe UI"/>
      <w:sz w:val="18"/>
      <w:szCs w:val="18"/>
    </w:rPr>
  </w:style>
  <w:style w:type="paragraph" w:styleId="aa">
    <w:name w:val="Balloon Text"/>
    <w:basedOn w:val="a"/>
    <w:link w:val="a9"/>
    <w:uiPriority w:val="99"/>
    <w:semiHidden/>
    <w:unhideWhenUsed/>
    <w:rsid w:val="00E813F6"/>
    <w:pPr>
      <w:spacing w:after="0" w:line="240" w:lineRule="auto"/>
    </w:pPr>
    <w:rPr>
      <w:rFonts w:ascii="Segoe UI" w:hAnsi="Segoe UI" w:cs="Segoe UI"/>
      <w:sz w:val="18"/>
      <w:szCs w:val="18"/>
    </w:rPr>
  </w:style>
  <w:style w:type="paragraph" w:styleId="23">
    <w:name w:val="Body Text Indent 2"/>
    <w:basedOn w:val="a"/>
    <w:link w:val="24"/>
    <w:uiPriority w:val="99"/>
    <w:unhideWhenUsed/>
    <w:rsid w:val="00E813F6"/>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0"/>
    <w:link w:val="23"/>
    <w:uiPriority w:val="99"/>
    <w:rsid w:val="00E813F6"/>
    <w:rPr>
      <w:rFonts w:ascii="Calibri" w:eastAsia="Calibri" w:hAnsi="Calibri" w:cs="Times New Roman"/>
    </w:rPr>
  </w:style>
  <w:style w:type="character" w:customStyle="1" w:styleId="11">
    <w:name w:val="Основной текст Знак1"/>
    <w:aliases w:val="bt Знак,Òàáë òåêñò Знак"/>
    <w:locked/>
    <w:rsid w:val="00E813F6"/>
    <w:rPr>
      <w:rFonts w:ascii="Times New Roman" w:eastAsia="Times New Roman" w:hAnsi="Times New Roman" w:cs="Times New Roman"/>
      <w:sz w:val="24"/>
      <w:szCs w:val="24"/>
      <w:lang w:eastAsia="ru-RU"/>
    </w:rPr>
  </w:style>
  <w:style w:type="character" w:customStyle="1" w:styleId="25">
    <w:name w:val="Основной текст (2)_"/>
    <w:link w:val="26"/>
    <w:locked/>
    <w:rsid w:val="00E813F6"/>
    <w:rPr>
      <w:b/>
      <w:bCs/>
      <w:shd w:val="clear" w:color="auto" w:fill="FFFFFF"/>
    </w:rPr>
  </w:style>
  <w:style w:type="paragraph" w:customStyle="1" w:styleId="26">
    <w:name w:val="Основной текст (2)"/>
    <w:basedOn w:val="a"/>
    <w:link w:val="25"/>
    <w:uiPriority w:val="99"/>
    <w:rsid w:val="00E813F6"/>
    <w:pPr>
      <w:widowControl w:val="0"/>
      <w:shd w:val="clear" w:color="auto" w:fill="FFFFFF"/>
      <w:spacing w:after="420" w:line="312" w:lineRule="exact"/>
    </w:pPr>
    <w:rPr>
      <w:b/>
      <w:bCs/>
    </w:rPr>
  </w:style>
  <w:style w:type="paragraph" w:styleId="ab">
    <w:name w:val="Plain Text"/>
    <w:basedOn w:val="a"/>
    <w:link w:val="ac"/>
    <w:rsid w:val="00E813F6"/>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rsid w:val="00E813F6"/>
    <w:rPr>
      <w:rFonts w:ascii="Courier New" w:eastAsia="Times New Roman" w:hAnsi="Courier New" w:cs="Times New Roman"/>
      <w:sz w:val="20"/>
      <w:szCs w:val="20"/>
      <w:lang w:eastAsia="ru-RU"/>
    </w:rPr>
  </w:style>
  <w:style w:type="paragraph" w:styleId="ad">
    <w:name w:val="Body Text"/>
    <w:basedOn w:val="a"/>
    <w:link w:val="ae"/>
    <w:uiPriority w:val="99"/>
    <w:semiHidden/>
    <w:unhideWhenUsed/>
    <w:rsid w:val="00E813F6"/>
    <w:pPr>
      <w:spacing w:after="120"/>
    </w:pPr>
  </w:style>
  <w:style w:type="character" w:customStyle="1" w:styleId="ae">
    <w:name w:val="Основной текст Знак"/>
    <w:basedOn w:val="a0"/>
    <w:link w:val="ad"/>
    <w:rsid w:val="00E813F6"/>
  </w:style>
  <w:style w:type="character" w:customStyle="1" w:styleId="apple-converted-space">
    <w:name w:val="apple-converted-space"/>
    <w:basedOn w:val="a0"/>
    <w:rsid w:val="00E813F6"/>
  </w:style>
  <w:style w:type="character" w:styleId="af">
    <w:name w:val="Hyperlink"/>
    <w:basedOn w:val="a0"/>
    <w:uiPriority w:val="99"/>
    <w:semiHidden/>
    <w:unhideWhenUsed/>
    <w:rsid w:val="00E813F6"/>
    <w:rPr>
      <w:color w:val="0000FF"/>
      <w:u w:val="single"/>
    </w:rPr>
  </w:style>
  <w:style w:type="paragraph" w:customStyle="1" w:styleId="ConsPlusCell">
    <w:name w:val="ConsPlusCell"/>
    <w:uiPriority w:val="99"/>
    <w:rsid w:val="00E813F6"/>
    <w:pPr>
      <w:widowControl w:val="0"/>
      <w:autoSpaceDE w:val="0"/>
      <w:autoSpaceDN w:val="0"/>
      <w:adjustRightInd w:val="0"/>
      <w:spacing w:after="0" w:line="240" w:lineRule="auto"/>
    </w:pPr>
    <w:rPr>
      <w:rFonts w:ascii="Calibri" w:eastAsiaTheme="minorEastAsia" w:hAnsi="Calibri" w:cs="Calibri"/>
      <w:lang w:eastAsia="ru-RU"/>
    </w:rPr>
  </w:style>
  <w:style w:type="paragraph" w:styleId="af0">
    <w:name w:val="Normal (Web)"/>
    <w:basedOn w:val="a"/>
    <w:uiPriority w:val="99"/>
    <w:unhideWhenUsed/>
    <w:rsid w:val="00E813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rsid w:val="00E813F6"/>
    <w:pPr>
      <w:widowControl w:val="0"/>
      <w:suppressAutoHyphens/>
      <w:autoSpaceDE w:val="0"/>
      <w:spacing w:after="0" w:line="240" w:lineRule="auto"/>
      <w:ind w:left="2560"/>
    </w:pPr>
    <w:rPr>
      <w:rFonts w:ascii="Arial" w:eastAsia="Arial" w:hAnsi="Arial" w:cs="Arial"/>
      <w:sz w:val="28"/>
      <w:szCs w:val="28"/>
      <w:lang w:val="en-US" w:eastAsia="ar-SA"/>
    </w:rPr>
  </w:style>
  <w:style w:type="paragraph" w:styleId="af1">
    <w:name w:val="annotation text"/>
    <w:basedOn w:val="a"/>
    <w:link w:val="af2"/>
    <w:uiPriority w:val="99"/>
    <w:semiHidden/>
    <w:unhideWhenUsed/>
    <w:rsid w:val="00E813F6"/>
    <w:pPr>
      <w:spacing w:line="240" w:lineRule="auto"/>
    </w:pPr>
    <w:rPr>
      <w:sz w:val="20"/>
      <w:szCs w:val="20"/>
    </w:rPr>
  </w:style>
  <w:style w:type="character" w:customStyle="1" w:styleId="af2">
    <w:name w:val="Текст примечания Знак"/>
    <w:basedOn w:val="a0"/>
    <w:link w:val="af1"/>
    <w:uiPriority w:val="99"/>
    <w:semiHidden/>
    <w:rsid w:val="00E813F6"/>
    <w:rPr>
      <w:sz w:val="20"/>
      <w:szCs w:val="20"/>
    </w:rPr>
  </w:style>
  <w:style w:type="character" w:customStyle="1" w:styleId="af3">
    <w:name w:val="Тема примечания Знак"/>
    <w:basedOn w:val="af2"/>
    <w:link w:val="af4"/>
    <w:uiPriority w:val="99"/>
    <w:semiHidden/>
    <w:rsid w:val="00E813F6"/>
    <w:rPr>
      <w:b/>
      <w:bCs/>
      <w:sz w:val="20"/>
      <w:szCs w:val="20"/>
    </w:rPr>
  </w:style>
  <w:style w:type="paragraph" w:styleId="af4">
    <w:name w:val="annotation subject"/>
    <w:basedOn w:val="af1"/>
    <w:next w:val="af1"/>
    <w:link w:val="af3"/>
    <w:uiPriority w:val="99"/>
    <w:semiHidden/>
    <w:unhideWhenUsed/>
    <w:rsid w:val="00E813F6"/>
    <w:rPr>
      <w:b/>
      <w:bCs/>
    </w:rPr>
  </w:style>
  <w:style w:type="paragraph" w:customStyle="1" w:styleId="12">
    <w:name w:val="Без интервала1"/>
    <w:rsid w:val="00B37471"/>
    <w:pPr>
      <w:suppressAutoHyphens/>
      <w:spacing w:after="0" w:line="100" w:lineRule="atLeast"/>
    </w:pPr>
    <w:rPr>
      <w:rFonts w:ascii="Calibri" w:eastAsia="Calibri" w:hAnsi="Calibri" w:cs="Times New Roman"/>
      <w:lang w:eastAsia="ar-SA"/>
    </w:rPr>
  </w:style>
  <w:style w:type="paragraph" w:customStyle="1" w:styleId="210">
    <w:name w:val="Основной текст с отступом 21"/>
    <w:basedOn w:val="a"/>
    <w:rsid w:val="00B6217D"/>
    <w:pPr>
      <w:suppressAutoHyphens/>
      <w:spacing w:after="120" w:line="480" w:lineRule="auto"/>
      <w:ind w:left="283"/>
    </w:pPr>
    <w:rPr>
      <w:rFonts w:ascii="Calibri" w:eastAsia="Calibri" w:hAnsi="Calibri" w:cs="Times New Roman"/>
      <w:lang w:eastAsia="ar-SA"/>
    </w:rPr>
  </w:style>
  <w:style w:type="paragraph" w:customStyle="1" w:styleId="13">
    <w:name w:val="Текст1"/>
    <w:basedOn w:val="a"/>
    <w:rsid w:val="00B6217D"/>
    <w:pPr>
      <w:suppressAutoHyphens/>
      <w:spacing w:after="0" w:line="100" w:lineRule="atLeast"/>
    </w:pPr>
    <w:rPr>
      <w:rFonts w:ascii="Courier New" w:eastAsia="Times New Roman" w:hAnsi="Courier New" w:cs="Times New Roman"/>
      <w:sz w:val="20"/>
      <w:szCs w:val="20"/>
      <w:lang w:eastAsia="ar-SA"/>
    </w:rPr>
  </w:style>
  <w:style w:type="paragraph" w:styleId="af5">
    <w:name w:val="header"/>
    <w:basedOn w:val="a"/>
    <w:link w:val="af6"/>
    <w:uiPriority w:val="99"/>
    <w:unhideWhenUsed/>
    <w:rsid w:val="00F121AA"/>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121AA"/>
  </w:style>
  <w:style w:type="paragraph" w:styleId="af7">
    <w:name w:val="footer"/>
    <w:basedOn w:val="a"/>
    <w:link w:val="af8"/>
    <w:uiPriority w:val="99"/>
    <w:unhideWhenUsed/>
    <w:rsid w:val="00F121AA"/>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121AA"/>
  </w:style>
  <w:style w:type="paragraph" w:customStyle="1" w:styleId="ConsPlusTitle">
    <w:name w:val="ConsPlusTitle"/>
    <w:rsid w:val="009E26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7E6B9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7E6B96"/>
    <w:rPr>
      <w:rFonts w:ascii="Calibri" w:eastAsia="Times New Roman" w:hAnsi="Calibri" w:cs="Calibri"/>
      <w:szCs w:val="20"/>
      <w:lang w:eastAsia="ru-RU"/>
    </w:rPr>
  </w:style>
  <w:style w:type="paragraph" w:customStyle="1" w:styleId="ConsPlusDocList">
    <w:name w:val="ConsPlusDocList"/>
    <w:rsid w:val="00127B15"/>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9">
    <w:name w:val="FollowedHyperlink"/>
    <w:basedOn w:val="a0"/>
    <w:uiPriority w:val="99"/>
    <w:semiHidden/>
    <w:unhideWhenUsed/>
    <w:rsid w:val="007F188B"/>
    <w:rPr>
      <w:color w:val="954F72"/>
      <w:u w:val="single"/>
    </w:rPr>
  </w:style>
  <w:style w:type="paragraph" w:customStyle="1" w:styleId="xl65">
    <w:name w:val="xl65"/>
    <w:basedOn w:val="a"/>
    <w:rsid w:val="007F1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66">
    <w:name w:val="xl66"/>
    <w:basedOn w:val="a"/>
    <w:rsid w:val="007F188B"/>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7">
    <w:name w:val="xl67"/>
    <w:basedOn w:val="a"/>
    <w:rsid w:val="007F188B"/>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68">
    <w:name w:val="xl68"/>
    <w:basedOn w:val="a"/>
    <w:rsid w:val="007F188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3"/>
      <w:szCs w:val="13"/>
      <w:lang w:eastAsia="ru-RU"/>
    </w:rPr>
  </w:style>
  <w:style w:type="paragraph" w:customStyle="1" w:styleId="xl69">
    <w:name w:val="xl69"/>
    <w:basedOn w:val="a"/>
    <w:rsid w:val="007F1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70">
    <w:name w:val="xl70"/>
    <w:basedOn w:val="a"/>
    <w:rsid w:val="007F18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3"/>
      <w:szCs w:val="13"/>
      <w:lang w:eastAsia="ru-RU"/>
    </w:rPr>
  </w:style>
  <w:style w:type="paragraph" w:customStyle="1" w:styleId="xl71">
    <w:name w:val="xl71"/>
    <w:basedOn w:val="a"/>
    <w:rsid w:val="007F188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3"/>
      <w:szCs w:val="13"/>
      <w:lang w:eastAsia="ru-RU"/>
    </w:rPr>
  </w:style>
  <w:style w:type="paragraph" w:customStyle="1" w:styleId="xl72">
    <w:name w:val="xl72"/>
    <w:basedOn w:val="a"/>
    <w:rsid w:val="007F1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3"/>
      <w:szCs w:val="13"/>
      <w:lang w:eastAsia="ru-RU"/>
    </w:rPr>
  </w:style>
  <w:style w:type="paragraph" w:customStyle="1" w:styleId="xl73">
    <w:name w:val="xl73"/>
    <w:basedOn w:val="a"/>
    <w:rsid w:val="007F1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3"/>
      <w:szCs w:val="13"/>
      <w:lang w:eastAsia="ru-RU"/>
    </w:rPr>
  </w:style>
  <w:style w:type="paragraph" w:customStyle="1" w:styleId="xl74">
    <w:name w:val="xl74"/>
    <w:basedOn w:val="a"/>
    <w:rsid w:val="007F188B"/>
    <w:pPr>
      <w:spacing w:before="100" w:beforeAutospacing="1" w:after="100" w:afterAutospacing="1" w:line="240" w:lineRule="auto"/>
    </w:pPr>
    <w:rPr>
      <w:rFonts w:ascii="Times New Roman" w:eastAsia="Times New Roman" w:hAnsi="Times New Roman" w:cs="Times New Roman"/>
      <w:sz w:val="13"/>
      <w:szCs w:val="13"/>
      <w:lang w:eastAsia="ru-RU"/>
    </w:rPr>
  </w:style>
  <w:style w:type="paragraph" w:customStyle="1" w:styleId="xl75">
    <w:name w:val="xl75"/>
    <w:basedOn w:val="a"/>
    <w:rsid w:val="007F1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3"/>
      <w:szCs w:val="13"/>
      <w:lang w:eastAsia="ru-RU"/>
    </w:rPr>
  </w:style>
  <w:style w:type="paragraph" w:customStyle="1" w:styleId="xl76">
    <w:name w:val="xl76"/>
    <w:basedOn w:val="a"/>
    <w:rsid w:val="007F1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3"/>
      <w:szCs w:val="13"/>
      <w:lang w:eastAsia="ru-RU"/>
    </w:rPr>
  </w:style>
  <w:style w:type="paragraph" w:customStyle="1" w:styleId="xl77">
    <w:name w:val="xl77"/>
    <w:basedOn w:val="a"/>
    <w:rsid w:val="007F188B"/>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3"/>
      <w:szCs w:val="13"/>
      <w:lang w:eastAsia="ru-RU"/>
    </w:rPr>
  </w:style>
  <w:style w:type="paragraph" w:customStyle="1" w:styleId="xl78">
    <w:name w:val="xl78"/>
    <w:basedOn w:val="a"/>
    <w:rsid w:val="007F188B"/>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13"/>
      <w:szCs w:val="13"/>
      <w:lang w:eastAsia="ru-RU"/>
    </w:rPr>
  </w:style>
  <w:style w:type="paragraph" w:customStyle="1" w:styleId="xl79">
    <w:name w:val="xl79"/>
    <w:basedOn w:val="a"/>
    <w:rsid w:val="007F18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7F1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81">
    <w:name w:val="xl81"/>
    <w:basedOn w:val="a"/>
    <w:rsid w:val="007F18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82">
    <w:name w:val="xl82"/>
    <w:basedOn w:val="a"/>
    <w:rsid w:val="007F18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83">
    <w:name w:val="xl83"/>
    <w:basedOn w:val="a"/>
    <w:rsid w:val="007F18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84">
    <w:name w:val="xl84"/>
    <w:basedOn w:val="a"/>
    <w:rsid w:val="007F188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7F1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3"/>
      <w:szCs w:val="13"/>
      <w:lang w:eastAsia="ru-RU"/>
    </w:rPr>
  </w:style>
  <w:style w:type="paragraph" w:customStyle="1" w:styleId="xl86">
    <w:name w:val="xl86"/>
    <w:basedOn w:val="a"/>
    <w:rsid w:val="007F188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87">
    <w:name w:val="xl87"/>
    <w:basedOn w:val="a"/>
    <w:rsid w:val="007F188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sz w:val="13"/>
      <w:szCs w:val="13"/>
      <w:lang w:eastAsia="ru-RU"/>
    </w:rPr>
  </w:style>
  <w:style w:type="paragraph" w:customStyle="1" w:styleId="xl88">
    <w:name w:val="xl88"/>
    <w:basedOn w:val="a"/>
    <w:rsid w:val="007F188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89">
    <w:name w:val="xl89"/>
    <w:basedOn w:val="a"/>
    <w:rsid w:val="007F188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90">
    <w:name w:val="xl90"/>
    <w:basedOn w:val="a"/>
    <w:rsid w:val="007F188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sz w:val="13"/>
      <w:szCs w:val="13"/>
      <w:lang w:eastAsia="ru-RU"/>
    </w:rPr>
  </w:style>
  <w:style w:type="paragraph" w:customStyle="1" w:styleId="xl91">
    <w:name w:val="xl91"/>
    <w:basedOn w:val="a"/>
    <w:rsid w:val="007F18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13"/>
      <w:szCs w:val="13"/>
      <w:lang w:eastAsia="ru-RU"/>
    </w:rPr>
  </w:style>
  <w:style w:type="paragraph" w:customStyle="1" w:styleId="xl92">
    <w:name w:val="xl92"/>
    <w:basedOn w:val="a"/>
    <w:rsid w:val="007F18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93">
    <w:name w:val="xl93"/>
    <w:basedOn w:val="a"/>
    <w:rsid w:val="007F1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94">
    <w:name w:val="xl94"/>
    <w:basedOn w:val="a"/>
    <w:rsid w:val="007F18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95">
    <w:name w:val="xl95"/>
    <w:basedOn w:val="a"/>
    <w:rsid w:val="007F188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96">
    <w:name w:val="xl96"/>
    <w:basedOn w:val="a"/>
    <w:rsid w:val="007F188B"/>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7">
    <w:name w:val="xl97"/>
    <w:basedOn w:val="a"/>
    <w:rsid w:val="007F18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98">
    <w:name w:val="xl98"/>
    <w:basedOn w:val="a"/>
    <w:rsid w:val="007F18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3"/>
      <w:szCs w:val="13"/>
      <w:lang w:eastAsia="ru-RU"/>
    </w:rPr>
  </w:style>
  <w:style w:type="paragraph" w:customStyle="1" w:styleId="xl99">
    <w:name w:val="xl99"/>
    <w:basedOn w:val="a"/>
    <w:rsid w:val="007F188B"/>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0">
    <w:name w:val="xl100"/>
    <w:basedOn w:val="a"/>
    <w:rsid w:val="007F188B"/>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7F18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3"/>
      <w:szCs w:val="13"/>
      <w:lang w:eastAsia="ru-RU"/>
    </w:rPr>
  </w:style>
  <w:style w:type="paragraph" w:customStyle="1" w:styleId="xl102">
    <w:name w:val="xl102"/>
    <w:basedOn w:val="a"/>
    <w:rsid w:val="007F18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03">
    <w:name w:val="xl103"/>
    <w:basedOn w:val="a"/>
    <w:rsid w:val="007F18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3"/>
      <w:szCs w:val="13"/>
      <w:lang w:eastAsia="ru-RU"/>
    </w:rPr>
  </w:style>
  <w:style w:type="paragraph" w:customStyle="1" w:styleId="xl104">
    <w:name w:val="xl104"/>
    <w:basedOn w:val="a"/>
    <w:rsid w:val="007F1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05">
    <w:name w:val="xl105"/>
    <w:basedOn w:val="a"/>
    <w:rsid w:val="007F188B"/>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6">
    <w:name w:val="xl106"/>
    <w:basedOn w:val="a"/>
    <w:rsid w:val="007F188B"/>
    <w:pP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07">
    <w:name w:val="xl107"/>
    <w:basedOn w:val="a"/>
    <w:rsid w:val="007F18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08">
    <w:name w:val="xl108"/>
    <w:basedOn w:val="a"/>
    <w:rsid w:val="007F18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F18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7F18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3"/>
      <w:szCs w:val="13"/>
      <w:lang w:eastAsia="ru-RU"/>
    </w:rPr>
  </w:style>
  <w:style w:type="paragraph" w:customStyle="1" w:styleId="xl111">
    <w:name w:val="xl111"/>
    <w:basedOn w:val="a"/>
    <w:rsid w:val="007F188B"/>
    <w:pPr>
      <w:pBdr>
        <w:top w:val="single" w:sz="4" w:space="0" w:color="auto"/>
        <w:left w:val="single" w:sz="4" w:space="10"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3"/>
      <w:szCs w:val="13"/>
      <w:lang w:eastAsia="ru-RU"/>
    </w:rPr>
  </w:style>
  <w:style w:type="paragraph" w:customStyle="1" w:styleId="xl112">
    <w:name w:val="xl112"/>
    <w:basedOn w:val="a"/>
    <w:rsid w:val="007F188B"/>
    <w:pPr>
      <w:pBdr>
        <w:top w:val="single" w:sz="4" w:space="0" w:color="auto"/>
        <w:left w:val="single" w:sz="4" w:space="1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3"/>
      <w:szCs w:val="13"/>
      <w:lang w:eastAsia="ru-RU"/>
    </w:rPr>
  </w:style>
  <w:style w:type="paragraph" w:customStyle="1" w:styleId="xl113">
    <w:name w:val="xl113"/>
    <w:basedOn w:val="a"/>
    <w:rsid w:val="007F18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14">
    <w:name w:val="xl114"/>
    <w:basedOn w:val="a"/>
    <w:rsid w:val="007F18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15">
    <w:name w:val="xl115"/>
    <w:basedOn w:val="a"/>
    <w:rsid w:val="007F18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3"/>
      <w:szCs w:val="13"/>
      <w:lang w:eastAsia="ru-RU"/>
    </w:rPr>
  </w:style>
  <w:style w:type="paragraph" w:customStyle="1" w:styleId="xl116">
    <w:name w:val="xl116"/>
    <w:basedOn w:val="a"/>
    <w:rsid w:val="007F1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3"/>
      <w:szCs w:val="13"/>
      <w:lang w:eastAsia="ru-RU"/>
    </w:rPr>
  </w:style>
  <w:style w:type="character" w:styleId="afa">
    <w:name w:val="annotation reference"/>
    <w:basedOn w:val="a0"/>
    <w:uiPriority w:val="99"/>
    <w:semiHidden/>
    <w:unhideWhenUsed/>
    <w:rsid w:val="0008152C"/>
    <w:rPr>
      <w:sz w:val="16"/>
      <w:szCs w:val="16"/>
    </w:rPr>
  </w:style>
  <w:style w:type="character" w:customStyle="1" w:styleId="70">
    <w:name w:val="Заголовок 7 Знак"/>
    <w:basedOn w:val="a0"/>
    <w:link w:val="7"/>
    <w:uiPriority w:val="99"/>
    <w:rsid w:val="00F051BD"/>
    <w:rPr>
      <w:rFonts w:asciiTheme="majorHAnsi" w:eastAsiaTheme="majorEastAsia" w:hAnsiTheme="majorHAnsi" w:cstheme="majorBidi"/>
      <w:i/>
      <w:iCs/>
      <w:color w:val="1F4D78" w:themeColor="accent1" w:themeShade="7F"/>
    </w:rPr>
  </w:style>
  <w:style w:type="table" w:customStyle="1" w:styleId="14">
    <w:name w:val="Сетка таблицы1"/>
    <w:basedOn w:val="a1"/>
    <w:next w:val="afb"/>
    <w:uiPriority w:val="59"/>
    <w:rsid w:val="00480FF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b">
    <w:name w:val="Table Grid"/>
    <w:basedOn w:val="a1"/>
    <w:uiPriority w:val="99"/>
    <w:rsid w:val="00480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b"/>
    <w:uiPriority w:val="39"/>
    <w:rsid w:val="00B608E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1">
    <w:name w:val="Основной текст 31"/>
    <w:basedOn w:val="a"/>
    <w:rsid w:val="004B256F"/>
    <w:pPr>
      <w:suppressAutoHyphens/>
      <w:spacing w:after="0" w:line="240" w:lineRule="auto"/>
      <w:jc w:val="both"/>
    </w:pPr>
    <w:rPr>
      <w:rFonts w:ascii="Times New Roman" w:eastAsia="Times New Roman" w:hAnsi="Times New Roman" w:cs="Times New Roman"/>
      <w:sz w:val="28"/>
      <w:szCs w:val="24"/>
      <w:lang w:eastAsia="ar-SA"/>
    </w:rPr>
  </w:style>
  <w:style w:type="paragraph" w:styleId="afc">
    <w:name w:val="footnote text"/>
    <w:basedOn w:val="a"/>
    <w:link w:val="afd"/>
    <w:uiPriority w:val="99"/>
    <w:semiHidden/>
    <w:unhideWhenUsed/>
    <w:rsid w:val="00B767B7"/>
    <w:pPr>
      <w:spacing w:after="0" w:line="240" w:lineRule="auto"/>
    </w:pPr>
    <w:rPr>
      <w:sz w:val="20"/>
      <w:szCs w:val="20"/>
    </w:rPr>
  </w:style>
  <w:style w:type="character" w:customStyle="1" w:styleId="afd">
    <w:name w:val="Текст сноски Знак"/>
    <w:basedOn w:val="a0"/>
    <w:link w:val="afc"/>
    <w:uiPriority w:val="99"/>
    <w:semiHidden/>
    <w:rsid w:val="00B767B7"/>
    <w:rPr>
      <w:sz w:val="20"/>
      <w:szCs w:val="20"/>
    </w:rPr>
  </w:style>
  <w:style w:type="character" w:styleId="afe">
    <w:name w:val="footnote reference"/>
    <w:basedOn w:val="a0"/>
    <w:uiPriority w:val="99"/>
    <w:semiHidden/>
    <w:unhideWhenUsed/>
    <w:rsid w:val="00B767B7"/>
    <w:rPr>
      <w:vertAlign w:val="superscript"/>
    </w:rPr>
  </w:style>
  <w:style w:type="paragraph" w:customStyle="1" w:styleId="msonormal0">
    <w:name w:val="msonormal"/>
    <w:basedOn w:val="a"/>
    <w:rsid w:val="00A268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268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A26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9">
    <w:name w:val="xl119"/>
    <w:basedOn w:val="a"/>
    <w:rsid w:val="00A268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0">
    <w:name w:val="xl120"/>
    <w:basedOn w:val="a"/>
    <w:rsid w:val="00A26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A26892"/>
    <w:pP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22">
    <w:name w:val="xl122"/>
    <w:basedOn w:val="a"/>
    <w:rsid w:val="00A26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3">
    <w:name w:val="xl123"/>
    <w:basedOn w:val="a"/>
    <w:rsid w:val="00A26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4">
    <w:name w:val="xl124"/>
    <w:basedOn w:val="a"/>
    <w:rsid w:val="00A26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5">
    <w:name w:val="xl125"/>
    <w:basedOn w:val="a"/>
    <w:rsid w:val="00A268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character" w:customStyle="1" w:styleId="fontstyle01">
    <w:name w:val="fontstyle01"/>
    <w:basedOn w:val="a0"/>
    <w:rsid w:val="00DE56F7"/>
    <w:rPr>
      <w:rFonts w:ascii="TimesNewRomanPSMT" w:hAnsi="TimesNewRomanPSMT" w:hint="default"/>
      <w:b w:val="0"/>
      <w:bCs w:val="0"/>
      <w:i w:val="0"/>
      <w:iCs w:val="0"/>
      <w:color w:val="000000"/>
      <w:sz w:val="24"/>
      <w:szCs w:val="24"/>
    </w:rPr>
  </w:style>
  <w:style w:type="paragraph" w:customStyle="1" w:styleId="Style8">
    <w:name w:val="Style8"/>
    <w:basedOn w:val="a"/>
    <w:uiPriority w:val="99"/>
    <w:rsid w:val="0010693C"/>
    <w:pPr>
      <w:widowControl w:val="0"/>
      <w:autoSpaceDE w:val="0"/>
      <w:autoSpaceDN w:val="0"/>
      <w:adjustRightInd w:val="0"/>
      <w:spacing w:after="0" w:line="320" w:lineRule="exact"/>
      <w:ind w:firstLine="682"/>
      <w:jc w:val="both"/>
    </w:pPr>
    <w:rPr>
      <w:rFonts w:ascii="Times New Roman" w:eastAsia="Times New Roman" w:hAnsi="Times New Roman" w:cs="Times New Roman"/>
      <w:sz w:val="24"/>
      <w:szCs w:val="24"/>
      <w:lang w:eastAsia="ru-RU"/>
    </w:rPr>
  </w:style>
  <w:style w:type="character" w:customStyle="1" w:styleId="highlightcolor">
    <w:name w:val="highlightcolor"/>
    <w:basedOn w:val="a0"/>
    <w:rsid w:val="00B84208"/>
  </w:style>
  <w:style w:type="character" w:styleId="aff">
    <w:name w:val="Subtle Emphasis"/>
    <w:basedOn w:val="a0"/>
    <w:uiPriority w:val="19"/>
    <w:qFormat/>
    <w:rsid w:val="00054800"/>
    <w:rPr>
      <w:i/>
      <w:iCs/>
      <w:color w:val="404040" w:themeColor="text1" w:themeTint="BF"/>
    </w:rPr>
  </w:style>
  <w:style w:type="character" w:styleId="aff0">
    <w:name w:val="Book Title"/>
    <w:basedOn w:val="a0"/>
    <w:uiPriority w:val="33"/>
    <w:qFormat/>
    <w:rsid w:val="00054800"/>
    <w:rPr>
      <w:b/>
      <w:bCs/>
      <w:i/>
      <w:iCs/>
      <w:spacing w:val="5"/>
    </w:rPr>
  </w:style>
  <w:style w:type="paragraph" w:customStyle="1" w:styleId="228bf8a64b8551e1msonormal">
    <w:name w:val="228bf8a64b8551e1msonormal"/>
    <w:basedOn w:val="a"/>
    <w:rsid w:val="00A07E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1B2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5">
    <w:name w:val="t5"/>
    <w:basedOn w:val="a0"/>
    <w:rsid w:val="001B25D5"/>
  </w:style>
  <w:style w:type="character" w:customStyle="1" w:styleId="t6">
    <w:name w:val="t6"/>
    <w:basedOn w:val="a0"/>
    <w:rsid w:val="001B25D5"/>
  </w:style>
  <w:style w:type="character" w:styleId="aff1">
    <w:name w:val="Intense Reference"/>
    <w:basedOn w:val="a0"/>
    <w:uiPriority w:val="32"/>
    <w:qFormat/>
    <w:rsid w:val="00D612C4"/>
    <w:rPr>
      <w:b/>
      <w:bCs/>
      <w:smallCaps/>
      <w:color w:val="5B9BD5" w:themeColor="accent1"/>
      <w:spacing w:val="5"/>
    </w:rPr>
  </w:style>
  <w:style w:type="character" w:styleId="aff2">
    <w:name w:val="Strong"/>
    <w:basedOn w:val="a0"/>
    <w:uiPriority w:val="22"/>
    <w:qFormat/>
    <w:rsid w:val="006375B5"/>
    <w:rPr>
      <w:b/>
      <w:bCs/>
    </w:rPr>
  </w:style>
  <w:style w:type="table" w:customStyle="1" w:styleId="32">
    <w:name w:val="Сетка таблицы3"/>
    <w:basedOn w:val="a1"/>
    <w:next w:val="afb"/>
    <w:uiPriority w:val="39"/>
    <w:rsid w:val="000E202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819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uturisfootnotegroup">
    <w:name w:val="futurisfootnotegroup"/>
    <w:basedOn w:val="a0"/>
    <w:rsid w:val="009A3CAC"/>
  </w:style>
  <w:style w:type="character" w:customStyle="1" w:styleId="markdown-word">
    <w:name w:val="markdown-word"/>
    <w:basedOn w:val="a0"/>
    <w:rsid w:val="00842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8558">
      <w:bodyDiv w:val="1"/>
      <w:marLeft w:val="0"/>
      <w:marRight w:val="0"/>
      <w:marTop w:val="0"/>
      <w:marBottom w:val="0"/>
      <w:divBdr>
        <w:top w:val="none" w:sz="0" w:space="0" w:color="auto"/>
        <w:left w:val="none" w:sz="0" w:space="0" w:color="auto"/>
        <w:bottom w:val="none" w:sz="0" w:space="0" w:color="auto"/>
        <w:right w:val="none" w:sz="0" w:space="0" w:color="auto"/>
      </w:divBdr>
    </w:div>
    <w:div w:id="372192761">
      <w:bodyDiv w:val="1"/>
      <w:marLeft w:val="0"/>
      <w:marRight w:val="0"/>
      <w:marTop w:val="0"/>
      <w:marBottom w:val="0"/>
      <w:divBdr>
        <w:top w:val="none" w:sz="0" w:space="0" w:color="auto"/>
        <w:left w:val="none" w:sz="0" w:space="0" w:color="auto"/>
        <w:bottom w:val="none" w:sz="0" w:space="0" w:color="auto"/>
        <w:right w:val="none" w:sz="0" w:space="0" w:color="auto"/>
      </w:divBdr>
    </w:div>
    <w:div w:id="465398388">
      <w:bodyDiv w:val="1"/>
      <w:marLeft w:val="0"/>
      <w:marRight w:val="0"/>
      <w:marTop w:val="0"/>
      <w:marBottom w:val="0"/>
      <w:divBdr>
        <w:top w:val="none" w:sz="0" w:space="0" w:color="auto"/>
        <w:left w:val="none" w:sz="0" w:space="0" w:color="auto"/>
        <w:bottom w:val="none" w:sz="0" w:space="0" w:color="auto"/>
        <w:right w:val="none" w:sz="0" w:space="0" w:color="auto"/>
      </w:divBdr>
    </w:div>
    <w:div w:id="481821021">
      <w:bodyDiv w:val="1"/>
      <w:marLeft w:val="0"/>
      <w:marRight w:val="0"/>
      <w:marTop w:val="0"/>
      <w:marBottom w:val="0"/>
      <w:divBdr>
        <w:top w:val="none" w:sz="0" w:space="0" w:color="auto"/>
        <w:left w:val="none" w:sz="0" w:space="0" w:color="auto"/>
        <w:bottom w:val="none" w:sz="0" w:space="0" w:color="auto"/>
        <w:right w:val="none" w:sz="0" w:space="0" w:color="auto"/>
      </w:divBdr>
    </w:div>
    <w:div w:id="624165373">
      <w:bodyDiv w:val="1"/>
      <w:marLeft w:val="0"/>
      <w:marRight w:val="0"/>
      <w:marTop w:val="0"/>
      <w:marBottom w:val="0"/>
      <w:divBdr>
        <w:top w:val="none" w:sz="0" w:space="0" w:color="auto"/>
        <w:left w:val="none" w:sz="0" w:space="0" w:color="auto"/>
        <w:bottom w:val="none" w:sz="0" w:space="0" w:color="auto"/>
        <w:right w:val="none" w:sz="0" w:space="0" w:color="auto"/>
      </w:divBdr>
    </w:div>
    <w:div w:id="650403591">
      <w:bodyDiv w:val="1"/>
      <w:marLeft w:val="0"/>
      <w:marRight w:val="0"/>
      <w:marTop w:val="0"/>
      <w:marBottom w:val="0"/>
      <w:divBdr>
        <w:top w:val="none" w:sz="0" w:space="0" w:color="auto"/>
        <w:left w:val="none" w:sz="0" w:space="0" w:color="auto"/>
        <w:bottom w:val="none" w:sz="0" w:space="0" w:color="auto"/>
        <w:right w:val="none" w:sz="0" w:space="0" w:color="auto"/>
      </w:divBdr>
    </w:div>
    <w:div w:id="782577446">
      <w:bodyDiv w:val="1"/>
      <w:marLeft w:val="0"/>
      <w:marRight w:val="0"/>
      <w:marTop w:val="0"/>
      <w:marBottom w:val="0"/>
      <w:divBdr>
        <w:top w:val="none" w:sz="0" w:space="0" w:color="auto"/>
        <w:left w:val="none" w:sz="0" w:space="0" w:color="auto"/>
        <w:bottom w:val="none" w:sz="0" w:space="0" w:color="auto"/>
        <w:right w:val="none" w:sz="0" w:space="0" w:color="auto"/>
      </w:divBdr>
    </w:div>
    <w:div w:id="909849260">
      <w:bodyDiv w:val="1"/>
      <w:marLeft w:val="0"/>
      <w:marRight w:val="0"/>
      <w:marTop w:val="0"/>
      <w:marBottom w:val="0"/>
      <w:divBdr>
        <w:top w:val="none" w:sz="0" w:space="0" w:color="auto"/>
        <w:left w:val="none" w:sz="0" w:space="0" w:color="auto"/>
        <w:bottom w:val="none" w:sz="0" w:space="0" w:color="auto"/>
        <w:right w:val="none" w:sz="0" w:space="0" w:color="auto"/>
      </w:divBdr>
    </w:div>
    <w:div w:id="982543697">
      <w:bodyDiv w:val="1"/>
      <w:marLeft w:val="0"/>
      <w:marRight w:val="0"/>
      <w:marTop w:val="0"/>
      <w:marBottom w:val="0"/>
      <w:divBdr>
        <w:top w:val="none" w:sz="0" w:space="0" w:color="auto"/>
        <w:left w:val="none" w:sz="0" w:space="0" w:color="auto"/>
        <w:bottom w:val="none" w:sz="0" w:space="0" w:color="auto"/>
        <w:right w:val="none" w:sz="0" w:space="0" w:color="auto"/>
      </w:divBdr>
    </w:div>
    <w:div w:id="1031102251">
      <w:bodyDiv w:val="1"/>
      <w:marLeft w:val="0"/>
      <w:marRight w:val="0"/>
      <w:marTop w:val="0"/>
      <w:marBottom w:val="0"/>
      <w:divBdr>
        <w:top w:val="none" w:sz="0" w:space="0" w:color="auto"/>
        <w:left w:val="none" w:sz="0" w:space="0" w:color="auto"/>
        <w:bottom w:val="none" w:sz="0" w:space="0" w:color="auto"/>
        <w:right w:val="none" w:sz="0" w:space="0" w:color="auto"/>
      </w:divBdr>
    </w:div>
    <w:div w:id="1036810351">
      <w:bodyDiv w:val="1"/>
      <w:marLeft w:val="0"/>
      <w:marRight w:val="0"/>
      <w:marTop w:val="0"/>
      <w:marBottom w:val="0"/>
      <w:divBdr>
        <w:top w:val="none" w:sz="0" w:space="0" w:color="auto"/>
        <w:left w:val="none" w:sz="0" w:space="0" w:color="auto"/>
        <w:bottom w:val="none" w:sz="0" w:space="0" w:color="auto"/>
        <w:right w:val="none" w:sz="0" w:space="0" w:color="auto"/>
      </w:divBdr>
    </w:div>
    <w:div w:id="1050306432">
      <w:bodyDiv w:val="1"/>
      <w:marLeft w:val="0"/>
      <w:marRight w:val="0"/>
      <w:marTop w:val="0"/>
      <w:marBottom w:val="0"/>
      <w:divBdr>
        <w:top w:val="none" w:sz="0" w:space="0" w:color="auto"/>
        <w:left w:val="none" w:sz="0" w:space="0" w:color="auto"/>
        <w:bottom w:val="none" w:sz="0" w:space="0" w:color="auto"/>
        <w:right w:val="none" w:sz="0" w:space="0" w:color="auto"/>
      </w:divBdr>
    </w:div>
    <w:div w:id="1063990622">
      <w:bodyDiv w:val="1"/>
      <w:marLeft w:val="0"/>
      <w:marRight w:val="0"/>
      <w:marTop w:val="0"/>
      <w:marBottom w:val="0"/>
      <w:divBdr>
        <w:top w:val="none" w:sz="0" w:space="0" w:color="auto"/>
        <w:left w:val="none" w:sz="0" w:space="0" w:color="auto"/>
        <w:bottom w:val="none" w:sz="0" w:space="0" w:color="auto"/>
        <w:right w:val="none" w:sz="0" w:space="0" w:color="auto"/>
      </w:divBdr>
    </w:div>
    <w:div w:id="1074475028">
      <w:bodyDiv w:val="1"/>
      <w:marLeft w:val="0"/>
      <w:marRight w:val="0"/>
      <w:marTop w:val="0"/>
      <w:marBottom w:val="0"/>
      <w:divBdr>
        <w:top w:val="none" w:sz="0" w:space="0" w:color="auto"/>
        <w:left w:val="none" w:sz="0" w:space="0" w:color="auto"/>
        <w:bottom w:val="none" w:sz="0" w:space="0" w:color="auto"/>
        <w:right w:val="none" w:sz="0" w:space="0" w:color="auto"/>
      </w:divBdr>
    </w:div>
    <w:div w:id="1531214277">
      <w:bodyDiv w:val="1"/>
      <w:marLeft w:val="0"/>
      <w:marRight w:val="0"/>
      <w:marTop w:val="0"/>
      <w:marBottom w:val="0"/>
      <w:divBdr>
        <w:top w:val="none" w:sz="0" w:space="0" w:color="auto"/>
        <w:left w:val="none" w:sz="0" w:space="0" w:color="auto"/>
        <w:bottom w:val="none" w:sz="0" w:space="0" w:color="auto"/>
        <w:right w:val="none" w:sz="0" w:space="0" w:color="auto"/>
      </w:divBdr>
    </w:div>
    <w:div w:id="1645086077">
      <w:bodyDiv w:val="1"/>
      <w:marLeft w:val="0"/>
      <w:marRight w:val="0"/>
      <w:marTop w:val="0"/>
      <w:marBottom w:val="0"/>
      <w:divBdr>
        <w:top w:val="none" w:sz="0" w:space="0" w:color="auto"/>
        <w:left w:val="none" w:sz="0" w:space="0" w:color="auto"/>
        <w:bottom w:val="none" w:sz="0" w:space="0" w:color="auto"/>
        <w:right w:val="none" w:sz="0" w:space="0" w:color="auto"/>
      </w:divBdr>
    </w:div>
    <w:div w:id="1821729805">
      <w:bodyDiv w:val="1"/>
      <w:marLeft w:val="0"/>
      <w:marRight w:val="0"/>
      <w:marTop w:val="0"/>
      <w:marBottom w:val="0"/>
      <w:divBdr>
        <w:top w:val="none" w:sz="0" w:space="0" w:color="auto"/>
        <w:left w:val="none" w:sz="0" w:space="0" w:color="auto"/>
        <w:bottom w:val="none" w:sz="0" w:space="0" w:color="auto"/>
        <w:right w:val="none" w:sz="0" w:space="0" w:color="auto"/>
      </w:divBdr>
    </w:div>
    <w:div w:id="1826893720">
      <w:bodyDiv w:val="1"/>
      <w:marLeft w:val="0"/>
      <w:marRight w:val="0"/>
      <w:marTop w:val="0"/>
      <w:marBottom w:val="0"/>
      <w:divBdr>
        <w:top w:val="none" w:sz="0" w:space="0" w:color="auto"/>
        <w:left w:val="none" w:sz="0" w:space="0" w:color="auto"/>
        <w:bottom w:val="none" w:sz="0" w:space="0" w:color="auto"/>
        <w:right w:val="none" w:sz="0" w:space="0" w:color="auto"/>
      </w:divBdr>
    </w:div>
    <w:div w:id="1857306377">
      <w:bodyDiv w:val="1"/>
      <w:marLeft w:val="0"/>
      <w:marRight w:val="0"/>
      <w:marTop w:val="0"/>
      <w:marBottom w:val="0"/>
      <w:divBdr>
        <w:top w:val="none" w:sz="0" w:space="0" w:color="auto"/>
        <w:left w:val="none" w:sz="0" w:space="0" w:color="auto"/>
        <w:bottom w:val="none" w:sz="0" w:space="0" w:color="auto"/>
        <w:right w:val="none" w:sz="0" w:space="0" w:color="auto"/>
      </w:divBdr>
    </w:div>
    <w:div w:id="1904560975">
      <w:bodyDiv w:val="1"/>
      <w:marLeft w:val="0"/>
      <w:marRight w:val="0"/>
      <w:marTop w:val="0"/>
      <w:marBottom w:val="0"/>
      <w:divBdr>
        <w:top w:val="none" w:sz="0" w:space="0" w:color="auto"/>
        <w:left w:val="none" w:sz="0" w:space="0" w:color="auto"/>
        <w:bottom w:val="none" w:sz="0" w:space="0" w:color="auto"/>
        <w:right w:val="none" w:sz="0" w:space="0" w:color="auto"/>
      </w:divBdr>
    </w:div>
    <w:div w:id="1970013310">
      <w:bodyDiv w:val="1"/>
      <w:marLeft w:val="0"/>
      <w:marRight w:val="0"/>
      <w:marTop w:val="0"/>
      <w:marBottom w:val="0"/>
      <w:divBdr>
        <w:top w:val="none" w:sz="0" w:space="0" w:color="auto"/>
        <w:left w:val="none" w:sz="0" w:space="0" w:color="auto"/>
        <w:bottom w:val="none" w:sz="0" w:space="0" w:color="auto"/>
        <w:right w:val="none" w:sz="0" w:space="0" w:color="auto"/>
      </w:divBdr>
    </w:div>
    <w:div w:id="20492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AB520CE80DFB5C7360A98F0450D35286580193BD52D8C4F647248B7E1EY6W2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B520CE80DFB5C7360A98F0450D35286580193B15CDEC4F647248B7E1EY6W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k.com/public1887599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520CE80DFB5C7360A98F0450D3528658059FBA5FDBC4F647248B7E1EY6W2F" TargetMode="External"/><Relationship Id="rId5" Type="http://schemas.openxmlformats.org/officeDocument/2006/relationships/webSettings" Target="webSettings.xml"/><Relationship Id="rId15" Type="http://schemas.openxmlformats.org/officeDocument/2006/relationships/hyperlink" Target="https://igrim-kdc.hmansy.muzkult.ru" TargetMode="External"/><Relationship Id="rId10" Type="http://schemas.openxmlformats.org/officeDocument/2006/relationships/hyperlink" Target="consultantplus://offline/ref=AB520CE80DFB5C7360A98F0450D3528658059FBA5FDAC4F647248B7E1EY6W2F" TargetMode="External"/><Relationship Id="rId4" Type="http://schemas.openxmlformats.org/officeDocument/2006/relationships/settings" Target="settings.xml"/><Relationship Id="rId9" Type="http://schemas.openxmlformats.org/officeDocument/2006/relationships/hyperlink" Target="https://rmsp.nalog.ru/static/tree2.html?inp=okved1&amp;tree=RSMP_OKVED_1&amp;treeKind=LINKED&amp;aver=1.31.0&amp;sver=4.30.0&amp;pageStyle=RSMP" TargetMode="External"/><Relationship Id="rId14" Type="http://schemas.openxmlformats.org/officeDocument/2006/relationships/hyperlink" Target="consultantplus://offline/ref=AB520CE80DFB5C7360A9910946BF05895F0CC8B453D6C9A21B7BD023496BFC3F83CCDAF50BD2A008FB71D9YAW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28B6E-5186-4A9E-9977-545C35AB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12222</TotalTime>
  <Pages>39</Pages>
  <Words>19123</Words>
  <Characters>109003</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Yulia</cp:lastModifiedBy>
  <cp:revision>209</cp:revision>
  <cp:lastPrinted>2026-06-23T06:23:00Z</cp:lastPrinted>
  <dcterms:created xsi:type="dcterms:W3CDTF">2023-07-28T04:07:00Z</dcterms:created>
  <dcterms:modified xsi:type="dcterms:W3CDTF">2026-06-23T06:23:00Z</dcterms:modified>
</cp:coreProperties>
</file>