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0E3" w:rsidRDefault="00F44491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:rsidR="009850E3" w:rsidRDefault="00F44491">
      <w:pPr>
        <w:pStyle w:val="af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индикатора риска нарушения обязательных требований</w:t>
      </w:r>
    </w:p>
    <w:p w:rsidR="009850E3" w:rsidRDefault="009850E3">
      <w:pPr>
        <w:pStyle w:val="af8"/>
        <w:jc w:val="center"/>
      </w:pPr>
    </w:p>
    <w:tbl>
      <w:tblPr>
        <w:tblStyle w:val="ae"/>
        <w:tblW w:w="5000" w:type="pct"/>
        <w:tblLayout w:type="fixed"/>
        <w:tblLook w:val="04A0" w:firstRow="1" w:lastRow="0" w:firstColumn="1" w:lastColumn="0" w:noHBand="0" w:noVBand="1"/>
      </w:tblPr>
      <w:tblGrid>
        <w:gridCol w:w="566"/>
        <w:gridCol w:w="709"/>
        <w:gridCol w:w="2689"/>
        <w:gridCol w:w="1560"/>
        <w:gridCol w:w="1840"/>
        <w:gridCol w:w="567"/>
        <w:gridCol w:w="1987"/>
        <w:gridCol w:w="1134"/>
        <w:gridCol w:w="3508"/>
      </w:tblGrid>
      <w:tr w:rsidR="009850E3" w:rsidTr="00C006D2">
        <w:trPr>
          <w:trHeight w:val="520"/>
        </w:trPr>
        <w:tc>
          <w:tcPr>
            <w:tcW w:w="566" w:type="dxa"/>
            <w:vMerge w:val="restart"/>
            <w:vAlign w:val="center"/>
          </w:tcPr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3994" w:type="dxa"/>
            <w:gridSpan w:val="8"/>
            <w:vAlign w:val="center"/>
          </w:tcPr>
          <w:p w:rsidR="009850E3" w:rsidRDefault="00F44491">
            <w:pPr>
              <w:pStyle w:val="af8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Общая информация по индикатору риска нарушения обязательных требований</w:t>
            </w:r>
          </w:p>
        </w:tc>
      </w:tr>
      <w:tr w:rsidR="009850E3" w:rsidTr="00F45DEE">
        <w:trPr>
          <w:trHeight w:val="2114"/>
        </w:trPr>
        <w:tc>
          <w:tcPr>
            <w:tcW w:w="566" w:type="dxa"/>
            <w:vMerge/>
            <w:vAlign w:val="center"/>
          </w:tcPr>
          <w:p w:rsidR="009850E3" w:rsidRDefault="009850E3"/>
        </w:tc>
        <w:tc>
          <w:tcPr>
            <w:tcW w:w="709" w:type="dxa"/>
            <w:vAlign w:val="center"/>
          </w:tcPr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089" w:type="dxa"/>
            <w:gridSpan w:val="3"/>
          </w:tcPr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Наименование органа</w:t>
            </w:r>
          </w:p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исполнительной власти, органа</w:t>
            </w:r>
          </w:p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местного самоуправления,</w:t>
            </w:r>
          </w:p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осуществляющего контрольную</w:t>
            </w:r>
          </w:p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(надзорную) деятельность,</w:t>
            </w:r>
          </w:p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ответственного за разработку</w:t>
            </w:r>
          </w:p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индикатора риска нарушения</w:t>
            </w:r>
          </w:p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обязательных требований</w:t>
            </w:r>
          </w:p>
          <w:p w:rsidR="009850E3" w:rsidRPr="00955DD3" w:rsidRDefault="009850E3" w:rsidP="00955D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9850E3" w:rsidRDefault="00F44491">
            <w:pPr>
              <w:pStyle w:val="af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629" w:type="dxa"/>
            <w:gridSpan w:val="3"/>
            <w:vAlign w:val="center"/>
          </w:tcPr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вида</w:t>
            </w:r>
          </w:p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государственного контроля</w:t>
            </w:r>
          </w:p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(надзора), муниципального контроля</w:t>
            </w:r>
          </w:p>
          <w:p w:rsidR="009850E3" w:rsidRDefault="009850E3">
            <w:pPr>
              <w:pStyle w:val="af8"/>
              <w:rPr>
                <w:rFonts w:ascii="Times New Roman" w:hAnsi="Times New Roman" w:cs="Times New Roman"/>
              </w:rPr>
            </w:pPr>
          </w:p>
          <w:p w:rsidR="009850E3" w:rsidRDefault="009850E3">
            <w:pPr>
              <w:pStyle w:val="af8"/>
              <w:rPr>
                <w:rFonts w:ascii="Times New Roman" w:hAnsi="Times New Roman" w:cs="Times New Roman"/>
              </w:rPr>
            </w:pPr>
          </w:p>
          <w:p w:rsidR="009850E3" w:rsidRPr="00955DD3" w:rsidRDefault="009850E3" w:rsidP="00F45DEE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50E3" w:rsidTr="00C006D2">
        <w:trPr>
          <w:trHeight w:val="534"/>
        </w:trPr>
        <w:tc>
          <w:tcPr>
            <w:tcW w:w="566" w:type="dxa"/>
            <w:vMerge/>
          </w:tcPr>
          <w:p w:rsidR="009850E3" w:rsidRDefault="009850E3"/>
        </w:tc>
        <w:tc>
          <w:tcPr>
            <w:tcW w:w="6798" w:type="dxa"/>
            <w:gridSpan w:val="4"/>
          </w:tcPr>
          <w:p w:rsidR="00CB1E84" w:rsidRPr="00EA3F25" w:rsidRDefault="00CB1E84" w:rsidP="00CB1E84">
            <w:pPr>
              <w:pStyle w:val="af8"/>
              <w:jc w:val="center"/>
              <w:rPr>
                <w:rFonts w:ascii="Times New Roman" w:hAnsi="Times New Roman" w:cs="Times New Roman"/>
                <w:bCs/>
              </w:rPr>
            </w:pPr>
          </w:p>
          <w:p w:rsidR="009850E3" w:rsidRPr="00EA3F25" w:rsidRDefault="00CB1E84" w:rsidP="00DA14CF">
            <w:pPr>
              <w:pStyle w:val="af8"/>
              <w:jc w:val="center"/>
              <w:rPr>
                <w:rFonts w:ascii="Times New Roman" w:hAnsi="Times New Roman" w:cs="Times New Roman"/>
                <w:bCs/>
              </w:rPr>
            </w:pPr>
            <w:r w:rsidRPr="00EA3F25">
              <w:rPr>
                <w:rFonts w:ascii="Times New Roman" w:hAnsi="Times New Roman" w:cs="Times New Roman"/>
                <w:bCs/>
              </w:rPr>
              <w:t xml:space="preserve">Администрация </w:t>
            </w:r>
            <w:r w:rsidR="00DA14CF">
              <w:rPr>
                <w:rFonts w:ascii="Times New Roman" w:hAnsi="Times New Roman" w:cs="Times New Roman"/>
                <w:bCs/>
              </w:rPr>
              <w:t>городского поселения Игрим</w:t>
            </w:r>
          </w:p>
        </w:tc>
        <w:tc>
          <w:tcPr>
            <w:tcW w:w="7196" w:type="dxa"/>
            <w:gridSpan w:val="4"/>
          </w:tcPr>
          <w:p w:rsidR="009850E3" w:rsidRPr="00EA3F25" w:rsidRDefault="00CB1E84">
            <w:pPr>
              <w:pStyle w:val="af8"/>
              <w:rPr>
                <w:rFonts w:ascii="Times New Roman" w:hAnsi="Times New Roman" w:cs="Times New Roman"/>
                <w:bCs/>
              </w:rPr>
            </w:pPr>
            <w:r w:rsidRPr="00EA3F25">
              <w:rPr>
                <w:rFonts w:ascii="Times New Roman" w:hAnsi="Times New Roman" w:cs="Times New Roman"/>
                <w:bCs/>
              </w:rPr>
              <w:t xml:space="preserve">Муниципальный контроль в сфере благоустройства </w:t>
            </w:r>
            <w:r w:rsidR="00DA14CF">
              <w:rPr>
                <w:rFonts w:ascii="Times New Roman" w:hAnsi="Times New Roman" w:cs="Times New Roman"/>
              </w:rPr>
              <w:t>в границах</w:t>
            </w:r>
            <w:r w:rsidR="00DA14CF" w:rsidRPr="0022271D">
              <w:rPr>
                <w:rFonts w:ascii="Times New Roman" w:hAnsi="Times New Roman" w:cs="Times New Roman"/>
                <w:bCs/>
              </w:rPr>
              <w:t xml:space="preserve"> </w:t>
            </w:r>
            <w:r w:rsidR="00DA14CF">
              <w:rPr>
                <w:rFonts w:ascii="Times New Roman" w:hAnsi="Times New Roman" w:cs="Times New Roman"/>
                <w:bCs/>
              </w:rPr>
              <w:t>населенных пунктов городского поселения Игрим</w:t>
            </w:r>
          </w:p>
        </w:tc>
      </w:tr>
      <w:tr w:rsidR="009850E3" w:rsidTr="00C006D2">
        <w:trPr>
          <w:trHeight w:val="449"/>
        </w:trPr>
        <w:tc>
          <w:tcPr>
            <w:tcW w:w="566" w:type="dxa"/>
            <w:vMerge/>
          </w:tcPr>
          <w:p w:rsidR="009850E3" w:rsidRDefault="009850E3"/>
        </w:tc>
        <w:tc>
          <w:tcPr>
            <w:tcW w:w="709" w:type="dxa"/>
          </w:tcPr>
          <w:p w:rsidR="009850E3" w:rsidRPr="00EA3F25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3285" w:type="dxa"/>
            <w:gridSpan w:val="7"/>
            <w:vAlign w:val="center"/>
          </w:tcPr>
          <w:p w:rsidR="009850E3" w:rsidRPr="00EA3F25" w:rsidRDefault="00F44491">
            <w:pPr>
              <w:pStyle w:val="af8"/>
              <w:jc w:val="center"/>
              <w:rPr>
                <w:rFonts w:ascii="Times New Roman" w:hAnsi="Times New Roman" w:cs="Times New Roman"/>
                <w:b/>
              </w:rPr>
            </w:pPr>
            <w:r w:rsidRPr="00EA3F25">
              <w:rPr>
                <w:rFonts w:ascii="Times New Roman" w:hAnsi="Times New Roman" w:cs="Times New Roman"/>
                <w:b/>
              </w:rPr>
              <w:t>Наименование индикатора риска нарушения обязательных требований</w:t>
            </w:r>
          </w:p>
        </w:tc>
      </w:tr>
      <w:tr w:rsidR="009850E3" w:rsidTr="00C006D2">
        <w:trPr>
          <w:trHeight w:val="1067"/>
        </w:trPr>
        <w:tc>
          <w:tcPr>
            <w:tcW w:w="566" w:type="dxa"/>
            <w:vMerge/>
          </w:tcPr>
          <w:p w:rsidR="009850E3" w:rsidRDefault="009850E3"/>
        </w:tc>
        <w:tc>
          <w:tcPr>
            <w:tcW w:w="13994" w:type="dxa"/>
            <w:gridSpan w:val="8"/>
          </w:tcPr>
          <w:p w:rsidR="009850E3" w:rsidRPr="00FE6EA0" w:rsidRDefault="00FE6EA0" w:rsidP="007124F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П</w:t>
            </w:r>
            <w:r w:rsidRPr="00FE6EA0">
              <w:rPr>
                <w:rFonts w:ascii="Times New Roman" w:hAnsi="Times New Roman"/>
                <w:b/>
              </w:rPr>
              <w:t xml:space="preserve">олучение результатов работы средств </w:t>
            </w:r>
            <w:proofErr w:type="spellStart"/>
            <w:r w:rsidRPr="00FE6EA0">
              <w:rPr>
                <w:rFonts w:ascii="Times New Roman" w:hAnsi="Times New Roman"/>
                <w:b/>
              </w:rPr>
              <w:t>фотовидеофиксации</w:t>
            </w:r>
            <w:proofErr w:type="spellEnd"/>
            <w:r w:rsidRPr="00FE6EA0">
              <w:rPr>
                <w:rFonts w:ascii="Times New Roman" w:hAnsi="Times New Roman"/>
                <w:b/>
              </w:rPr>
              <w:t xml:space="preserve"> и (или) поступление сведений в порядке межведомственного информационного взаимодействия, свидетельствующих о двух и более признаках зарастания сорными растениями и (или) кустарниками, не относящимися к многолетним насаждениям, не менее чем 30% от общей площади земельного участка (объекта благоустройства), прилегающего к зданию, строению, сооружению</w:t>
            </w:r>
          </w:p>
        </w:tc>
      </w:tr>
      <w:tr w:rsidR="009850E3" w:rsidTr="00C006D2">
        <w:trPr>
          <w:trHeight w:val="415"/>
        </w:trPr>
        <w:tc>
          <w:tcPr>
            <w:tcW w:w="566" w:type="dxa"/>
            <w:vMerge w:val="restart"/>
            <w:vAlign w:val="center"/>
          </w:tcPr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3994" w:type="dxa"/>
            <w:gridSpan w:val="8"/>
            <w:vAlign w:val="center"/>
          </w:tcPr>
          <w:p w:rsidR="009850E3" w:rsidRDefault="00F44491">
            <w:pPr>
              <w:pStyle w:val="a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Обязательные требования, о нарушении которых свидетельствует индикатор риска</w:t>
            </w:r>
            <w:r>
              <w:rPr>
                <w:rStyle w:val="af2"/>
                <w:rFonts w:ascii="Times New Roman" w:hAnsi="Times New Roman" w:cs="Times New Roman"/>
                <w:b/>
                <w:bCs/>
                <w:sz w:val="28"/>
                <w:szCs w:val="28"/>
              </w:rPr>
              <w:footnoteReference w:id="1"/>
            </w:r>
          </w:p>
        </w:tc>
      </w:tr>
      <w:tr w:rsidR="009850E3" w:rsidTr="00F45DEE">
        <w:tc>
          <w:tcPr>
            <w:tcW w:w="566" w:type="dxa"/>
            <w:vMerge/>
          </w:tcPr>
          <w:p w:rsidR="009850E3" w:rsidRDefault="009850E3"/>
        </w:tc>
        <w:tc>
          <w:tcPr>
            <w:tcW w:w="709" w:type="dxa"/>
            <w:vAlign w:val="center"/>
          </w:tcPr>
          <w:p w:rsidR="009850E3" w:rsidRPr="000265EE" w:rsidRDefault="00F44491">
            <w:pPr>
              <w:pStyle w:val="af8"/>
              <w:jc w:val="center"/>
              <w:rPr>
                <w:rFonts w:ascii="Times New Roman" w:hAnsi="Times New Roman" w:cs="Times New Roman"/>
                <w:u w:val="single"/>
              </w:rPr>
            </w:pPr>
            <w:r w:rsidRPr="000265EE">
              <w:rPr>
                <w:rFonts w:ascii="Times New Roman" w:hAnsi="Times New Roman" w:cs="Times New Roman"/>
                <w:u w:val="single"/>
              </w:rPr>
              <w:t>2.1</w:t>
            </w:r>
          </w:p>
        </w:tc>
        <w:tc>
          <w:tcPr>
            <w:tcW w:w="2689" w:type="dxa"/>
            <w:vAlign w:val="center"/>
          </w:tcPr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Нормативный правовой акт, которым установлено обязательное требование</w:t>
            </w:r>
          </w:p>
        </w:tc>
        <w:tc>
          <w:tcPr>
            <w:tcW w:w="1560" w:type="dxa"/>
            <w:vAlign w:val="center"/>
          </w:tcPr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394" w:type="dxa"/>
            <w:gridSpan w:val="3"/>
            <w:vAlign w:val="center"/>
          </w:tcPr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Структурная единица нормативного правового акта</w:t>
            </w:r>
          </w:p>
        </w:tc>
        <w:tc>
          <w:tcPr>
            <w:tcW w:w="1134" w:type="dxa"/>
            <w:vAlign w:val="center"/>
          </w:tcPr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3508" w:type="dxa"/>
            <w:vAlign w:val="center"/>
          </w:tcPr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Ссылка на ФГИС</w:t>
            </w:r>
          </w:p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РОТ</w:t>
            </w:r>
            <w:r>
              <w:rPr>
                <w:rStyle w:val="af2"/>
                <w:rFonts w:ascii="Times New Roman" w:hAnsi="Times New Roman" w:cs="Times New Roman"/>
              </w:rPr>
              <w:footnoteReference w:id="2"/>
            </w:r>
          </w:p>
        </w:tc>
      </w:tr>
      <w:tr w:rsidR="007124F3" w:rsidTr="007124F3">
        <w:trPr>
          <w:trHeight w:val="2110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3398" w:type="dxa"/>
            <w:gridSpan w:val="2"/>
            <w:vAlign w:val="center"/>
          </w:tcPr>
          <w:p w:rsidR="007124F3" w:rsidRPr="00EA3F25" w:rsidRDefault="005B376D" w:rsidP="007124F3">
            <w:pPr>
              <w:jc w:val="both"/>
              <w:rPr>
                <w:rFonts w:ascii="Times New Roman" w:hAnsi="Times New Roman" w:cs="Times New Roman"/>
              </w:rPr>
            </w:pPr>
            <w:hyperlink r:id="rId8" w:tooltip="Решение Совета депутатов городского поселения Березово от 26 июля 2018 года № 145 " w:history="1">
              <w:r w:rsidR="007124F3" w:rsidRPr="00EA3F25">
                <w:rPr>
                  <w:rStyle w:val="af"/>
                  <w:rFonts w:ascii="Times New Roman" w:hAnsi="Times New Roman" w:cs="Times New Roman"/>
                  <w:color w:val="auto"/>
                  <w:u w:val="none"/>
                </w:rPr>
                <w:t xml:space="preserve">Решение Совета депутатов городского поселения </w:t>
              </w:r>
              <w:r w:rsidR="007124F3">
                <w:rPr>
                  <w:rStyle w:val="af"/>
                  <w:rFonts w:ascii="Times New Roman" w:hAnsi="Times New Roman" w:cs="Times New Roman"/>
                  <w:color w:val="auto"/>
                  <w:u w:val="none"/>
                </w:rPr>
                <w:t>Игрим</w:t>
              </w:r>
              <w:r w:rsidR="007124F3" w:rsidRPr="00EA3F25">
                <w:rPr>
                  <w:rStyle w:val="af"/>
                  <w:rFonts w:ascii="Times New Roman" w:hAnsi="Times New Roman" w:cs="Times New Roman"/>
                  <w:color w:val="auto"/>
                  <w:u w:val="none"/>
                </w:rPr>
                <w:t xml:space="preserve"> от </w:t>
              </w:r>
              <w:r w:rsidR="007124F3">
                <w:rPr>
                  <w:rStyle w:val="af"/>
                  <w:rFonts w:ascii="Times New Roman" w:hAnsi="Times New Roman" w:cs="Times New Roman"/>
                  <w:color w:val="auto"/>
                  <w:u w:val="none"/>
                </w:rPr>
                <w:t xml:space="preserve">15.11.2018 года </w:t>
              </w:r>
              <w:r w:rsidR="007124F3" w:rsidRPr="00EA3F25">
                <w:rPr>
                  <w:rStyle w:val="af"/>
                  <w:rFonts w:ascii="Times New Roman" w:hAnsi="Times New Roman" w:cs="Times New Roman"/>
                  <w:color w:val="auto"/>
                  <w:u w:val="none"/>
                </w:rPr>
                <w:t>№</w:t>
              </w:r>
              <w:r w:rsidR="007124F3">
                <w:rPr>
                  <w:rStyle w:val="af"/>
                  <w:rFonts w:ascii="Times New Roman" w:hAnsi="Times New Roman" w:cs="Times New Roman"/>
                  <w:color w:val="auto"/>
                  <w:u w:val="none"/>
                </w:rPr>
                <w:t>2</w:t>
              </w:r>
              <w:r w:rsidR="007124F3" w:rsidRPr="00EA3F25">
                <w:rPr>
                  <w:rStyle w:val="af"/>
                  <w:rFonts w:ascii="Times New Roman" w:hAnsi="Times New Roman" w:cs="Times New Roman"/>
                  <w:color w:val="auto"/>
                  <w:u w:val="none"/>
                </w:rPr>
                <w:t xml:space="preserve">5 «Об утверждении Правил благоустройства территории городского поселения </w:t>
              </w:r>
              <w:r w:rsidR="007124F3">
                <w:rPr>
                  <w:rStyle w:val="af"/>
                  <w:rFonts w:ascii="Times New Roman" w:hAnsi="Times New Roman" w:cs="Times New Roman"/>
                  <w:color w:val="auto"/>
                  <w:u w:val="none"/>
                </w:rPr>
                <w:t>Игрим</w:t>
              </w:r>
              <w:r w:rsidR="007124F3" w:rsidRPr="00EA3F25">
                <w:rPr>
                  <w:rStyle w:val="af"/>
                  <w:rFonts w:ascii="Times New Roman" w:hAnsi="Times New Roman" w:cs="Times New Roman"/>
                  <w:color w:val="auto"/>
                  <w:u w:val="none"/>
                </w:rPr>
                <w:t>»</w:t>
              </w:r>
            </w:hyperlink>
          </w:p>
        </w:tc>
        <w:tc>
          <w:tcPr>
            <w:tcW w:w="5954" w:type="dxa"/>
            <w:gridSpan w:val="4"/>
          </w:tcPr>
          <w:p w:rsidR="007124F3" w:rsidRDefault="007124F3" w:rsidP="007124F3">
            <w:pPr>
              <w:pStyle w:val="headertext"/>
              <w:jc w:val="center"/>
            </w:pPr>
            <w:r w:rsidRPr="00347896">
              <w:rPr>
                <w:sz w:val="22"/>
                <w:szCs w:val="22"/>
              </w:rPr>
              <w:t xml:space="preserve">Статья </w:t>
            </w:r>
            <w:r w:rsidR="00FE6EA0">
              <w:rPr>
                <w:sz w:val="22"/>
                <w:szCs w:val="22"/>
              </w:rPr>
              <w:t>27</w:t>
            </w:r>
            <w:r w:rsidRPr="00347896">
              <w:rPr>
                <w:sz w:val="22"/>
                <w:szCs w:val="22"/>
              </w:rPr>
              <w:t xml:space="preserve">. </w:t>
            </w:r>
            <w:r w:rsidR="00FE6EA0">
              <w:t>Уборка территорий. Основные положения</w:t>
            </w:r>
          </w:p>
          <w:p w:rsidR="007124F3" w:rsidRPr="00F45DEE" w:rsidRDefault="007124F3" w:rsidP="007124F3"/>
        </w:tc>
        <w:tc>
          <w:tcPr>
            <w:tcW w:w="4642" w:type="dxa"/>
            <w:gridSpan w:val="2"/>
          </w:tcPr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124F3" w:rsidTr="00C006D2">
        <w:trPr>
          <w:trHeight w:val="567"/>
        </w:trPr>
        <w:tc>
          <w:tcPr>
            <w:tcW w:w="566" w:type="dxa"/>
            <w:vMerge w:val="restart"/>
            <w:vAlign w:val="center"/>
          </w:tcPr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3</w:t>
            </w:r>
          </w:p>
        </w:tc>
        <w:tc>
          <w:tcPr>
            <w:tcW w:w="13994" w:type="dxa"/>
            <w:gridSpan w:val="8"/>
            <w:vAlign w:val="center"/>
          </w:tcPr>
          <w:p w:rsidR="007124F3" w:rsidRPr="00EA3F25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3F25">
              <w:rPr>
                <w:rFonts w:ascii="Times New Roman" w:hAnsi="Times New Roman" w:cs="Times New Roman"/>
                <w:b/>
                <w:bCs/>
              </w:rPr>
              <w:t>Объект контроля</w:t>
            </w:r>
          </w:p>
        </w:tc>
      </w:tr>
      <w:tr w:rsidR="007124F3" w:rsidTr="00F45DEE">
        <w:tc>
          <w:tcPr>
            <w:tcW w:w="566" w:type="dxa"/>
            <w:vMerge/>
          </w:tcPr>
          <w:p w:rsidR="007124F3" w:rsidRDefault="007124F3" w:rsidP="007124F3"/>
        </w:tc>
        <w:tc>
          <w:tcPr>
            <w:tcW w:w="709" w:type="dxa"/>
          </w:tcPr>
          <w:p w:rsidR="007124F3" w:rsidRPr="00EA3F25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689" w:type="dxa"/>
          </w:tcPr>
          <w:p w:rsidR="007124F3" w:rsidRPr="00EA3F25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Тип объекта контроля</w:t>
            </w:r>
            <w:r w:rsidRPr="00EA3F25">
              <w:rPr>
                <w:rStyle w:val="af2"/>
                <w:rFonts w:ascii="Times New Roman" w:hAnsi="Times New Roman" w:cs="Times New Roman"/>
              </w:rPr>
              <w:footnoteReference w:id="3"/>
            </w:r>
          </w:p>
        </w:tc>
        <w:tc>
          <w:tcPr>
            <w:tcW w:w="1560" w:type="dxa"/>
          </w:tcPr>
          <w:p w:rsidR="007124F3" w:rsidRPr="00EA3F25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394" w:type="dxa"/>
            <w:gridSpan w:val="3"/>
          </w:tcPr>
          <w:p w:rsidR="007124F3" w:rsidRPr="00EA3F25" w:rsidRDefault="007124F3" w:rsidP="007124F3">
            <w:pPr>
              <w:pStyle w:val="af8"/>
              <w:jc w:val="center"/>
            </w:pPr>
            <w:r w:rsidRPr="00EA3F25">
              <w:rPr>
                <w:rFonts w:ascii="Times New Roman" w:hAnsi="Times New Roman" w:cs="Times New Roman"/>
              </w:rPr>
              <w:t>Вид объекта контроля</w:t>
            </w:r>
            <w:r w:rsidRPr="00EA3F25">
              <w:rPr>
                <w:rStyle w:val="af2"/>
                <w:rFonts w:ascii="Times New Roman" w:hAnsi="Times New Roman" w:cs="Times New Roman"/>
              </w:rPr>
              <w:footnoteReference w:id="4"/>
            </w:r>
          </w:p>
          <w:p w:rsidR="007124F3" w:rsidRPr="00EA3F25" w:rsidRDefault="007124F3" w:rsidP="007124F3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3508" w:type="dxa"/>
          </w:tcPr>
          <w:p w:rsidR="007124F3" w:rsidRDefault="007124F3" w:rsidP="007124F3">
            <w:pPr>
              <w:pStyle w:val="af8"/>
            </w:pPr>
            <w:r>
              <w:rPr>
                <w:rFonts w:ascii="Times New Roman" w:hAnsi="Times New Roman" w:cs="Times New Roman"/>
              </w:rPr>
              <w:t>Подвид объекта контроля</w:t>
            </w:r>
            <w:r>
              <w:rPr>
                <w:rStyle w:val="af2"/>
                <w:rFonts w:ascii="Times New Roman" w:hAnsi="Times New Roman" w:cs="Times New Roman"/>
              </w:rPr>
              <w:footnoteReference w:id="5"/>
            </w:r>
          </w:p>
        </w:tc>
      </w:tr>
      <w:tr w:rsidR="007124F3" w:rsidTr="00454E0A">
        <w:trPr>
          <w:trHeight w:val="1556"/>
        </w:trPr>
        <w:tc>
          <w:tcPr>
            <w:tcW w:w="566" w:type="dxa"/>
            <w:vMerge/>
            <w:tcBorders>
              <w:bottom w:val="single" w:sz="4" w:space="0" w:color="000000"/>
            </w:tcBorders>
          </w:tcPr>
          <w:p w:rsidR="007124F3" w:rsidRDefault="007124F3" w:rsidP="007124F3"/>
        </w:tc>
        <w:tc>
          <w:tcPr>
            <w:tcW w:w="3398" w:type="dxa"/>
            <w:gridSpan w:val="2"/>
          </w:tcPr>
          <w:p w:rsidR="007124F3" w:rsidRPr="003A5212" w:rsidRDefault="007124F3" w:rsidP="007124F3">
            <w:pPr>
              <w:pStyle w:val="af0"/>
              <w:jc w:val="both"/>
              <w:rPr>
                <w:rFonts w:ascii="Times New Roman" w:hAnsi="Times New Roman" w:cs="Times New Roman"/>
                <w:sz w:val="22"/>
              </w:rPr>
            </w:pPr>
            <w:r w:rsidRPr="003A5212">
              <w:rPr>
                <w:rFonts w:ascii="Times New Roman" w:hAnsi="Times New Roman" w:cs="Times New Roman"/>
                <w:sz w:val="22"/>
              </w:rPr>
              <w:t xml:space="preserve"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</w:t>
            </w:r>
          </w:p>
          <w:p w:rsidR="007124F3" w:rsidRPr="003A5212" w:rsidRDefault="007124F3" w:rsidP="007124F3">
            <w:pPr>
              <w:pStyle w:val="af0"/>
              <w:jc w:val="both"/>
              <w:rPr>
                <w:rFonts w:ascii="Times New Roman" w:hAnsi="Times New Roman" w:cs="Times New Roman"/>
                <w:color w:val="1C1C1C"/>
                <w:sz w:val="22"/>
              </w:rPr>
            </w:pPr>
            <w:r w:rsidRPr="003A5212">
              <w:rPr>
                <w:rFonts w:ascii="Times New Roman" w:hAnsi="Times New Roman" w:cs="Times New Roman"/>
                <w:sz w:val="22"/>
              </w:rPr>
              <w:t xml:space="preserve">2) результаты деятельности граждан и организаций, в том числе продукция (товары), работы и услуги, к которым предъявляются обязательные требования;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</w:t>
            </w:r>
            <w:r w:rsidRPr="003A5212">
              <w:rPr>
                <w:rFonts w:ascii="Times New Roman" w:hAnsi="Times New Roman" w:cs="Times New Roman"/>
                <w:sz w:val="22"/>
              </w:rPr>
              <w:lastRenderedPageBreak/>
              <w:t>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      </w:r>
          </w:p>
        </w:tc>
        <w:tc>
          <w:tcPr>
            <w:tcW w:w="5954" w:type="dxa"/>
            <w:gridSpan w:val="4"/>
          </w:tcPr>
          <w:p w:rsidR="007124F3" w:rsidRPr="00F742DC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lastRenderedPageBreak/>
              <w:t>1) деятельность, действия (бездействие) контролируемых лиц, в рамках которых должны соблюдаться обязательные требования в сфере благоустройства</w:t>
            </w:r>
            <w:r w:rsidRPr="00F742DC">
              <w:rPr>
                <w:rFonts w:ascii="Times New Roman" w:hAnsi="Times New Roman" w:cs="Times New Roman"/>
              </w:rPr>
              <w:t>, указанные в подпунктах 1-8 пункта 1.3 Положения о муниципальном контроле в сфере благоустройства в границах</w:t>
            </w:r>
            <w:r w:rsidRPr="00F742DC">
              <w:rPr>
                <w:rFonts w:ascii="Times New Roman" w:hAnsi="Times New Roman" w:cs="Times New Roman"/>
                <w:bCs/>
              </w:rPr>
              <w:t xml:space="preserve"> городского поселения Игрим,</w:t>
            </w:r>
            <w:r w:rsidRPr="00F742DC">
              <w:rPr>
                <w:rFonts w:ascii="Times New Roman" w:hAnsi="Times New Roman" w:cs="Times New Roman"/>
              </w:rPr>
              <w:t xml:space="preserve"> </w:t>
            </w:r>
            <w:r w:rsidRPr="00F742DC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>утвержденного решением Совета депутатов городского поселения Игрим от 31.08.2021 №</w:t>
            </w:r>
            <w:r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F742DC">
              <w:rPr>
                <w:rFonts w:ascii="Times New Roman" w:eastAsia="Calibri" w:hAnsi="Times New Roman" w:cs="Times New Roman"/>
                <w:color w:val="000000" w:themeColor="text1"/>
                <w:lang w:eastAsia="ru-RU"/>
              </w:rPr>
              <w:t xml:space="preserve">193 </w:t>
            </w:r>
            <w:r w:rsidRPr="00F742DC">
              <w:rPr>
                <w:rFonts w:ascii="Times New Roman" w:hAnsi="Times New Roman" w:cs="Times New Roman"/>
              </w:rPr>
              <w:t>(далее – Положение о виде контроля), в том числе предъявляемые к контролируемым лицам, осуществляющим деятельность, действия (бездействие);</w:t>
            </w:r>
          </w:p>
          <w:p w:rsidR="007124F3" w:rsidRPr="00F742DC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F742DC">
              <w:rPr>
                <w:rFonts w:ascii="Times New Roman" w:hAnsi="Times New Roman" w:cs="Times New Roman"/>
              </w:rPr>
              <w:t xml:space="preserve">      2) результаты деятельности контролируемых лиц, в том числе продукция (товары), работы и услуги, к которым предъявляются обязательные требования в сфере благоустройства, указанные в подпунктах 1-8 пункта 1.3 Положения о виде контроля;</w:t>
            </w:r>
          </w:p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F742DC">
              <w:rPr>
                <w:rFonts w:ascii="Times New Roman" w:hAnsi="Times New Roman" w:cs="Times New Roman"/>
              </w:rPr>
              <w:t xml:space="preserve">     3) здания, помещения, сооружения, линейные объекты, территории, оборудование, устройства, предметы и другие объекты, которыми контролируемые лица владеют и (или) пользуются и к которым предъявляются обязательные требования в сфере благоустройства, указанные в подпунктах 1-8 пункта 1.3 Положения о виде к</w:t>
            </w:r>
            <w:r w:rsidRPr="003A5212">
              <w:rPr>
                <w:rFonts w:ascii="Times New Roman" w:hAnsi="Times New Roman" w:cs="Times New Roman"/>
              </w:rPr>
              <w:t>онтроля.</w:t>
            </w:r>
          </w:p>
        </w:tc>
        <w:tc>
          <w:tcPr>
            <w:tcW w:w="4642" w:type="dxa"/>
            <w:gridSpan w:val="2"/>
          </w:tcPr>
          <w:p w:rsidR="007124F3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 xml:space="preserve">1) территория городского поселения </w:t>
            </w:r>
            <w:r>
              <w:rPr>
                <w:rFonts w:ascii="Times New Roman" w:hAnsi="Times New Roman" w:cs="Times New Roman"/>
              </w:rPr>
              <w:t>Игрим</w:t>
            </w:r>
            <w:r w:rsidRPr="003A5212">
              <w:rPr>
                <w:rFonts w:ascii="Times New Roman" w:hAnsi="Times New Roman" w:cs="Times New Roman"/>
              </w:rPr>
              <w:t xml:space="preserve"> с расположенными на ней объектами, элементами благоустройства;</w:t>
            </w:r>
          </w:p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 xml:space="preserve">2) элементы улично-дорожной сети </w:t>
            </w:r>
            <w:r w:rsidRPr="00B677C7">
              <w:rPr>
                <w:rFonts w:ascii="Times New Roman" w:hAnsi="Times New Roman" w:cs="Times New Roman"/>
              </w:rPr>
              <w:t>(переулки, площади, проезды, спуски, улицы);</w:t>
            </w:r>
          </w:p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3) внешние поверхности зданий, строений, сооружений, в том числе крыши, фасады, архитектурно-декоративные детали (элементы) фасадов, входные группы, цоколи, террасы;</w:t>
            </w:r>
          </w:p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4) знаково-информационные системы;</w:t>
            </w:r>
          </w:p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5) объекты (элементы) благоустройства для беспрепятственного доступа инвалидов и иных маломобильных граждан;</w:t>
            </w:r>
          </w:p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6) дворовые территории;</w:t>
            </w:r>
          </w:p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7) детские и спортивные площадки;</w:t>
            </w:r>
          </w:p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8) площадки для выгула животных;</w:t>
            </w:r>
          </w:p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9) парковки (парковочные места);</w:t>
            </w:r>
          </w:p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10) парки, скверы, иные зеленые зоны;</w:t>
            </w:r>
          </w:p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11) ограждающие конструкции зданий, строений, сооружений, заборы, огораживающие конструкции;</w:t>
            </w:r>
          </w:p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 xml:space="preserve">12) </w:t>
            </w:r>
            <w:r w:rsidRPr="00B677C7">
              <w:rPr>
                <w:rFonts w:ascii="Times New Roman" w:hAnsi="Times New Roman" w:cs="Times New Roman"/>
              </w:rPr>
              <w:t>прилегающие территории зданий, строений, сооружений, земельных участков (за исключением многоквартирных домов, земельные участки под которыми не образованы или образованы по границам таких домов).</w:t>
            </w:r>
          </w:p>
        </w:tc>
      </w:tr>
      <w:tr w:rsidR="007124F3" w:rsidTr="00C006D2">
        <w:trPr>
          <w:trHeight w:val="613"/>
        </w:trPr>
        <w:tc>
          <w:tcPr>
            <w:tcW w:w="566" w:type="dxa"/>
            <w:vMerge w:val="restart"/>
            <w:vAlign w:val="center"/>
          </w:tcPr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3994" w:type="dxa"/>
            <w:gridSpan w:val="8"/>
            <w:vAlign w:val="center"/>
          </w:tcPr>
          <w:p w:rsidR="007124F3" w:rsidRDefault="007124F3" w:rsidP="007124F3">
            <w:pPr>
              <w:pStyle w:val="af8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Расчет отклонения (соответствия) от установленных индикатором риска параметров</w:t>
            </w:r>
          </w:p>
        </w:tc>
      </w:tr>
      <w:tr w:rsidR="007124F3" w:rsidTr="00C006D2">
        <w:trPr>
          <w:trHeight w:val="415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709" w:type="dxa"/>
          </w:tcPr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13285" w:type="dxa"/>
            <w:gridSpan w:val="7"/>
            <w:vAlign w:val="center"/>
          </w:tcPr>
          <w:p w:rsidR="007124F3" w:rsidRPr="00CB1E84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84">
              <w:rPr>
                <w:rFonts w:ascii="Times New Roman" w:hAnsi="Times New Roman" w:cs="Times New Roman"/>
                <w:b/>
                <w:sz w:val="20"/>
                <w:szCs w:val="20"/>
              </w:rPr>
              <w:t>Период расчета</w:t>
            </w:r>
            <w:r w:rsidRPr="00CB1E84">
              <w:rPr>
                <w:rStyle w:val="af2"/>
                <w:rFonts w:ascii="Times New Roman" w:hAnsi="Times New Roman" w:cs="Times New Roman"/>
                <w:sz w:val="20"/>
                <w:szCs w:val="20"/>
              </w:rPr>
              <w:footnoteReference w:id="6"/>
            </w:r>
          </w:p>
        </w:tc>
      </w:tr>
      <w:tr w:rsidR="007124F3" w:rsidTr="00C006D2">
        <w:trPr>
          <w:trHeight w:val="253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13994" w:type="dxa"/>
            <w:gridSpan w:val="8"/>
          </w:tcPr>
          <w:p w:rsidR="007124F3" w:rsidRPr="00EA3F25" w:rsidRDefault="00FE6EA0" w:rsidP="007124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  <w:p w:rsidR="007124F3" w:rsidRPr="00CB1E84" w:rsidRDefault="007124F3" w:rsidP="007124F3">
            <w:pPr>
              <w:pStyle w:val="af8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1E84">
              <w:rPr>
                <w:sz w:val="20"/>
                <w:szCs w:val="20"/>
              </w:rPr>
              <w:br w:type="page"/>
            </w:r>
          </w:p>
        </w:tc>
      </w:tr>
      <w:tr w:rsidR="007124F3" w:rsidTr="006F2E0D">
        <w:trPr>
          <w:trHeight w:val="535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709" w:type="dxa"/>
          </w:tcPr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3285" w:type="dxa"/>
            <w:gridSpan w:val="7"/>
            <w:vAlign w:val="center"/>
          </w:tcPr>
          <w:p w:rsidR="007124F3" w:rsidRPr="00CB1E84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1E84">
              <w:rPr>
                <w:rFonts w:ascii="Times New Roman" w:hAnsi="Times New Roman" w:cs="Times New Roman"/>
                <w:b/>
                <w:sz w:val="20"/>
                <w:szCs w:val="20"/>
              </w:rPr>
              <w:t>Формула расчета</w:t>
            </w:r>
            <w:r w:rsidRPr="00CB1E84">
              <w:rPr>
                <w:rStyle w:val="af2"/>
                <w:rFonts w:ascii="Times New Roman" w:hAnsi="Times New Roman" w:cs="Times New Roman"/>
                <w:b/>
                <w:sz w:val="20"/>
                <w:szCs w:val="20"/>
              </w:rPr>
              <w:footnoteReference w:id="7"/>
            </w:r>
          </w:p>
        </w:tc>
      </w:tr>
      <w:tr w:rsidR="007124F3" w:rsidTr="003A5212">
        <w:trPr>
          <w:trHeight w:val="587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13994" w:type="dxa"/>
            <w:gridSpan w:val="8"/>
          </w:tcPr>
          <w:p w:rsidR="007124F3" w:rsidRPr="00CB1E84" w:rsidRDefault="007124F3" w:rsidP="00712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24F3" w:rsidRPr="00EA3F25" w:rsidRDefault="007124F3" w:rsidP="007124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К= </w:t>
            </w:r>
            <w:r w:rsidRPr="00EA3F25">
              <w:rPr>
                <w:rFonts w:ascii="Times New Roman" w:hAnsi="Times New Roman" w:cs="Times New Roman"/>
              </w:rPr>
              <w:t>Q</w:t>
            </w:r>
            <w:r w:rsidRPr="00EA3F25">
              <w:rPr>
                <w:rFonts w:ascii="Cambria Math" w:eastAsia="Cambria Math" w:hAnsi="Cambria Math" w:cs="Cambria Math"/>
                <w:color w:val="000000" w:themeColor="text1"/>
              </w:rPr>
              <w:t>≥</w:t>
            </w:r>
            <w:r w:rsidRPr="00EA3F25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  <w:p w:rsidR="007124F3" w:rsidRPr="00CB1E84" w:rsidRDefault="007124F3" w:rsidP="007124F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124F3" w:rsidTr="00C006D2">
        <w:trPr>
          <w:trHeight w:val="497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709" w:type="dxa"/>
          </w:tcPr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13285" w:type="dxa"/>
            <w:gridSpan w:val="7"/>
            <w:vAlign w:val="center"/>
          </w:tcPr>
          <w:p w:rsidR="007124F3" w:rsidRPr="00CB1E84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1E84">
              <w:rPr>
                <w:rFonts w:ascii="Times New Roman" w:hAnsi="Times New Roman" w:cs="Times New Roman"/>
                <w:b/>
                <w:sz w:val="20"/>
                <w:szCs w:val="20"/>
              </w:rPr>
              <w:t>Расшифровка переменных</w:t>
            </w:r>
          </w:p>
        </w:tc>
      </w:tr>
      <w:tr w:rsidR="007124F3" w:rsidTr="00F45DEE">
        <w:trPr>
          <w:trHeight w:val="253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709" w:type="dxa"/>
          </w:tcPr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4.3.1</w:t>
            </w:r>
          </w:p>
        </w:tc>
        <w:tc>
          <w:tcPr>
            <w:tcW w:w="2689" w:type="dxa"/>
          </w:tcPr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Переменная</w:t>
            </w:r>
            <w:r>
              <w:rPr>
                <w:rStyle w:val="af2"/>
                <w:rFonts w:ascii="Times New Roman" w:hAnsi="Times New Roman" w:cs="Times New Roman"/>
              </w:rPr>
              <w:footnoteReference w:id="8"/>
            </w:r>
          </w:p>
        </w:tc>
        <w:tc>
          <w:tcPr>
            <w:tcW w:w="1560" w:type="dxa"/>
          </w:tcPr>
          <w:p w:rsidR="007124F3" w:rsidRPr="00CB1E84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84">
              <w:rPr>
                <w:rFonts w:ascii="Times New Roman" w:hAnsi="Times New Roman" w:cs="Times New Roman"/>
                <w:sz w:val="20"/>
                <w:szCs w:val="20"/>
              </w:rPr>
              <w:t>4.3.2</w:t>
            </w:r>
          </w:p>
        </w:tc>
        <w:tc>
          <w:tcPr>
            <w:tcW w:w="4394" w:type="dxa"/>
            <w:gridSpan w:val="3"/>
          </w:tcPr>
          <w:p w:rsidR="007124F3" w:rsidRPr="00CB1E84" w:rsidRDefault="007124F3" w:rsidP="007124F3">
            <w:pPr>
              <w:pStyle w:val="af8"/>
              <w:jc w:val="center"/>
              <w:rPr>
                <w:sz w:val="20"/>
                <w:szCs w:val="20"/>
              </w:rPr>
            </w:pPr>
            <w:r w:rsidRPr="00CB1E84">
              <w:rPr>
                <w:rFonts w:ascii="Times New Roman" w:hAnsi="Times New Roman" w:cs="Times New Roman"/>
                <w:sz w:val="20"/>
                <w:szCs w:val="20"/>
              </w:rPr>
              <w:t>Наименование переменной</w:t>
            </w:r>
            <w:r w:rsidRPr="00CB1E84">
              <w:rPr>
                <w:rStyle w:val="af2"/>
                <w:rFonts w:ascii="Times New Roman" w:hAnsi="Times New Roman" w:cs="Times New Roman"/>
                <w:sz w:val="20"/>
                <w:szCs w:val="20"/>
              </w:rPr>
              <w:footnoteReference w:id="9"/>
            </w:r>
          </w:p>
        </w:tc>
        <w:tc>
          <w:tcPr>
            <w:tcW w:w="1134" w:type="dxa"/>
          </w:tcPr>
          <w:p w:rsidR="007124F3" w:rsidRPr="00CB1E84" w:rsidRDefault="007124F3" w:rsidP="007124F3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  <w:r w:rsidRPr="00CB1E84">
              <w:rPr>
                <w:rFonts w:ascii="Times New Roman" w:hAnsi="Times New Roman" w:cs="Times New Roman"/>
                <w:sz w:val="20"/>
                <w:szCs w:val="20"/>
              </w:rPr>
              <w:t>4.3.3</w:t>
            </w:r>
          </w:p>
        </w:tc>
        <w:tc>
          <w:tcPr>
            <w:tcW w:w="3508" w:type="dxa"/>
          </w:tcPr>
          <w:p w:rsidR="007124F3" w:rsidRPr="00CB1E84" w:rsidRDefault="007124F3" w:rsidP="007124F3">
            <w:pPr>
              <w:pStyle w:val="af8"/>
              <w:rPr>
                <w:sz w:val="20"/>
                <w:szCs w:val="20"/>
              </w:rPr>
            </w:pPr>
            <w:r w:rsidRPr="00CB1E84">
              <w:rPr>
                <w:rFonts w:ascii="Times New Roman" w:hAnsi="Times New Roman" w:cs="Times New Roman"/>
                <w:sz w:val="20"/>
                <w:szCs w:val="20"/>
              </w:rPr>
              <w:t>Источник получения данных</w:t>
            </w:r>
            <w:r w:rsidRPr="00CB1E84">
              <w:rPr>
                <w:rStyle w:val="af2"/>
                <w:rFonts w:ascii="Times New Roman" w:hAnsi="Times New Roman" w:cs="Times New Roman"/>
                <w:sz w:val="20"/>
                <w:szCs w:val="20"/>
              </w:rPr>
              <w:footnoteReference w:id="10"/>
            </w:r>
          </w:p>
        </w:tc>
      </w:tr>
      <w:tr w:rsidR="007124F3" w:rsidTr="00F45DEE">
        <w:trPr>
          <w:trHeight w:val="253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3398" w:type="dxa"/>
            <w:gridSpan w:val="2"/>
          </w:tcPr>
          <w:p w:rsidR="007124F3" w:rsidRPr="003A5212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  <w:i/>
              </w:rPr>
            </w:pPr>
            <w:r w:rsidRPr="003A5212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5954" w:type="dxa"/>
            <w:gridSpan w:val="4"/>
          </w:tcPr>
          <w:p w:rsidR="007124F3" w:rsidRPr="003A5212" w:rsidRDefault="007124F3" w:rsidP="007124F3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4642" w:type="dxa"/>
            <w:gridSpan w:val="2"/>
            <w:vMerge w:val="restart"/>
          </w:tcPr>
          <w:p w:rsidR="007124F3" w:rsidRPr="003A5212" w:rsidRDefault="00E57C75" w:rsidP="00E57C75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Информация, направленная в адрес администрации городского поселения Игрим в порядке межведомственного взаимодействия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124F3" w:rsidTr="00F45DEE">
        <w:trPr>
          <w:trHeight w:val="253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3398" w:type="dxa"/>
            <w:gridSpan w:val="2"/>
          </w:tcPr>
          <w:p w:rsidR="007124F3" w:rsidRPr="003A5212" w:rsidRDefault="007124F3" w:rsidP="007124F3">
            <w:pPr>
              <w:jc w:val="center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Q</w:t>
            </w:r>
          </w:p>
          <w:p w:rsidR="007124F3" w:rsidRPr="003A5212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954" w:type="dxa"/>
            <w:gridSpan w:val="4"/>
          </w:tcPr>
          <w:p w:rsidR="007124F3" w:rsidRPr="003A5212" w:rsidRDefault="007124F3" w:rsidP="00FE6EA0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 xml:space="preserve">Количество </w:t>
            </w:r>
            <w:r w:rsidR="00E57C75">
              <w:rPr>
                <w:rFonts w:ascii="Times New Roman" w:hAnsi="Times New Roman" w:cs="Times New Roman"/>
              </w:rPr>
              <w:t xml:space="preserve">фактов несоответствия (расхождения) сведений </w:t>
            </w:r>
          </w:p>
        </w:tc>
        <w:tc>
          <w:tcPr>
            <w:tcW w:w="4642" w:type="dxa"/>
            <w:gridSpan w:val="2"/>
            <w:vMerge/>
          </w:tcPr>
          <w:p w:rsidR="007124F3" w:rsidRPr="003A5212" w:rsidRDefault="007124F3" w:rsidP="007124F3">
            <w:pPr>
              <w:pStyle w:val="af8"/>
              <w:jc w:val="both"/>
              <w:rPr>
                <w:rFonts w:ascii="Times New Roman" w:hAnsi="Times New Roman" w:cs="Times New Roman"/>
              </w:rPr>
            </w:pPr>
          </w:p>
        </w:tc>
      </w:tr>
      <w:tr w:rsidR="007124F3" w:rsidTr="00C006D2">
        <w:trPr>
          <w:trHeight w:val="1236"/>
        </w:trPr>
        <w:tc>
          <w:tcPr>
            <w:tcW w:w="566" w:type="dxa"/>
            <w:vMerge w:val="restart"/>
            <w:vAlign w:val="center"/>
          </w:tcPr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3994" w:type="dxa"/>
            <w:gridSpan w:val="8"/>
            <w:vAlign w:val="center"/>
          </w:tcPr>
          <w:p w:rsidR="007124F3" w:rsidRDefault="007124F3" w:rsidP="007124F3">
            <w:pPr>
              <w:pStyle w:val="a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Перечень документов, подтверждающих факт соответствия или отклонения объекта контроля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от установленных параметров («срабатывание» индикатора риска) и прилагаемых к решению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о проведении контрольного (надзорного) мероприятия</w:t>
            </w:r>
          </w:p>
        </w:tc>
      </w:tr>
      <w:tr w:rsidR="007124F3" w:rsidTr="00F45DEE">
        <w:trPr>
          <w:trHeight w:val="1042"/>
        </w:trPr>
        <w:tc>
          <w:tcPr>
            <w:tcW w:w="566" w:type="dxa"/>
            <w:vMerge/>
            <w:vAlign w:val="center"/>
          </w:tcPr>
          <w:p w:rsidR="007124F3" w:rsidRDefault="007124F3" w:rsidP="007124F3"/>
        </w:tc>
        <w:tc>
          <w:tcPr>
            <w:tcW w:w="709" w:type="dxa"/>
            <w:vAlign w:val="center"/>
          </w:tcPr>
          <w:p w:rsidR="007124F3" w:rsidRPr="003A5212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8643" w:type="dxa"/>
            <w:gridSpan w:val="5"/>
            <w:vAlign w:val="center"/>
          </w:tcPr>
          <w:p w:rsidR="007124F3" w:rsidRPr="003A5212" w:rsidRDefault="007124F3" w:rsidP="007124F3">
            <w:pPr>
              <w:pStyle w:val="af8"/>
              <w:jc w:val="both"/>
            </w:pPr>
            <w:r w:rsidRPr="003A5212">
              <w:rPr>
                <w:rFonts w:ascii="Times New Roman" w:hAnsi="Times New Roman" w:cs="Times New Roman"/>
              </w:rPr>
              <w:t>Правоустанавливающие и иные документы, подтверждающие индивидуализирующие признаки проверяемого объекта и его принадлежность контролируемому лицу</w:t>
            </w:r>
            <w:r w:rsidRPr="003A5212">
              <w:rPr>
                <w:rStyle w:val="af2"/>
                <w:rFonts w:ascii="Times New Roman" w:hAnsi="Times New Roman" w:cs="Times New Roman"/>
              </w:rPr>
              <w:footnoteReference w:id="11"/>
            </w:r>
          </w:p>
        </w:tc>
        <w:tc>
          <w:tcPr>
            <w:tcW w:w="4642" w:type="dxa"/>
            <w:gridSpan w:val="2"/>
            <w:vAlign w:val="center"/>
          </w:tcPr>
          <w:p w:rsidR="007124F3" w:rsidRPr="003A5212" w:rsidRDefault="00FE6EA0" w:rsidP="00FE6EA0">
            <w:pPr>
              <w:pStyle w:val="af8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Выписка из единого государственного реестра недвижимости</w:t>
            </w:r>
            <w:bookmarkStart w:id="0" w:name="_GoBack"/>
            <w:bookmarkEnd w:id="0"/>
          </w:p>
        </w:tc>
      </w:tr>
      <w:tr w:rsidR="007124F3" w:rsidTr="00F45DEE">
        <w:trPr>
          <w:trHeight w:val="558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709" w:type="dxa"/>
            <w:vAlign w:val="center"/>
          </w:tcPr>
          <w:p w:rsidR="007124F3" w:rsidRPr="003A5212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8643" w:type="dxa"/>
            <w:gridSpan w:val="5"/>
            <w:vAlign w:val="center"/>
          </w:tcPr>
          <w:p w:rsidR="007124F3" w:rsidRPr="003A5212" w:rsidRDefault="007124F3" w:rsidP="007124F3">
            <w:pPr>
              <w:pStyle w:val="af8"/>
              <w:jc w:val="both"/>
            </w:pPr>
            <w:r w:rsidRPr="003A5212">
              <w:rPr>
                <w:rFonts w:ascii="Times New Roman" w:hAnsi="Times New Roman" w:cs="Times New Roman"/>
              </w:rPr>
              <w:t>Материалы, подтверждающие соответствие или отклонения объекта контроля от установленных параметров («срабатывание» индикатора риска)</w:t>
            </w:r>
            <w:r w:rsidRPr="003A5212">
              <w:rPr>
                <w:rStyle w:val="af2"/>
                <w:rFonts w:ascii="Times New Roman" w:hAnsi="Times New Roman" w:cs="Times New Roman"/>
              </w:rPr>
              <w:footnoteReference w:id="12"/>
            </w:r>
          </w:p>
        </w:tc>
        <w:tc>
          <w:tcPr>
            <w:tcW w:w="4642" w:type="dxa"/>
            <w:gridSpan w:val="2"/>
          </w:tcPr>
          <w:p w:rsidR="007124F3" w:rsidRPr="003A5212" w:rsidRDefault="00E57C75" w:rsidP="00C4465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4343C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Сведения, полученные в порядке межведомственного информационного взаимодействия, протокол осмотра выездного обследования территории без взаимодействия</w:t>
            </w:r>
          </w:p>
        </w:tc>
      </w:tr>
      <w:tr w:rsidR="007124F3" w:rsidTr="00F45DEE">
        <w:trPr>
          <w:trHeight w:val="1042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709" w:type="dxa"/>
            <w:vAlign w:val="center"/>
          </w:tcPr>
          <w:p w:rsidR="007124F3" w:rsidRPr="003A5212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8643" w:type="dxa"/>
            <w:gridSpan w:val="5"/>
            <w:vAlign w:val="center"/>
          </w:tcPr>
          <w:p w:rsidR="007124F3" w:rsidRPr="003A5212" w:rsidRDefault="007124F3" w:rsidP="007124F3">
            <w:pPr>
              <w:pStyle w:val="af8"/>
              <w:jc w:val="both"/>
            </w:pPr>
            <w:r w:rsidRPr="003A5212">
              <w:rPr>
                <w:rFonts w:ascii="Times New Roman" w:hAnsi="Times New Roman" w:cs="Times New Roman"/>
              </w:rPr>
              <w:t>Документы, подтверждающие проведение контрольных (надзорных) мероприятий без</w:t>
            </w:r>
          </w:p>
          <w:p w:rsidR="007124F3" w:rsidRPr="003A5212" w:rsidRDefault="007124F3" w:rsidP="007124F3">
            <w:pPr>
              <w:pStyle w:val="af8"/>
              <w:jc w:val="both"/>
            </w:pPr>
            <w:r w:rsidRPr="003A5212">
              <w:rPr>
                <w:rFonts w:ascii="Times New Roman" w:hAnsi="Times New Roman" w:cs="Times New Roman"/>
              </w:rPr>
              <w:t>взаимодействия и/или профилактических мероприятий, в случае если такие мероприятия проводились</w:t>
            </w:r>
            <w:r w:rsidRPr="003A5212">
              <w:rPr>
                <w:rStyle w:val="af2"/>
                <w:rFonts w:ascii="Times New Roman" w:hAnsi="Times New Roman" w:cs="Times New Roman"/>
              </w:rPr>
              <w:footnoteReference w:id="13"/>
            </w:r>
          </w:p>
        </w:tc>
        <w:tc>
          <w:tcPr>
            <w:tcW w:w="4642" w:type="dxa"/>
            <w:gridSpan w:val="2"/>
          </w:tcPr>
          <w:p w:rsidR="007124F3" w:rsidRPr="003A5212" w:rsidRDefault="007124F3" w:rsidP="007124F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4343C"/>
                <w:lang w:eastAsia="ru-RU"/>
              </w:rPr>
            </w:pPr>
            <w:r w:rsidRPr="003A5212">
              <w:rPr>
                <w:rFonts w:ascii="Times New Roman" w:eastAsia="Times New Roman" w:hAnsi="Times New Roman" w:cs="Times New Roman"/>
                <w:color w:val="34343C"/>
                <w:lang w:eastAsia="ru-RU"/>
              </w:rPr>
              <w:t>Задание на проведение контрольного мероприятия без взаимодействия;</w:t>
            </w:r>
          </w:p>
          <w:p w:rsidR="00C44651" w:rsidRPr="00D907CB" w:rsidRDefault="00C44651" w:rsidP="00C44651">
            <w:pPr>
              <w:pStyle w:val="af8"/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</w:pPr>
            <w:r w:rsidRPr="00D907CB">
              <w:rPr>
                <w:rFonts w:ascii="Times New Roman" w:eastAsia="Times New Roman" w:hAnsi="Times New Roman" w:cs="Times New Roman"/>
                <w:color w:val="000000"/>
              </w:rPr>
              <w:t>Акт наблюдения за соблюдением обязательных требований;</w:t>
            </w:r>
          </w:p>
          <w:p w:rsidR="007124F3" w:rsidRPr="003A5212" w:rsidRDefault="00C44651" w:rsidP="00C446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907CB">
              <w:rPr>
                <w:rFonts w:ascii="Times New Roman" w:eastAsia="Times New Roman" w:hAnsi="Times New Roman" w:cs="Times New Roman"/>
                <w:color w:val="000000"/>
              </w:rPr>
              <w:t>Акт о проведении обязательного профилактического визита</w:t>
            </w:r>
          </w:p>
        </w:tc>
      </w:tr>
      <w:tr w:rsidR="007124F3" w:rsidTr="00F45DEE">
        <w:trPr>
          <w:trHeight w:val="1042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709" w:type="dxa"/>
            <w:vAlign w:val="center"/>
          </w:tcPr>
          <w:p w:rsidR="007124F3" w:rsidRPr="003A5212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8643" w:type="dxa"/>
            <w:gridSpan w:val="5"/>
            <w:vAlign w:val="center"/>
          </w:tcPr>
          <w:p w:rsidR="007124F3" w:rsidRPr="003A5212" w:rsidRDefault="007124F3" w:rsidP="007124F3">
            <w:pPr>
              <w:pStyle w:val="af8"/>
              <w:jc w:val="both"/>
            </w:pPr>
            <w:r w:rsidRPr="003A5212">
              <w:rPr>
                <w:rFonts w:ascii="Times New Roman" w:hAnsi="Times New Roman" w:cs="Times New Roman"/>
              </w:rPr>
              <w:t>Иные документы, подтверждающие необходимость проведения внепланового</w:t>
            </w:r>
          </w:p>
          <w:p w:rsidR="007124F3" w:rsidRPr="003A5212" w:rsidRDefault="007124F3" w:rsidP="007124F3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контрольного (надзорного) мероприятия</w:t>
            </w:r>
            <w:r w:rsidRPr="003A5212">
              <w:rPr>
                <w:rStyle w:val="af2"/>
                <w:rFonts w:ascii="Times New Roman" w:hAnsi="Times New Roman" w:cs="Times New Roman"/>
              </w:rPr>
              <w:footnoteReference w:id="14"/>
            </w:r>
          </w:p>
        </w:tc>
        <w:tc>
          <w:tcPr>
            <w:tcW w:w="4642" w:type="dxa"/>
            <w:gridSpan w:val="2"/>
          </w:tcPr>
          <w:p w:rsidR="007124F3" w:rsidRPr="003A5212" w:rsidRDefault="007124F3" w:rsidP="007124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7124F3" w:rsidRPr="003A5212" w:rsidRDefault="007124F3" w:rsidP="007124F3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</w:p>
        </w:tc>
      </w:tr>
      <w:tr w:rsidR="007124F3" w:rsidTr="00C006D2">
        <w:trPr>
          <w:trHeight w:val="567"/>
        </w:trPr>
        <w:tc>
          <w:tcPr>
            <w:tcW w:w="566" w:type="dxa"/>
            <w:vMerge w:val="restart"/>
            <w:vAlign w:val="center"/>
          </w:tcPr>
          <w:p w:rsidR="007124F3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3994" w:type="dxa"/>
            <w:gridSpan w:val="8"/>
            <w:vAlign w:val="center"/>
          </w:tcPr>
          <w:p w:rsidR="007124F3" w:rsidRPr="00EA3F25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3F25">
              <w:rPr>
                <w:rFonts w:ascii="Times New Roman" w:hAnsi="Times New Roman" w:cs="Times New Roman"/>
                <w:b/>
                <w:bCs/>
              </w:rPr>
              <w:t>Особенности проведения контрольного (надзорного) мероприятия</w:t>
            </w:r>
          </w:p>
        </w:tc>
      </w:tr>
      <w:tr w:rsidR="007124F3" w:rsidTr="00F45DEE">
        <w:trPr>
          <w:trHeight w:val="802"/>
        </w:trPr>
        <w:tc>
          <w:tcPr>
            <w:tcW w:w="566" w:type="dxa"/>
            <w:vMerge/>
          </w:tcPr>
          <w:p w:rsidR="007124F3" w:rsidRDefault="007124F3" w:rsidP="007124F3"/>
        </w:tc>
        <w:tc>
          <w:tcPr>
            <w:tcW w:w="709" w:type="dxa"/>
            <w:vAlign w:val="center"/>
          </w:tcPr>
          <w:p w:rsidR="007124F3" w:rsidRPr="00EA3F25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8643" w:type="dxa"/>
            <w:gridSpan w:val="5"/>
            <w:vAlign w:val="center"/>
          </w:tcPr>
          <w:p w:rsidR="007124F3" w:rsidRPr="00EA3F25" w:rsidRDefault="007124F3" w:rsidP="007124F3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Виды контрольных (надзорных) мероприятий</w:t>
            </w:r>
            <w:r w:rsidRPr="00EA3F25">
              <w:rPr>
                <w:rStyle w:val="af2"/>
                <w:rFonts w:ascii="Times New Roman" w:hAnsi="Times New Roman" w:cs="Times New Roman"/>
              </w:rPr>
              <w:footnoteReference w:id="15"/>
            </w:r>
          </w:p>
        </w:tc>
        <w:tc>
          <w:tcPr>
            <w:tcW w:w="4642" w:type="dxa"/>
            <w:gridSpan w:val="2"/>
            <w:vAlign w:val="center"/>
          </w:tcPr>
          <w:p w:rsidR="007124F3" w:rsidRPr="00EA3F25" w:rsidRDefault="007124F3" w:rsidP="007124F3">
            <w:pPr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1) документарная проверка;</w:t>
            </w:r>
          </w:p>
          <w:p w:rsidR="007124F3" w:rsidRPr="00EA3F25" w:rsidRDefault="007124F3" w:rsidP="007124F3">
            <w:pPr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2) выездная проверка;</w:t>
            </w:r>
          </w:p>
          <w:p w:rsidR="007124F3" w:rsidRPr="00EA3F25" w:rsidRDefault="007124F3" w:rsidP="007124F3">
            <w:pPr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3) инспекционный визит;</w:t>
            </w:r>
          </w:p>
          <w:p w:rsidR="007124F3" w:rsidRPr="00EA3F25" w:rsidRDefault="007124F3" w:rsidP="007124F3">
            <w:pPr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 xml:space="preserve">4) рейдовый осмотр </w:t>
            </w:r>
          </w:p>
          <w:p w:rsidR="007124F3" w:rsidRPr="00EA3F25" w:rsidRDefault="007124F3" w:rsidP="007124F3">
            <w:pPr>
              <w:pStyle w:val="af8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124F3" w:rsidRPr="00CB1E84" w:rsidTr="00F45DEE">
        <w:trPr>
          <w:trHeight w:val="879"/>
        </w:trPr>
        <w:tc>
          <w:tcPr>
            <w:tcW w:w="566" w:type="dxa"/>
            <w:vMerge/>
          </w:tcPr>
          <w:p w:rsidR="007124F3" w:rsidRPr="00CB1E84" w:rsidRDefault="007124F3" w:rsidP="007124F3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7124F3" w:rsidRPr="00EA3F25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8643" w:type="dxa"/>
            <w:gridSpan w:val="5"/>
            <w:vAlign w:val="center"/>
          </w:tcPr>
          <w:p w:rsidR="007124F3" w:rsidRPr="00EA3F25" w:rsidRDefault="007124F3" w:rsidP="007124F3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Использование мобильного приложения «Инспектор» при проведении контрольного (надзорного) мероприятия</w:t>
            </w:r>
            <w:r w:rsidRPr="00EA3F25">
              <w:rPr>
                <w:rStyle w:val="af2"/>
                <w:rFonts w:ascii="Times New Roman" w:hAnsi="Times New Roman" w:cs="Times New Roman"/>
              </w:rPr>
              <w:footnoteReference w:id="16"/>
            </w:r>
          </w:p>
        </w:tc>
        <w:tc>
          <w:tcPr>
            <w:tcW w:w="4642" w:type="dxa"/>
            <w:gridSpan w:val="2"/>
            <w:vAlign w:val="center"/>
          </w:tcPr>
          <w:p w:rsidR="007124F3" w:rsidRPr="00EA3F25" w:rsidRDefault="007124F3" w:rsidP="007124F3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Да</w:t>
            </w:r>
            <w:r>
              <w:rPr>
                <w:rFonts w:ascii="Times New Roman" w:hAnsi="Times New Roman" w:cs="Times New Roman"/>
              </w:rPr>
              <w:t>, за исключением документарной проверки</w:t>
            </w:r>
            <w:r w:rsidRPr="00EA3F2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124F3" w:rsidRPr="00CB1E84" w:rsidTr="00F45DEE">
        <w:trPr>
          <w:trHeight w:val="1124"/>
        </w:trPr>
        <w:tc>
          <w:tcPr>
            <w:tcW w:w="566" w:type="dxa"/>
            <w:vMerge/>
          </w:tcPr>
          <w:p w:rsidR="007124F3" w:rsidRPr="00CB1E84" w:rsidRDefault="007124F3" w:rsidP="007124F3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7124F3" w:rsidRPr="00EA3F25" w:rsidRDefault="007124F3" w:rsidP="007124F3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8643" w:type="dxa"/>
            <w:gridSpan w:val="5"/>
          </w:tcPr>
          <w:p w:rsidR="007124F3" w:rsidRPr="00EA3F25" w:rsidRDefault="007124F3" w:rsidP="007124F3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Возможность размещения информации о «срабатывании» индикатора риска в личном</w:t>
            </w:r>
          </w:p>
          <w:p w:rsidR="007124F3" w:rsidRPr="00EA3F25" w:rsidRDefault="007124F3" w:rsidP="007124F3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кабинете контролируемого лица на Едином портале государственных и муниципальных услуг (функций) и (или) в информационной системе</w:t>
            </w:r>
          </w:p>
          <w:p w:rsidR="007124F3" w:rsidRPr="00EA3F25" w:rsidRDefault="007124F3" w:rsidP="007124F3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контрольного (надзорного) органа</w:t>
            </w:r>
            <w:r w:rsidRPr="00EA3F25">
              <w:rPr>
                <w:rStyle w:val="af2"/>
                <w:rFonts w:ascii="Times New Roman" w:hAnsi="Times New Roman" w:cs="Times New Roman"/>
              </w:rPr>
              <w:footnoteReference w:id="17"/>
            </w:r>
          </w:p>
        </w:tc>
        <w:tc>
          <w:tcPr>
            <w:tcW w:w="4642" w:type="dxa"/>
            <w:gridSpan w:val="2"/>
            <w:vAlign w:val="center"/>
          </w:tcPr>
          <w:p w:rsidR="007124F3" w:rsidRPr="00EA3F25" w:rsidRDefault="007124F3" w:rsidP="007124F3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 xml:space="preserve">Нет  </w:t>
            </w:r>
          </w:p>
        </w:tc>
      </w:tr>
    </w:tbl>
    <w:p w:rsidR="009850E3" w:rsidRPr="00CB1E84" w:rsidRDefault="009850E3">
      <w:pPr>
        <w:pStyle w:val="af8"/>
        <w:rPr>
          <w:rFonts w:ascii="Times New Roman" w:hAnsi="Times New Roman" w:cs="Times New Roman"/>
          <w:sz w:val="20"/>
          <w:szCs w:val="20"/>
        </w:rPr>
      </w:pPr>
    </w:p>
    <w:p w:rsidR="00F742DC" w:rsidRDefault="00F742DC" w:rsidP="00F742DC">
      <w:pPr>
        <w:pStyle w:val="af8"/>
        <w:jc w:val="right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Паспорт подготовлен:</w:t>
      </w:r>
    </w:p>
    <w:p w:rsidR="00F742DC" w:rsidRDefault="00F742DC" w:rsidP="00F742DC">
      <w:pPr>
        <w:pStyle w:val="af8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начальником</w:t>
      </w:r>
      <w:r w:rsidRPr="000E3352">
        <w:rPr>
          <w:rFonts w:ascii="Times New Roman" w:eastAsia="Calibri" w:hAnsi="Times New Roman" w:cs="Times New Roman"/>
          <w:sz w:val="20"/>
          <w:szCs w:val="20"/>
        </w:rPr>
        <w:t xml:space="preserve"> отдел</w:t>
      </w:r>
      <w:r>
        <w:rPr>
          <w:rFonts w:ascii="Times New Roman" w:eastAsia="Calibri" w:hAnsi="Times New Roman" w:cs="Times New Roman"/>
          <w:sz w:val="20"/>
          <w:szCs w:val="20"/>
        </w:rPr>
        <w:t>а</w:t>
      </w:r>
      <w:r w:rsidRPr="000E3352">
        <w:rPr>
          <w:rFonts w:ascii="Times New Roman" w:eastAsia="Calibri" w:hAnsi="Times New Roman" w:cs="Times New Roman"/>
          <w:sz w:val="20"/>
          <w:szCs w:val="20"/>
        </w:rPr>
        <w:t xml:space="preserve"> по </w:t>
      </w:r>
      <w:r>
        <w:rPr>
          <w:rFonts w:ascii="Times New Roman" w:eastAsia="Calibri" w:hAnsi="Times New Roman" w:cs="Times New Roman"/>
          <w:sz w:val="20"/>
          <w:szCs w:val="20"/>
        </w:rPr>
        <w:t xml:space="preserve">земельному </w:t>
      </w:r>
    </w:p>
    <w:p w:rsidR="00F742DC" w:rsidRDefault="00F742DC" w:rsidP="00F742DC">
      <w:pPr>
        <w:pStyle w:val="af8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и муниципальному хозяйству</w:t>
      </w:r>
    </w:p>
    <w:p w:rsidR="00F742DC" w:rsidRPr="000E3352" w:rsidRDefault="00F742DC" w:rsidP="00F742DC">
      <w:pPr>
        <w:pStyle w:val="af8"/>
        <w:jc w:val="right"/>
        <w:rPr>
          <w:rFonts w:ascii="Times New Roman" w:hAnsi="Times New Roman" w:cs="Times New Roman"/>
          <w:sz w:val="20"/>
          <w:szCs w:val="20"/>
        </w:rPr>
      </w:pPr>
      <w:r w:rsidRPr="000E3352">
        <w:rPr>
          <w:rFonts w:ascii="Times New Roman" w:eastAsia="Calibri" w:hAnsi="Times New Roman" w:cs="Times New Roman"/>
          <w:sz w:val="20"/>
          <w:szCs w:val="20"/>
        </w:rPr>
        <w:t xml:space="preserve"> администрации </w:t>
      </w:r>
      <w:r>
        <w:rPr>
          <w:rFonts w:ascii="Times New Roman" w:eastAsia="Calibri" w:hAnsi="Times New Roman" w:cs="Times New Roman"/>
          <w:sz w:val="20"/>
          <w:szCs w:val="20"/>
        </w:rPr>
        <w:t>городского поселения Игрим</w:t>
      </w:r>
    </w:p>
    <w:p w:rsidR="00F742DC" w:rsidRDefault="00F742DC" w:rsidP="00F742DC">
      <w:pPr>
        <w:pStyle w:val="af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  <w:u w:val="single"/>
        </w:rPr>
        <w:t>Скирда Марина Владимировна</w:t>
      </w:r>
      <w:r>
        <w:rPr>
          <w:rFonts w:ascii="Times New Roman" w:hAnsi="Times New Roman" w:cs="Times New Roman"/>
        </w:rPr>
        <w:t>__</w:t>
      </w:r>
    </w:p>
    <w:p w:rsidR="00F742DC" w:rsidRDefault="00F742DC" w:rsidP="00F742DC">
      <w:pPr>
        <w:pStyle w:val="af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(ФИО ответственного лица)</w:t>
      </w:r>
    </w:p>
    <w:p w:rsidR="00F742DC" w:rsidRDefault="00F742DC" w:rsidP="00F742DC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Тел.:</w:t>
      </w:r>
      <w:r>
        <w:rPr>
          <w:rFonts w:ascii="Times New Roman" w:hAnsi="Times New Roman" w:cs="Times New Roman"/>
          <w:u w:val="single"/>
        </w:rPr>
        <w:t>8( 34674)2-49-85 доп. (212)</w:t>
      </w:r>
    </w:p>
    <w:p w:rsidR="009850E3" w:rsidRDefault="009850E3" w:rsidP="00F742DC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</w:p>
    <w:sectPr w:rsidR="009850E3">
      <w:pgSz w:w="16838" w:h="11906" w:orient="landscape"/>
      <w:pgMar w:top="567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376D" w:rsidRDefault="005B376D">
      <w:pPr>
        <w:spacing w:after="0" w:line="240" w:lineRule="auto"/>
      </w:pPr>
      <w:r>
        <w:separator/>
      </w:r>
    </w:p>
  </w:endnote>
  <w:endnote w:type="continuationSeparator" w:id="0">
    <w:p w:rsidR="005B376D" w:rsidRDefault="005B3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376D" w:rsidRDefault="005B376D">
      <w:pPr>
        <w:spacing w:after="0" w:line="240" w:lineRule="auto"/>
      </w:pPr>
      <w:r>
        <w:separator/>
      </w:r>
    </w:p>
  </w:footnote>
  <w:footnote w:type="continuationSeparator" w:id="0">
    <w:p w:rsidR="005B376D" w:rsidRDefault="005B376D">
      <w:pPr>
        <w:spacing w:after="0" w:line="240" w:lineRule="auto"/>
      </w:pPr>
      <w:r>
        <w:continuationSeparator/>
      </w:r>
    </w:p>
  </w:footnote>
  <w:footnote w:id="1">
    <w:p w:rsidR="009850E3" w:rsidRDefault="00F44491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Не допускается перечисление обязательных требований, нарушения которых не связаны с отклонением (соответствием) параметров объекта контроля, установленных разделом 4 «Расчет отклонения (соответствия) от установленных индикатором риска параметров» настоящей таблицы.</w:t>
      </w:r>
    </w:p>
  </w:footnote>
  <w:footnote w:id="2">
    <w:p w:rsidR="009850E3" w:rsidRDefault="00F44491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Заполняется в случае, если обязательное требование подлежит внесению во ФГИС РОТ.</w:t>
      </w:r>
    </w:p>
  </w:footnote>
  <w:footnote w:id="3">
    <w:p w:rsidR="007124F3" w:rsidRDefault="007124F3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тип объекта контроля из справочника: 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2) результаты деятельности граждан и организаций, в том числе продукция (товары), работы и услуги, к которым предъявляются обязательные требования;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</w:footnote>
  <w:footnote w:id="4">
    <w:p w:rsidR="007124F3" w:rsidRDefault="007124F3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вид объекта контроля из числа предусмотренных положением о виде контроля.</w:t>
      </w:r>
    </w:p>
  </w:footnote>
  <w:footnote w:id="5">
    <w:p w:rsidR="007124F3" w:rsidRDefault="007124F3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подвид объекта контроля.</w:t>
      </w:r>
    </w:p>
  </w:footnote>
  <w:footnote w:id="6">
    <w:p w:rsidR="007124F3" w:rsidRDefault="007124F3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период для расчета параметров отклонения или соответствия. Если индикатор риска не предполагает отчетного периода, указывается «постоянно».</w:t>
      </w:r>
    </w:p>
  </w:footnote>
  <w:footnote w:id="7">
    <w:p w:rsidR="007124F3" w:rsidRDefault="007124F3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формула расчета количественного параметра отклонения или соответствия. Если индикатор риска содержит в себе несколько параметров, формула указывается для каждого параметра.</w:t>
      </w:r>
    </w:p>
  </w:footnote>
  <w:footnote w:id="8">
    <w:p w:rsidR="007124F3" w:rsidRDefault="007124F3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переменная, содержащаяся в формуле расчета количественного параметра.</w:t>
      </w:r>
    </w:p>
  </w:footnote>
  <w:footnote w:id="9">
    <w:p w:rsidR="007124F3" w:rsidRDefault="007124F3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название переменной, используемой при расчете параметра.</w:t>
      </w:r>
    </w:p>
  </w:footnote>
  <w:footnote w:id="10">
    <w:p w:rsidR="007124F3" w:rsidRPr="00FC556D" w:rsidRDefault="007124F3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реквизиты информационных систем, наименования устройств или реквизиты документов, предоставляющих данные для определения значения переменной. В случае, если данные собирают или агрегируют иные органы и организации, приводится </w:t>
      </w:r>
      <w:r w:rsidRPr="00FC556D">
        <w:rPr>
          <w:rFonts w:ascii="Times New Roman" w:hAnsi="Times New Roman" w:cs="Times New Roman"/>
        </w:rPr>
        <w:t>описание порядка межведомственного взаимодействия по работе с данными.</w:t>
      </w:r>
    </w:p>
  </w:footnote>
  <w:footnote w:id="11">
    <w:p w:rsidR="007124F3" w:rsidRDefault="007124F3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перечень документов, подтверждающих принадлежность объекта контроля контролируемому лицу: выписка из реестра лицензируемых видов деятельности, сведения из реестра уведомлений о начале осуществления отдельных видов предпринимательской деятельности, правоустанавливающие документы на производственные объекты (выписка из ЕГРН, договор аренды, СТС транспортного средства), выписки из ЕГРЮЛ (ЕГРИП), иные документы.</w:t>
      </w:r>
    </w:p>
  </w:footnote>
  <w:footnote w:id="12">
    <w:p w:rsidR="007124F3" w:rsidRDefault="007124F3">
      <w:pPr>
        <w:pStyle w:val="af0"/>
        <w:jc w:val="both"/>
        <w:rPr>
          <w:rFonts w:ascii="Times New Roman" w:hAnsi="Times New Roman" w:cs="Times New Roman"/>
          <w:szCs w:val="18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материалы и документы, подтверждающие «срабатывание» индикатора риска нарушения обязательных требований: выгрузки из информационных систем, формы отчетных документов, иные сведения.</w:t>
      </w:r>
    </w:p>
  </w:footnote>
  <w:footnote w:id="13">
    <w:p w:rsidR="007124F3" w:rsidRDefault="007124F3">
      <w:pPr>
        <w:pStyle w:val="af8"/>
        <w:jc w:val="both"/>
        <w:rPr>
          <w:sz w:val="18"/>
          <w:szCs w:val="18"/>
        </w:rPr>
      </w:pPr>
      <w:r>
        <w:rPr>
          <w:rStyle w:val="af2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FC556D">
        <w:rPr>
          <w:rFonts w:ascii="Times New Roman" w:hAnsi="Times New Roman" w:cs="Times New Roman"/>
          <w:sz w:val="18"/>
          <w:szCs w:val="18"/>
        </w:rPr>
        <w:t>Указываются документы, подтверждающие проведение контрольных (надзорных) мероприятий без взаимодействия и/или профилактических мероприятий, в случае если такие мероприятия проводились</w:t>
      </w:r>
    </w:p>
  </w:footnote>
  <w:footnote w:id="14">
    <w:p w:rsidR="007124F3" w:rsidRDefault="007124F3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документы, которые могут использоваться для обоснования необходимости проведения внепланового контрольного (надзорного) мероприятия.</w:t>
      </w:r>
    </w:p>
  </w:footnote>
  <w:footnote w:id="15">
    <w:p w:rsidR="007124F3" w:rsidRDefault="007124F3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контрольные (надзорные) мероприятия, предусмотренные положением о виде контроля, которые планируется осуществлять при «срабатывании» индикатора </w:t>
      </w:r>
      <w:r>
        <w:t>риска.</w:t>
      </w:r>
    </w:p>
  </w:footnote>
  <w:footnote w:id="16">
    <w:p w:rsidR="007124F3" w:rsidRDefault="007124F3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применения мобильного приложения «Инспектор».</w:t>
      </w:r>
    </w:p>
  </w:footnote>
  <w:footnote w:id="17">
    <w:p w:rsidR="007124F3" w:rsidRDefault="007124F3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размещения в личных кабинетах контролируемого лица на едином портале государственных и муниципальных услуг и (или) в информационной системе контрольного (надзорного) органа информации о выявлении соответствия объекта контроля параметрам, утвержденным индикаторами риска нарушения обязательных требований, или информации об отклонении объекта контроля от таких параметров, в соответствии с положением о виде контроля.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DF1796"/>
    <w:multiLevelType w:val="hybridMultilevel"/>
    <w:tmpl w:val="00ECB808"/>
    <w:lvl w:ilvl="0" w:tplc="944A76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0E3"/>
    <w:rsid w:val="000265EE"/>
    <w:rsid w:val="000728FB"/>
    <w:rsid w:val="00075C19"/>
    <w:rsid w:val="00084498"/>
    <w:rsid w:val="000B1544"/>
    <w:rsid w:val="000B592C"/>
    <w:rsid w:val="00117FFB"/>
    <w:rsid w:val="0012573F"/>
    <w:rsid w:val="00135274"/>
    <w:rsid w:val="00164998"/>
    <w:rsid w:val="00191865"/>
    <w:rsid w:val="001A040A"/>
    <w:rsid w:val="001F5515"/>
    <w:rsid w:val="002057BE"/>
    <w:rsid w:val="00265130"/>
    <w:rsid w:val="0028275D"/>
    <w:rsid w:val="00294DFF"/>
    <w:rsid w:val="002A1230"/>
    <w:rsid w:val="002C61B8"/>
    <w:rsid w:val="002D2372"/>
    <w:rsid w:val="002D2F79"/>
    <w:rsid w:val="002E7791"/>
    <w:rsid w:val="00347896"/>
    <w:rsid w:val="00374010"/>
    <w:rsid w:val="003A5212"/>
    <w:rsid w:val="003E607D"/>
    <w:rsid w:val="003F100D"/>
    <w:rsid w:val="003F661A"/>
    <w:rsid w:val="003F70DB"/>
    <w:rsid w:val="0044568C"/>
    <w:rsid w:val="00454E0A"/>
    <w:rsid w:val="00471A73"/>
    <w:rsid w:val="004739FF"/>
    <w:rsid w:val="00480020"/>
    <w:rsid w:val="004B3302"/>
    <w:rsid w:val="004B75B3"/>
    <w:rsid w:val="00577D93"/>
    <w:rsid w:val="005A073E"/>
    <w:rsid w:val="005B376D"/>
    <w:rsid w:val="00600CC3"/>
    <w:rsid w:val="00624DF0"/>
    <w:rsid w:val="00665D37"/>
    <w:rsid w:val="00676829"/>
    <w:rsid w:val="006E279F"/>
    <w:rsid w:val="006F2E0D"/>
    <w:rsid w:val="006F52DC"/>
    <w:rsid w:val="007124F3"/>
    <w:rsid w:val="00730FA1"/>
    <w:rsid w:val="007414B3"/>
    <w:rsid w:val="0079597E"/>
    <w:rsid w:val="007B0A0C"/>
    <w:rsid w:val="007F0E5C"/>
    <w:rsid w:val="00801663"/>
    <w:rsid w:val="00836432"/>
    <w:rsid w:val="00866F24"/>
    <w:rsid w:val="008F1FE5"/>
    <w:rsid w:val="00905F70"/>
    <w:rsid w:val="0093507F"/>
    <w:rsid w:val="00955DD3"/>
    <w:rsid w:val="00956D69"/>
    <w:rsid w:val="00974C8F"/>
    <w:rsid w:val="009850E3"/>
    <w:rsid w:val="009A3BBF"/>
    <w:rsid w:val="009F34E3"/>
    <w:rsid w:val="009F703D"/>
    <w:rsid w:val="00A15F4C"/>
    <w:rsid w:val="00A74786"/>
    <w:rsid w:val="00A91386"/>
    <w:rsid w:val="00AB2824"/>
    <w:rsid w:val="00AC3667"/>
    <w:rsid w:val="00AE64B4"/>
    <w:rsid w:val="00B27C14"/>
    <w:rsid w:val="00B373E8"/>
    <w:rsid w:val="00B45155"/>
    <w:rsid w:val="00B677C7"/>
    <w:rsid w:val="00B67E50"/>
    <w:rsid w:val="00BD0E20"/>
    <w:rsid w:val="00BE7633"/>
    <w:rsid w:val="00BF1C43"/>
    <w:rsid w:val="00C006D2"/>
    <w:rsid w:val="00C0592F"/>
    <w:rsid w:val="00C31093"/>
    <w:rsid w:val="00C44651"/>
    <w:rsid w:val="00C84AAC"/>
    <w:rsid w:val="00CB1E84"/>
    <w:rsid w:val="00CD1A99"/>
    <w:rsid w:val="00CD41BE"/>
    <w:rsid w:val="00D02880"/>
    <w:rsid w:val="00D1426D"/>
    <w:rsid w:val="00D44A87"/>
    <w:rsid w:val="00D907CB"/>
    <w:rsid w:val="00DA14CF"/>
    <w:rsid w:val="00DA5378"/>
    <w:rsid w:val="00DB6332"/>
    <w:rsid w:val="00DD5604"/>
    <w:rsid w:val="00DE7FCC"/>
    <w:rsid w:val="00E30DF8"/>
    <w:rsid w:val="00E57C75"/>
    <w:rsid w:val="00EA3F25"/>
    <w:rsid w:val="00EA6E82"/>
    <w:rsid w:val="00EA7A89"/>
    <w:rsid w:val="00EB593B"/>
    <w:rsid w:val="00F16C54"/>
    <w:rsid w:val="00F44491"/>
    <w:rsid w:val="00F45DEE"/>
    <w:rsid w:val="00F742DC"/>
    <w:rsid w:val="00F7705A"/>
    <w:rsid w:val="00F97FF4"/>
    <w:rsid w:val="00FC556D"/>
    <w:rsid w:val="00FE6EA0"/>
    <w:rsid w:val="00FF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71DA30-B086-4CFB-94F5-C428F484F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25">
    <w:name w:val="Body Text 2"/>
    <w:basedOn w:val="a"/>
    <w:link w:val="26"/>
    <w:rsid w:val="00C006D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2 Знак"/>
    <w:basedOn w:val="a0"/>
    <w:link w:val="25"/>
    <w:rsid w:val="00C006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30D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30DF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a">
    <w:name w:val="Strong"/>
    <w:basedOn w:val="a0"/>
    <w:uiPriority w:val="22"/>
    <w:qFormat/>
    <w:rsid w:val="00CD41BE"/>
    <w:rPr>
      <w:b/>
      <w:bCs/>
    </w:rPr>
  </w:style>
  <w:style w:type="paragraph" w:styleId="afb">
    <w:name w:val="Normal (Web)"/>
    <w:basedOn w:val="a"/>
    <w:uiPriority w:val="99"/>
    <w:unhideWhenUsed/>
    <w:rsid w:val="00294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7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F742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F742DC"/>
    <w:rPr>
      <w:rFonts w:ascii="Segoe UI" w:hAnsi="Segoe UI" w:cs="Segoe UI"/>
      <w:sz w:val="18"/>
      <w:szCs w:val="18"/>
    </w:rPr>
  </w:style>
  <w:style w:type="paragraph" w:customStyle="1" w:styleId="headertext">
    <w:name w:val="headertext"/>
    <w:basedOn w:val="a"/>
    <w:rsid w:val="00712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dberezovo.ru/official-documents/documents/2018-god/214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F22B9-A0D5-4DC7-AAD9-762D41378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5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Морозова Ирина Витальевна</dc:creator>
  <cp:lastModifiedBy>Skirda M V</cp:lastModifiedBy>
  <cp:revision>13</cp:revision>
  <cp:lastPrinted>2025-11-13T08:08:00Z</cp:lastPrinted>
  <dcterms:created xsi:type="dcterms:W3CDTF">2025-09-26T07:10:00Z</dcterms:created>
  <dcterms:modified xsi:type="dcterms:W3CDTF">2026-09-14T12:17:00Z</dcterms:modified>
</cp:coreProperties>
</file>