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F0" w:rsidRPr="00701127" w:rsidRDefault="00A742F0">
      <w:pPr>
        <w:pStyle w:val="4"/>
        <w:numPr>
          <w:ilvl w:val="0"/>
          <w:numId w:val="0"/>
        </w:numPr>
        <w:spacing w:before="0" w:after="0"/>
        <w:jc w:val="center"/>
        <w:rPr>
          <w:rStyle w:val="a8"/>
          <w:color w:val="auto"/>
          <w:sz w:val="24"/>
        </w:rPr>
      </w:pPr>
    </w:p>
    <w:p w:rsidR="002F2893" w:rsidRPr="002F2893" w:rsidRDefault="00A742F0" w:rsidP="002F2893">
      <w:pPr>
        <w:pStyle w:val="ConsPlusTitle"/>
        <w:widowControl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F2893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ПРОТОКОЛ</w:t>
      </w:r>
      <w:r w:rsidR="00FE5ED3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№ 2</w:t>
      </w:r>
    </w:p>
    <w:p w:rsidR="00CE63F0" w:rsidRDefault="00A742F0" w:rsidP="002F2893">
      <w:pPr>
        <w:pStyle w:val="ConsPlusTitle"/>
        <w:widowControl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F2893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оценки и сопоставления заявок на участие в </w:t>
      </w:r>
      <w:r w:rsidR="00C15169" w:rsidRPr="002F2893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отборе</w:t>
      </w:r>
      <w:r w:rsidR="00CE63F0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</w:p>
    <w:p w:rsidR="00CE63F0" w:rsidRDefault="00CE63F0" w:rsidP="00971330">
      <w:pPr>
        <w:pStyle w:val="ConsPlusTitle"/>
        <w:widowControl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73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компенсацию выпадающих доходов организациям, предоставляющим населению услуги теплоснабжения</w:t>
      </w:r>
      <w:r w:rsidR="004712E7">
        <w:rPr>
          <w:rFonts w:ascii="Times New Roman" w:hAnsi="Times New Roman" w:cs="Times New Roman"/>
          <w:sz w:val="28"/>
          <w:szCs w:val="28"/>
        </w:rPr>
        <w:t>,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по тарифам, установленным органами регулирования, не обеспечивающим возмещение издержек;</w:t>
      </w:r>
    </w:p>
    <w:p w:rsidR="004712E7" w:rsidRDefault="00CE63F0" w:rsidP="00971330">
      <w:pPr>
        <w:pStyle w:val="ConsPlusTitle"/>
        <w:widowControl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компенсацию выпадающих доходов организациям при оказании банных услуг населению по тарифам, установленным органом регулирования, не обеспечивающим возмещение издержек, </w:t>
      </w:r>
    </w:p>
    <w:p w:rsidR="00CE63F0" w:rsidRPr="004712E7" w:rsidRDefault="004712E7" w:rsidP="00971330">
      <w:pPr>
        <w:pStyle w:val="ConsPlusTitle"/>
        <w:widowControl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12E7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Игрим с 01.01.2016 г. по 31.12.2016г., </w:t>
      </w:r>
      <w:r w:rsidR="00CE63F0" w:rsidRPr="004712E7">
        <w:rPr>
          <w:rFonts w:ascii="Times New Roman" w:hAnsi="Times New Roman" w:cs="Times New Roman"/>
          <w:sz w:val="28"/>
          <w:szCs w:val="28"/>
        </w:rPr>
        <w:t>а также категории и критерии отбора получателей субсидии</w:t>
      </w:r>
      <w:r w:rsidR="00BA0E12" w:rsidRPr="004712E7">
        <w:rPr>
          <w:rFonts w:ascii="Times New Roman" w:hAnsi="Times New Roman" w:cs="Times New Roman"/>
          <w:sz w:val="28"/>
          <w:szCs w:val="28"/>
        </w:rPr>
        <w:t>, порядок возврата средств субсидии</w:t>
      </w:r>
      <w:r w:rsidR="00CE63F0" w:rsidRPr="004712E7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</w:t>
      </w:r>
      <w:r w:rsidRPr="004712E7">
        <w:rPr>
          <w:rFonts w:ascii="Times New Roman" w:hAnsi="Times New Roman" w:cs="Times New Roman"/>
          <w:sz w:val="28"/>
          <w:szCs w:val="28"/>
        </w:rPr>
        <w:t>.</w:t>
      </w:r>
    </w:p>
    <w:p w:rsidR="00CE63F0" w:rsidRDefault="00CE63F0" w:rsidP="002F2893">
      <w:pPr>
        <w:pStyle w:val="ConsPlusTitle"/>
        <w:widowControl/>
        <w:jc w:val="center"/>
        <w:rPr>
          <w:rStyle w:val="a8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A742F0" w:rsidRPr="00E47C4B" w:rsidRDefault="0068586E" w:rsidP="0068586E">
      <w:pPr>
        <w:pStyle w:val="a7"/>
        <w:spacing w:line="360" w:lineRule="auto"/>
        <w:ind w:firstLine="0"/>
        <w:rPr>
          <w:bCs/>
        </w:rPr>
      </w:pPr>
      <w:r w:rsidRPr="00E47C4B">
        <w:t>п.</w:t>
      </w:r>
      <w:r w:rsidR="00E47C4B" w:rsidRPr="00E47C4B">
        <w:t>Игрим</w:t>
      </w:r>
      <w:r w:rsidR="00E9137A" w:rsidRPr="00E47C4B">
        <w:t xml:space="preserve"> «</w:t>
      </w:r>
      <w:r w:rsidR="00BA0E12">
        <w:t>1</w:t>
      </w:r>
      <w:r w:rsidR="00971330">
        <w:t>1</w:t>
      </w:r>
      <w:r w:rsidR="00E9137A" w:rsidRPr="00E47C4B">
        <w:t>» </w:t>
      </w:r>
      <w:r w:rsidR="00971330">
        <w:t>февраля </w:t>
      </w:r>
      <w:r w:rsidR="00E9137A" w:rsidRPr="00E47C4B">
        <w:t>20</w:t>
      </w:r>
      <w:r w:rsidRPr="00E47C4B">
        <w:t>1</w:t>
      </w:r>
      <w:r w:rsidR="00971330">
        <w:t>6</w:t>
      </w:r>
      <w:r w:rsidR="00A742F0" w:rsidRPr="00E47C4B">
        <w:t> года</w:t>
      </w:r>
      <w:r w:rsidR="00A742F0" w:rsidRPr="00E47C4B">
        <w:br/>
      </w:r>
      <w:r w:rsidR="00C15169" w:rsidRPr="00E47C4B">
        <w:rPr>
          <w:bCs/>
        </w:rPr>
        <w:t>Организатор отбора</w:t>
      </w:r>
      <w:r w:rsidR="00A742F0" w:rsidRPr="00E47C4B">
        <w:rPr>
          <w:bCs/>
        </w:rPr>
        <w:t xml:space="preserve">: </w:t>
      </w:r>
      <w:r w:rsidRPr="00E47C4B">
        <w:rPr>
          <w:bCs/>
        </w:rPr>
        <w:t xml:space="preserve">администрация городского поселения </w:t>
      </w:r>
      <w:r w:rsidR="00E47C4B" w:rsidRPr="00E47C4B">
        <w:rPr>
          <w:bCs/>
        </w:rPr>
        <w:t>Игрим</w:t>
      </w:r>
      <w:r w:rsidR="00971330">
        <w:rPr>
          <w:bCs/>
        </w:rPr>
        <w:t>.</w:t>
      </w:r>
    </w:p>
    <w:p w:rsidR="008C6F34" w:rsidRPr="008C6F34" w:rsidRDefault="00C15169" w:rsidP="00F573C3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line="360" w:lineRule="auto"/>
        <w:ind w:left="0" w:firstLine="0"/>
        <w:jc w:val="left"/>
        <w:rPr>
          <w:b/>
          <w:bCs/>
        </w:rPr>
      </w:pPr>
      <w:r w:rsidRPr="00E47C4B">
        <w:rPr>
          <w:bCs/>
        </w:rPr>
        <w:t>Предмет отбора</w:t>
      </w:r>
      <w:r w:rsidR="00A742F0" w:rsidRPr="00E47C4B">
        <w:rPr>
          <w:bCs/>
        </w:rPr>
        <w:t xml:space="preserve">: </w:t>
      </w:r>
    </w:p>
    <w:p w:rsidR="00971330" w:rsidRPr="000914DE" w:rsidRDefault="00971330" w:rsidP="00971330">
      <w:pPr>
        <w:pStyle w:val="ConsPlusTitle"/>
        <w:widowControl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E">
        <w:rPr>
          <w:rFonts w:ascii="Times New Roman" w:hAnsi="Times New Roman" w:cs="Times New Roman"/>
          <w:b w:val="0"/>
          <w:sz w:val="28"/>
          <w:szCs w:val="28"/>
        </w:rPr>
        <w:t>на компенсацию выпадающих доходов организациям, предоставляющим населению услуги теплоснабжения, водоснабжения и водоотведения по тарифам, установленным органами регулирования, не обеспечивающим возмещение издержек;</w:t>
      </w:r>
    </w:p>
    <w:p w:rsidR="00971330" w:rsidRPr="000914DE" w:rsidRDefault="00971330" w:rsidP="00971330">
      <w:pPr>
        <w:pStyle w:val="ConsPlusTitle"/>
        <w:widowControl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E">
        <w:rPr>
          <w:rFonts w:ascii="Times New Roman" w:hAnsi="Times New Roman" w:cs="Times New Roman"/>
          <w:b w:val="0"/>
          <w:sz w:val="28"/>
          <w:szCs w:val="28"/>
        </w:rPr>
        <w:t xml:space="preserve">на компенсацию выпадающих доходов организациям при оказании банных услуг населению по тарифам, установленным органом регулирования, не обеспечивающим возмещение издержек, </w:t>
      </w:r>
    </w:p>
    <w:p w:rsidR="00971330" w:rsidRPr="000914DE" w:rsidRDefault="00971330" w:rsidP="00971330">
      <w:pPr>
        <w:pStyle w:val="ConsPlusTitle"/>
        <w:widowControl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E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поселения Игрим с 01.01.2016 г. по 31.12.2016г., а также категории и критерии отбора получателей субсидии, порядок возврата средств субсидии в случае нарушения условий, установленных при их предоставлении.</w:t>
      </w:r>
    </w:p>
    <w:p w:rsidR="000B4D41" w:rsidRPr="000B4D41" w:rsidRDefault="000B4D41" w:rsidP="002F2893">
      <w:pPr>
        <w:suppressAutoHyphens/>
        <w:spacing w:line="360" w:lineRule="auto"/>
        <w:ind w:firstLine="0"/>
        <w:jc w:val="left"/>
        <w:rPr>
          <w:bCs/>
        </w:rPr>
      </w:pPr>
    </w:p>
    <w:p w:rsidR="00971330" w:rsidRPr="00971330" w:rsidRDefault="00A742F0" w:rsidP="00D513E6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line="276" w:lineRule="auto"/>
        <w:ind w:left="0" w:firstLine="0"/>
        <w:rPr>
          <w:bCs/>
        </w:rPr>
      </w:pPr>
      <w:r w:rsidRPr="00E47C4B">
        <w:rPr>
          <w:bCs/>
        </w:rPr>
        <w:t>Оценка и сопоставление заявок на участи</w:t>
      </w:r>
      <w:r w:rsidR="00E9137A" w:rsidRPr="00E47C4B">
        <w:rPr>
          <w:bCs/>
        </w:rPr>
        <w:t xml:space="preserve">е в </w:t>
      </w:r>
      <w:r w:rsidR="00C15169" w:rsidRPr="00E47C4B">
        <w:rPr>
          <w:bCs/>
        </w:rPr>
        <w:t xml:space="preserve">отборе </w:t>
      </w:r>
      <w:r w:rsidR="00E9137A" w:rsidRPr="00E47C4B">
        <w:rPr>
          <w:bCs/>
        </w:rPr>
        <w:t xml:space="preserve">проводились </w:t>
      </w:r>
      <w:r w:rsidRPr="00E47C4B">
        <w:rPr>
          <w:bCs/>
        </w:rPr>
        <w:t xml:space="preserve">комиссией </w:t>
      </w:r>
      <w:r w:rsidR="00C15169" w:rsidRPr="00E47C4B">
        <w:rPr>
          <w:bCs/>
        </w:rPr>
        <w:t xml:space="preserve"> по отбору </w:t>
      </w:r>
      <w:r w:rsidRPr="00E47C4B">
        <w:rPr>
          <w:bCs/>
        </w:rPr>
        <w:t>в составе:</w:t>
      </w:r>
    </w:p>
    <w:p w:rsidR="00971330" w:rsidRDefault="00971330" w:rsidP="00D513E6">
      <w:pPr>
        <w:pStyle w:val="2"/>
        <w:suppressAutoHyphens/>
        <w:spacing w:line="276" w:lineRule="auto"/>
        <w:ind w:left="6096" w:hanging="5812"/>
      </w:pPr>
      <w:r>
        <w:t>председатель комиссии</w:t>
      </w:r>
      <w:r w:rsidR="002D248F">
        <w:t>:</w:t>
      </w:r>
      <w:r>
        <w:t xml:space="preserve"> </w:t>
      </w:r>
      <w:r w:rsidR="002D248F">
        <w:t xml:space="preserve">  </w:t>
      </w:r>
      <w:r>
        <w:t>Ляпустина В</w:t>
      </w:r>
      <w:r w:rsidR="002D248F">
        <w:t xml:space="preserve">.А.  - </w:t>
      </w:r>
      <w:r>
        <w:t>заместитель главы по финансово</w:t>
      </w:r>
      <w:r w:rsidR="002D248F">
        <w:t xml:space="preserve"> </w:t>
      </w:r>
      <w:r>
        <w:t>-экономическим вопросам;</w:t>
      </w:r>
    </w:p>
    <w:p w:rsidR="00493342" w:rsidRDefault="00493342" w:rsidP="000914DE">
      <w:pPr>
        <w:pStyle w:val="2"/>
        <w:suppressAutoHyphens/>
        <w:spacing w:line="276" w:lineRule="auto"/>
        <w:ind w:left="6521" w:hanging="6237"/>
      </w:pPr>
      <w:r>
        <w:t>заместитель председателя</w:t>
      </w:r>
      <w:r w:rsidR="00D513E6">
        <w:t>:</w:t>
      </w:r>
      <w:r w:rsidR="002D248F">
        <w:t xml:space="preserve"> Храмиков С.А. - </w:t>
      </w:r>
      <w:r>
        <w:t>заместитель главы городского поселения Игрим;</w:t>
      </w:r>
    </w:p>
    <w:p w:rsidR="00805D98" w:rsidRDefault="00BA0E12" w:rsidP="00D513E6">
      <w:pPr>
        <w:pStyle w:val="2"/>
        <w:suppressAutoHyphens/>
        <w:spacing w:line="276" w:lineRule="auto"/>
        <w:ind w:left="4253" w:hanging="3970"/>
      </w:pPr>
      <w:r>
        <w:t>секретарь комиссии:</w:t>
      </w:r>
      <w:r w:rsidR="00805D98">
        <w:t xml:space="preserve">          </w:t>
      </w:r>
      <w:r>
        <w:t>Сорочук Л.А.</w:t>
      </w:r>
      <w:r w:rsidR="00D513E6">
        <w:tab/>
        <w:t xml:space="preserve">  </w:t>
      </w:r>
      <w:r w:rsidR="00805D98">
        <w:t xml:space="preserve"> -    </w:t>
      </w:r>
      <w:r w:rsidR="005A2734">
        <w:t>ведущий специалист</w:t>
      </w:r>
      <w:r>
        <w:t xml:space="preserve"> по</w:t>
      </w:r>
    </w:p>
    <w:p w:rsidR="005A2734" w:rsidRDefault="00BA0E12" w:rsidP="00D513E6">
      <w:pPr>
        <w:pStyle w:val="2"/>
        <w:suppressAutoHyphens/>
        <w:spacing w:line="276" w:lineRule="auto"/>
        <w:ind w:left="4253" w:hanging="3970"/>
        <w:jc w:val="right"/>
      </w:pPr>
      <w:r>
        <w:t xml:space="preserve"> экономическим вопросам</w:t>
      </w:r>
      <w:r w:rsidR="005A2734">
        <w:t>;</w:t>
      </w:r>
    </w:p>
    <w:p w:rsidR="00805D98" w:rsidRDefault="005A2734" w:rsidP="00D513E6">
      <w:pPr>
        <w:pStyle w:val="2"/>
        <w:suppressAutoHyphens/>
        <w:spacing w:line="276" w:lineRule="auto"/>
        <w:ind w:firstLine="0"/>
      </w:pPr>
      <w:r>
        <w:t xml:space="preserve">члены комиссии: </w:t>
      </w:r>
      <w:r>
        <w:tab/>
      </w:r>
      <w:r>
        <w:tab/>
      </w:r>
      <w:r w:rsidR="00D513E6">
        <w:t xml:space="preserve">Пранцкевич Е.Н. </w:t>
      </w:r>
      <w:r>
        <w:tab/>
        <w:t>-</w:t>
      </w:r>
      <w:r>
        <w:tab/>
      </w:r>
      <w:r w:rsidR="00D513E6">
        <w:t>заведующий сектором</w:t>
      </w:r>
      <w:r w:rsidR="00805D98">
        <w:t xml:space="preserve"> </w:t>
      </w:r>
      <w:r>
        <w:t xml:space="preserve">по </w:t>
      </w:r>
    </w:p>
    <w:p w:rsidR="008A14EF" w:rsidRDefault="005A2734" w:rsidP="0021373E">
      <w:pPr>
        <w:pStyle w:val="2"/>
        <w:suppressAutoHyphens/>
        <w:spacing w:line="276" w:lineRule="auto"/>
        <w:ind w:left="6521" w:firstLine="0"/>
        <w:jc w:val="left"/>
      </w:pPr>
      <w:r>
        <w:t>правовым вопросам;</w:t>
      </w:r>
    </w:p>
    <w:p w:rsidR="005A2734" w:rsidRDefault="00D513E6" w:rsidP="00D513E6">
      <w:pPr>
        <w:pStyle w:val="2"/>
        <w:suppressAutoHyphens/>
        <w:spacing w:line="276" w:lineRule="auto"/>
        <w:ind w:left="5664" w:hanging="2126"/>
      </w:pPr>
      <w:r>
        <w:t>Мачко</w:t>
      </w:r>
      <w:r w:rsidR="00805D98">
        <w:t xml:space="preserve"> М</w:t>
      </w:r>
      <w:r>
        <w:t xml:space="preserve">.А.  </w:t>
      </w:r>
      <w:r w:rsidR="00493342">
        <w:t>-</w:t>
      </w:r>
      <w:r>
        <w:t xml:space="preserve">   </w:t>
      </w:r>
      <w:r w:rsidR="00493342">
        <w:t>ведущий специалист</w:t>
      </w:r>
      <w:r w:rsidR="00805D98">
        <w:t xml:space="preserve"> по</w:t>
      </w:r>
      <w:r>
        <w:t xml:space="preserve"> закупкам</w:t>
      </w:r>
      <w:r w:rsidR="005A2734">
        <w:t>.</w:t>
      </w:r>
    </w:p>
    <w:p w:rsidR="00A742F0" w:rsidRPr="002F2893" w:rsidRDefault="00A742F0" w:rsidP="00D513E6">
      <w:pPr>
        <w:pStyle w:val="2"/>
        <w:suppressAutoHyphens/>
        <w:spacing w:after="0" w:line="276" w:lineRule="auto"/>
        <w:ind w:left="0" w:firstLine="0"/>
      </w:pPr>
      <w:r w:rsidRPr="00E47C4B">
        <w:lastRenderedPageBreak/>
        <w:t xml:space="preserve">Всего присутствовало </w:t>
      </w:r>
      <w:r w:rsidR="00D513E6">
        <w:t>5</w:t>
      </w:r>
      <w:r w:rsidR="002F2893">
        <w:t xml:space="preserve"> член</w:t>
      </w:r>
      <w:r w:rsidR="00D513E6">
        <w:t>ов</w:t>
      </w:r>
      <w:r w:rsidRPr="00E47C4B">
        <w:t xml:space="preserve"> комиссии</w:t>
      </w:r>
      <w:r w:rsidR="00C15169" w:rsidRPr="00E47C4B">
        <w:t xml:space="preserve"> по отбору</w:t>
      </w:r>
      <w:r w:rsidRPr="00E47C4B">
        <w:t>, что составляет</w:t>
      </w:r>
      <w:r w:rsidR="0068586E" w:rsidRPr="00E47C4B">
        <w:t xml:space="preserve"> </w:t>
      </w:r>
      <w:r w:rsidR="00D513E6">
        <w:t>100%</w:t>
      </w:r>
      <w:r w:rsidR="0068586E" w:rsidRPr="00E47C4B">
        <w:t xml:space="preserve"> </w:t>
      </w:r>
      <w:r w:rsidRPr="002F2893">
        <w:t xml:space="preserve">от общего количества членов комиссии. </w:t>
      </w:r>
    </w:p>
    <w:p w:rsidR="00A742F0" w:rsidRDefault="00C15169" w:rsidP="000914DE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893">
        <w:rPr>
          <w:rFonts w:ascii="Times New Roman" w:hAnsi="Times New Roman" w:cs="Times New Roman"/>
          <w:b w:val="0"/>
          <w:sz w:val="28"/>
          <w:szCs w:val="28"/>
        </w:rPr>
        <w:t>К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>омиссия</w:t>
      </w:r>
      <w:r w:rsidR="0068586E" w:rsidRPr="002F2893">
        <w:rPr>
          <w:rFonts w:ascii="Times New Roman" w:hAnsi="Times New Roman" w:cs="Times New Roman"/>
          <w:b w:val="0"/>
          <w:sz w:val="28"/>
          <w:szCs w:val="28"/>
        </w:rPr>
        <w:t xml:space="preserve"> по отбору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="00825813">
        <w:rPr>
          <w:rFonts w:ascii="Times New Roman" w:hAnsi="Times New Roman" w:cs="Times New Roman"/>
          <w:b w:val="0"/>
          <w:sz w:val="28"/>
          <w:szCs w:val="28"/>
        </w:rPr>
        <w:t>п</w:t>
      </w:r>
      <w:r w:rsidR="00493342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044DC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Игрим от 17.12.2013г. № 73 «Об утверждении порядка предоставления субсидий на компенсацию выпадающих доходов организациям жилищно – коммунального комплекса, предоставляющим населению жилищно – коммунальные, банные услуги по тарифам, не обеспечивающим возмещение издержек на территории городского поселения Игрим», </w:t>
      </w:r>
      <w:r w:rsidR="00C360FD">
        <w:rPr>
          <w:rFonts w:ascii="Times New Roman" w:hAnsi="Times New Roman" w:cs="Times New Roman"/>
          <w:b w:val="0"/>
          <w:sz w:val="28"/>
          <w:szCs w:val="28"/>
        </w:rPr>
        <w:t>п</w:t>
      </w:r>
      <w:r w:rsidR="00044DCD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городского поселения Игрим от 28.01.2014г. №17 «О внесении изменений в постановление администрации городского поселения Игрим от 17.12.2013г. № 73</w:t>
      </w:r>
      <w:r w:rsidR="004E603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субсидий на компенсацию выпадающих доходов организациям жилищно – коммунального комплекса, предоставляющим населению жилищно – коммунальные, банные услуги по тарифам, не обеспечивающим возмещение издержек на территории городского поселения Игрим»</w:t>
      </w:r>
      <w:r w:rsidR="00044DCD">
        <w:rPr>
          <w:rFonts w:ascii="Times New Roman" w:hAnsi="Times New Roman" w:cs="Times New Roman"/>
          <w:b w:val="0"/>
          <w:sz w:val="28"/>
          <w:szCs w:val="28"/>
        </w:rPr>
        <w:t>»</w:t>
      </w:r>
      <w:r w:rsidR="004E60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в период с </w:t>
      </w:r>
      <w:r w:rsidR="00FD7182">
        <w:rPr>
          <w:rFonts w:ascii="Times New Roman" w:hAnsi="Times New Roman" w:cs="Times New Roman"/>
          <w:b w:val="0"/>
          <w:sz w:val="28"/>
          <w:szCs w:val="28"/>
        </w:rPr>
        <w:t>14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часов </w:t>
      </w:r>
      <w:r w:rsidR="00FD7182">
        <w:rPr>
          <w:rFonts w:ascii="Times New Roman" w:hAnsi="Times New Roman" w:cs="Times New Roman"/>
          <w:b w:val="0"/>
          <w:sz w:val="28"/>
          <w:szCs w:val="28"/>
        </w:rPr>
        <w:t>00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минут </w:t>
      </w:r>
      <w:r w:rsidR="0068586E" w:rsidRPr="002F2893"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805D98">
        <w:rPr>
          <w:rFonts w:ascii="Times New Roman" w:hAnsi="Times New Roman" w:cs="Times New Roman"/>
          <w:b w:val="0"/>
          <w:sz w:val="28"/>
          <w:szCs w:val="28"/>
        </w:rPr>
        <w:t>1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1</w:t>
      </w:r>
      <w:r w:rsidR="0068586E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137A" w:rsidRPr="002F289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9137A" w:rsidRPr="002F2893">
        <w:rPr>
          <w:rFonts w:ascii="Times New Roman" w:hAnsi="Times New Roman" w:cs="Times New Roman"/>
          <w:b w:val="0"/>
          <w:sz w:val="28"/>
          <w:szCs w:val="28"/>
        </w:rPr>
        <w:t>20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>1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6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805D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> </w:t>
      </w:r>
      <w:r w:rsidR="00FD7182">
        <w:rPr>
          <w:rFonts w:ascii="Times New Roman" w:hAnsi="Times New Roman" w:cs="Times New Roman"/>
          <w:b w:val="0"/>
          <w:sz w:val="28"/>
          <w:szCs w:val="28"/>
        </w:rPr>
        <w:t>до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7182">
        <w:rPr>
          <w:rFonts w:ascii="Times New Roman" w:hAnsi="Times New Roman" w:cs="Times New Roman"/>
          <w:b w:val="0"/>
          <w:sz w:val="28"/>
          <w:szCs w:val="28"/>
        </w:rPr>
        <w:t>14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часов </w:t>
      </w:r>
      <w:r w:rsidR="00FD7182">
        <w:rPr>
          <w:rFonts w:ascii="Times New Roman" w:hAnsi="Times New Roman" w:cs="Times New Roman"/>
          <w:b w:val="0"/>
          <w:sz w:val="28"/>
          <w:szCs w:val="28"/>
        </w:rPr>
        <w:t>20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минут </w:t>
      </w:r>
      <w:r w:rsidR="00E9137A" w:rsidRPr="002F2893">
        <w:rPr>
          <w:rFonts w:ascii="Times New Roman" w:hAnsi="Times New Roman" w:cs="Times New Roman"/>
          <w:b w:val="0"/>
          <w:sz w:val="28"/>
          <w:szCs w:val="28"/>
        </w:rPr>
        <w:t>«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D98">
        <w:rPr>
          <w:rFonts w:ascii="Times New Roman" w:hAnsi="Times New Roman" w:cs="Times New Roman"/>
          <w:b w:val="0"/>
          <w:sz w:val="28"/>
          <w:szCs w:val="28"/>
        </w:rPr>
        <w:t>1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1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137A" w:rsidRPr="002F289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137A" w:rsidRPr="002F289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>1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6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года осуществи</w:t>
      </w:r>
      <w:r w:rsidR="00A87D95">
        <w:rPr>
          <w:rFonts w:ascii="Times New Roman" w:hAnsi="Times New Roman" w:cs="Times New Roman"/>
          <w:b w:val="0"/>
          <w:sz w:val="28"/>
          <w:szCs w:val="28"/>
        </w:rPr>
        <w:t>ла оценку и сопоставление заявки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на участие в </w:t>
      </w:r>
      <w:r w:rsidRPr="002F2893">
        <w:rPr>
          <w:rFonts w:ascii="Times New Roman" w:hAnsi="Times New Roman" w:cs="Times New Roman"/>
          <w:b w:val="0"/>
          <w:sz w:val="28"/>
          <w:szCs w:val="28"/>
        </w:rPr>
        <w:t>отборе</w:t>
      </w:r>
      <w:r w:rsidR="00A87D95">
        <w:rPr>
          <w:rFonts w:ascii="Times New Roman" w:hAnsi="Times New Roman" w:cs="Times New Roman"/>
          <w:b w:val="0"/>
          <w:sz w:val="28"/>
          <w:szCs w:val="28"/>
        </w:rPr>
        <w:t>, поданной участником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2893">
        <w:rPr>
          <w:rFonts w:ascii="Times New Roman" w:hAnsi="Times New Roman" w:cs="Times New Roman"/>
          <w:b w:val="0"/>
          <w:sz w:val="28"/>
          <w:szCs w:val="28"/>
        </w:rPr>
        <w:t>отбора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(Протокол вскрытия конвертов с заявками на участие в </w:t>
      </w:r>
      <w:r w:rsidRPr="002F2893">
        <w:rPr>
          <w:rFonts w:ascii="Times New Roman" w:hAnsi="Times New Roman" w:cs="Times New Roman"/>
          <w:b w:val="0"/>
          <w:sz w:val="28"/>
          <w:szCs w:val="28"/>
        </w:rPr>
        <w:t>отборе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FD7182">
        <w:rPr>
          <w:rFonts w:ascii="Times New Roman" w:hAnsi="Times New Roman" w:cs="Times New Roman"/>
          <w:b w:val="0"/>
          <w:sz w:val="28"/>
          <w:szCs w:val="28"/>
        </w:rPr>
        <w:t>1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D98">
        <w:rPr>
          <w:rFonts w:ascii="Times New Roman" w:hAnsi="Times New Roman" w:cs="Times New Roman"/>
          <w:b w:val="0"/>
          <w:sz w:val="28"/>
          <w:szCs w:val="28"/>
        </w:rPr>
        <w:t>1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1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137A" w:rsidRPr="002F2893">
        <w:rPr>
          <w:rFonts w:ascii="Times New Roman" w:hAnsi="Times New Roman" w:cs="Times New Roman"/>
          <w:b w:val="0"/>
          <w:sz w:val="28"/>
          <w:szCs w:val="28"/>
        </w:rPr>
        <w:t>20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>1</w:t>
      </w:r>
      <w:r w:rsidR="00D513E6">
        <w:rPr>
          <w:rFonts w:ascii="Times New Roman" w:hAnsi="Times New Roman" w:cs="Times New Roman"/>
          <w:b w:val="0"/>
          <w:sz w:val="28"/>
          <w:szCs w:val="28"/>
        </w:rPr>
        <w:t>6</w:t>
      </w:r>
      <w:r w:rsidR="006D35C1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D95">
        <w:rPr>
          <w:rFonts w:ascii="Times New Roman" w:hAnsi="Times New Roman" w:cs="Times New Roman"/>
          <w:b w:val="0"/>
          <w:sz w:val="28"/>
          <w:szCs w:val="28"/>
        </w:rPr>
        <w:t>года), который был признан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комиссией </w:t>
      </w:r>
      <w:r w:rsidRPr="002F2893">
        <w:rPr>
          <w:rFonts w:ascii="Times New Roman" w:hAnsi="Times New Roman" w:cs="Times New Roman"/>
          <w:b w:val="0"/>
          <w:sz w:val="28"/>
          <w:szCs w:val="28"/>
        </w:rPr>
        <w:t xml:space="preserve">по отбору </w:t>
      </w:r>
      <w:r w:rsidR="00A87D95">
        <w:rPr>
          <w:rFonts w:ascii="Times New Roman" w:hAnsi="Times New Roman" w:cs="Times New Roman"/>
          <w:b w:val="0"/>
          <w:sz w:val="28"/>
          <w:szCs w:val="28"/>
        </w:rPr>
        <w:t>участником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2893">
        <w:rPr>
          <w:rFonts w:ascii="Times New Roman" w:hAnsi="Times New Roman" w:cs="Times New Roman"/>
          <w:b w:val="0"/>
          <w:sz w:val="28"/>
          <w:szCs w:val="28"/>
        </w:rPr>
        <w:t>отбора</w:t>
      </w:r>
      <w:r w:rsidR="00A742F0" w:rsidRPr="002F289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8A14EF" w:rsidRDefault="008A14EF" w:rsidP="002F289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14EF" w:rsidRDefault="008A14EF" w:rsidP="002F289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4320"/>
        <w:gridCol w:w="4500"/>
      </w:tblGrid>
      <w:tr w:rsidR="00A742F0">
        <w:trPr>
          <w:cantSplit/>
          <w:trHeight w:val="1063"/>
          <w:tblHeader/>
        </w:trPr>
        <w:tc>
          <w:tcPr>
            <w:tcW w:w="720" w:type="dxa"/>
            <w:tcBorders>
              <w:bottom w:val="single" w:sz="6" w:space="0" w:color="auto"/>
            </w:tcBorders>
          </w:tcPr>
          <w:p w:rsidR="00A742F0" w:rsidRDefault="00A742F0">
            <w:pPr>
              <w:pStyle w:val="a7"/>
              <w:keepNext/>
              <w:tabs>
                <w:tab w:val="left" w:pos="851"/>
              </w:tabs>
              <w:spacing w:line="36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742F0" w:rsidRDefault="00A742F0">
            <w:pPr>
              <w:pStyle w:val="a7"/>
              <w:keepNext/>
              <w:tabs>
                <w:tab w:val="left" w:pos="851"/>
              </w:tabs>
              <w:spacing w:line="360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A742F0" w:rsidRDefault="00A742F0" w:rsidP="00FD7182">
            <w:pPr>
              <w:pStyle w:val="a7"/>
              <w:keepNext/>
              <w:tabs>
                <w:tab w:val="left" w:pos="851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(для юридического лица), фамилия, имя, отчество (для физического лица), участника </w:t>
            </w:r>
            <w:r w:rsidR="00C15169">
              <w:rPr>
                <w:sz w:val="24"/>
                <w:szCs w:val="24"/>
              </w:rPr>
              <w:t>отбора</w:t>
            </w:r>
          </w:p>
        </w:tc>
        <w:tc>
          <w:tcPr>
            <w:tcW w:w="4500" w:type="dxa"/>
          </w:tcPr>
          <w:p w:rsidR="00A742F0" w:rsidRDefault="00A742F0">
            <w:pPr>
              <w:pStyle w:val="a7"/>
              <w:keepNext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</w:tr>
      <w:tr w:rsidR="00516BA8">
        <w:trPr>
          <w:cantSplit/>
          <w:trHeight w:val="284"/>
        </w:trPr>
        <w:tc>
          <w:tcPr>
            <w:tcW w:w="720" w:type="dxa"/>
          </w:tcPr>
          <w:p w:rsidR="00516BA8" w:rsidRDefault="00516BA8">
            <w:pPr>
              <w:pStyle w:val="a7"/>
              <w:tabs>
                <w:tab w:val="left" w:pos="851"/>
              </w:tabs>
              <w:spacing w:line="360" w:lineRule="auto"/>
              <w:ind w:firstLine="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0" w:type="dxa"/>
          </w:tcPr>
          <w:p w:rsidR="00516BA8" w:rsidRPr="00516BA8" w:rsidRDefault="00516BA8" w:rsidP="00707D1E">
            <w:pPr>
              <w:shd w:val="clear" w:color="auto" w:fill="FFFFFF"/>
              <w:spacing w:line="23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Игримское муниципальное унитарное предприятие «Теповодоканал»</w:t>
            </w:r>
          </w:p>
        </w:tc>
        <w:tc>
          <w:tcPr>
            <w:tcW w:w="4500" w:type="dxa"/>
          </w:tcPr>
          <w:p w:rsidR="00516BA8" w:rsidRPr="00516BA8" w:rsidRDefault="00516BA8" w:rsidP="00A1369A">
            <w:pPr>
              <w:pStyle w:val="ConsPlusNormal"/>
              <w:widowControl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 w:rsidRPr="00516BA8">
              <w:rPr>
                <w:rFonts w:ascii="Times New Roman" w:hAnsi="Times New Roman"/>
                <w:sz w:val="24"/>
                <w:szCs w:val="24"/>
              </w:rPr>
              <w:t xml:space="preserve">628146, Тюменская обл., ХМАО-Югра,  </w:t>
            </w:r>
            <w:r w:rsidR="00A1369A">
              <w:rPr>
                <w:rFonts w:ascii="Times New Roman" w:hAnsi="Times New Roman"/>
                <w:sz w:val="24"/>
                <w:szCs w:val="24"/>
              </w:rPr>
              <w:t xml:space="preserve">Березовский район, </w:t>
            </w:r>
            <w:r w:rsidRPr="00516BA8">
              <w:rPr>
                <w:rFonts w:ascii="Times New Roman" w:hAnsi="Times New Roman"/>
                <w:sz w:val="24"/>
                <w:szCs w:val="24"/>
              </w:rPr>
              <w:t>п</w:t>
            </w:r>
            <w:r w:rsidR="00A1369A">
              <w:rPr>
                <w:rFonts w:ascii="Times New Roman" w:hAnsi="Times New Roman"/>
                <w:sz w:val="24"/>
                <w:szCs w:val="24"/>
              </w:rPr>
              <w:t>гт</w:t>
            </w:r>
            <w:r w:rsidRPr="00516BA8">
              <w:rPr>
                <w:rFonts w:ascii="Times New Roman" w:hAnsi="Times New Roman"/>
                <w:sz w:val="24"/>
                <w:szCs w:val="24"/>
              </w:rPr>
              <w:t>.Игрим, ул.Молодежная д.15</w:t>
            </w:r>
          </w:p>
        </w:tc>
      </w:tr>
    </w:tbl>
    <w:p w:rsidR="000B4D41" w:rsidRDefault="000B4D41" w:rsidP="000B4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A742F0" w:rsidRPr="00E47C4B" w:rsidRDefault="00592FB1">
      <w:pPr>
        <w:pStyle w:val="ConsPlusNormal"/>
        <w:widowControl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E47C4B">
        <w:rPr>
          <w:rFonts w:ascii="Times New Roman" w:hAnsi="Times New Roman"/>
          <w:noProof/>
          <w:sz w:val="28"/>
          <w:szCs w:val="28"/>
        </w:rPr>
        <w:t>К</w:t>
      </w:r>
      <w:r w:rsidR="00A742F0" w:rsidRPr="00E47C4B">
        <w:rPr>
          <w:rFonts w:ascii="Times New Roman" w:hAnsi="Times New Roman"/>
          <w:noProof/>
          <w:sz w:val="28"/>
          <w:szCs w:val="28"/>
        </w:rPr>
        <w:t>омиссия приняла решение:</w:t>
      </w:r>
    </w:p>
    <w:p w:rsidR="00925739" w:rsidRDefault="00F63453" w:rsidP="00F63453">
      <w:pPr>
        <w:pStyle w:val="a7"/>
        <w:numPr>
          <w:ilvl w:val="1"/>
          <w:numId w:val="3"/>
        </w:numPr>
        <w:spacing w:line="360" w:lineRule="auto"/>
        <w:ind w:firstLine="0"/>
        <w:outlineLvl w:val="0"/>
      </w:pPr>
      <w:r>
        <w:t xml:space="preserve">О соответствии </w:t>
      </w:r>
      <w:r w:rsidR="00A87D95">
        <w:t>участника</w:t>
      </w:r>
      <w:r w:rsidR="00FE5ED3">
        <w:t xml:space="preserve"> </w:t>
      </w:r>
      <w:r w:rsidR="00925739">
        <w:t xml:space="preserve"> Игримское</w:t>
      </w:r>
      <w:r>
        <w:t xml:space="preserve"> </w:t>
      </w:r>
      <w:r w:rsidR="00925739">
        <w:t xml:space="preserve">муниципальное унитарное предприятие «Тепловодоканал» </w:t>
      </w:r>
      <w:r w:rsidR="008273AB">
        <w:t>критериям</w:t>
      </w:r>
      <w:r>
        <w:t xml:space="preserve"> отбора</w:t>
      </w:r>
      <w:r w:rsidR="000B4D41">
        <w:t xml:space="preserve"> </w:t>
      </w:r>
      <w:r w:rsidR="008273AB">
        <w:t>для получения субсидии</w:t>
      </w:r>
      <w:r w:rsidR="00A87D95">
        <w:t>:</w:t>
      </w:r>
    </w:p>
    <w:p w:rsidR="00B92419" w:rsidRDefault="00B92419" w:rsidP="00B92419">
      <w:pPr>
        <w:pStyle w:val="a7"/>
        <w:spacing w:line="360" w:lineRule="auto"/>
        <w:outlineLvl w:val="0"/>
      </w:pPr>
      <w:r>
        <w:t>Ляпустина В.А.:</w:t>
      </w:r>
      <w:r>
        <w:tab/>
        <w:t xml:space="preserve"> «Соответствует» </w:t>
      </w:r>
      <w:r>
        <w:tab/>
        <w:t>______________ (</w:t>
      </w:r>
      <w:r w:rsidRPr="009572BF">
        <w:rPr>
          <w:i/>
          <w:sz w:val="22"/>
          <w:szCs w:val="22"/>
        </w:rPr>
        <w:t>Подпись</w:t>
      </w:r>
      <w:r>
        <w:t>)</w:t>
      </w:r>
    </w:p>
    <w:p w:rsidR="009572BF" w:rsidRDefault="00A87D95" w:rsidP="005549B7">
      <w:pPr>
        <w:pStyle w:val="a7"/>
        <w:spacing w:line="360" w:lineRule="auto"/>
        <w:outlineLvl w:val="0"/>
      </w:pPr>
      <w:r>
        <w:t>Храмиков С.А.:</w:t>
      </w:r>
      <w:r>
        <w:tab/>
        <w:t xml:space="preserve"> «Соответствуе</w:t>
      </w:r>
      <w:r w:rsidR="009572BF">
        <w:t xml:space="preserve">т» </w:t>
      </w:r>
      <w:r w:rsidR="009572BF">
        <w:tab/>
        <w:t>______________ (</w:t>
      </w:r>
      <w:r w:rsidR="009572BF" w:rsidRPr="009572BF">
        <w:rPr>
          <w:i/>
          <w:sz w:val="22"/>
          <w:szCs w:val="22"/>
        </w:rPr>
        <w:t>Подпись</w:t>
      </w:r>
      <w:r w:rsidR="009572BF">
        <w:t>)</w:t>
      </w:r>
    </w:p>
    <w:p w:rsidR="00F73127" w:rsidRDefault="00B92419" w:rsidP="00F73127">
      <w:pPr>
        <w:pStyle w:val="a7"/>
        <w:spacing w:line="360" w:lineRule="auto"/>
        <w:outlineLvl w:val="0"/>
      </w:pPr>
      <w:r>
        <w:t>Пранцкевич Е.Н.:</w:t>
      </w:r>
      <w:r>
        <w:tab/>
        <w:t xml:space="preserve"> </w:t>
      </w:r>
      <w:r w:rsidR="00A87D95">
        <w:t>«Соответствуе</w:t>
      </w:r>
      <w:r w:rsidR="00F73127">
        <w:t xml:space="preserve">т» </w:t>
      </w:r>
      <w:r w:rsidR="00F73127">
        <w:tab/>
        <w:t>______________ (</w:t>
      </w:r>
      <w:r w:rsidR="00F73127" w:rsidRPr="009572BF">
        <w:rPr>
          <w:i/>
          <w:sz w:val="22"/>
          <w:szCs w:val="22"/>
        </w:rPr>
        <w:t>Подпись</w:t>
      </w:r>
      <w:r w:rsidR="00F73127">
        <w:t>)</w:t>
      </w:r>
    </w:p>
    <w:p w:rsidR="00A87D95" w:rsidRDefault="00A87D95" w:rsidP="00A87D95">
      <w:pPr>
        <w:pStyle w:val="a7"/>
        <w:spacing w:line="360" w:lineRule="auto"/>
        <w:outlineLvl w:val="0"/>
      </w:pPr>
      <w:r>
        <w:t>Сорочук Л.А.:</w:t>
      </w:r>
      <w:r>
        <w:tab/>
        <w:t xml:space="preserve"> «Соответствует» </w:t>
      </w:r>
      <w:r>
        <w:tab/>
        <w:t>______________ (</w:t>
      </w:r>
      <w:r w:rsidRPr="009572BF">
        <w:rPr>
          <w:i/>
          <w:sz w:val="22"/>
          <w:szCs w:val="22"/>
        </w:rPr>
        <w:t>Подпись</w:t>
      </w:r>
      <w:r>
        <w:t>)</w:t>
      </w:r>
    </w:p>
    <w:p w:rsidR="00A87D95" w:rsidRDefault="00A87D95" w:rsidP="00A87D95">
      <w:pPr>
        <w:pStyle w:val="a7"/>
        <w:spacing w:line="360" w:lineRule="auto"/>
        <w:outlineLvl w:val="0"/>
      </w:pPr>
      <w:r>
        <w:t>М</w:t>
      </w:r>
      <w:r w:rsidR="00B92419">
        <w:t>ачко</w:t>
      </w:r>
      <w:r>
        <w:t xml:space="preserve"> М.А.:</w:t>
      </w:r>
      <w:r>
        <w:tab/>
      </w:r>
      <w:r>
        <w:tab/>
        <w:t xml:space="preserve"> «Соответствует» </w:t>
      </w:r>
      <w:r>
        <w:tab/>
        <w:t>______________ (</w:t>
      </w:r>
      <w:r w:rsidRPr="009572BF">
        <w:rPr>
          <w:i/>
          <w:sz w:val="22"/>
          <w:szCs w:val="22"/>
        </w:rPr>
        <w:t>Подпись</w:t>
      </w:r>
      <w:r>
        <w:t>)</w:t>
      </w:r>
    </w:p>
    <w:p w:rsidR="00F73127" w:rsidRDefault="00F73127" w:rsidP="005549B7">
      <w:pPr>
        <w:pStyle w:val="a7"/>
        <w:spacing w:line="360" w:lineRule="auto"/>
        <w:outlineLvl w:val="0"/>
      </w:pPr>
    </w:p>
    <w:p w:rsidR="00F63453" w:rsidRDefault="006235EC" w:rsidP="000914DE">
      <w:pPr>
        <w:pStyle w:val="a7"/>
        <w:numPr>
          <w:ilvl w:val="1"/>
          <w:numId w:val="3"/>
        </w:numPr>
        <w:spacing w:line="276" w:lineRule="auto"/>
        <w:ind w:firstLine="0"/>
        <w:outlineLvl w:val="0"/>
      </w:pPr>
      <w:r>
        <w:lastRenderedPageBreak/>
        <w:t xml:space="preserve">Организатору конкурса </w:t>
      </w:r>
      <w:r w:rsidR="00D70A26">
        <w:t xml:space="preserve">администрации </w:t>
      </w:r>
      <w:r w:rsidR="00F63453">
        <w:t xml:space="preserve">городского поселения </w:t>
      </w:r>
      <w:r>
        <w:t xml:space="preserve">Игрим заключить </w:t>
      </w:r>
      <w:r w:rsidR="00F63453">
        <w:t>договоры:</w:t>
      </w:r>
    </w:p>
    <w:p w:rsidR="00F63453" w:rsidRDefault="00F63453" w:rsidP="000914DE">
      <w:pPr>
        <w:pStyle w:val="a7"/>
        <w:spacing w:line="276" w:lineRule="auto"/>
        <w:ind w:firstLine="0"/>
        <w:outlineLvl w:val="0"/>
      </w:pPr>
      <w:r>
        <w:t>-</w:t>
      </w:r>
      <w:r>
        <w:tab/>
        <w:t>на компенсацию выпадающих доходов организациям, предоставляющим населению услуги теплоснабжения, водоснабжения и водоотведения по тарифам, установленным органами регулирования, не обеспечивающим возмещение издержек</w:t>
      </w:r>
      <w:r w:rsidR="00C836D5">
        <w:t xml:space="preserve"> – ИМУП «Тепловодоканал»</w:t>
      </w:r>
      <w:r>
        <w:t>;</w:t>
      </w:r>
    </w:p>
    <w:p w:rsidR="00C836D5" w:rsidRDefault="00F63453" w:rsidP="000914DE">
      <w:pPr>
        <w:pStyle w:val="a7"/>
        <w:spacing w:line="276" w:lineRule="auto"/>
        <w:ind w:firstLine="0"/>
        <w:outlineLvl w:val="0"/>
      </w:pPr>
      <w:r>
        <w:t>-</w:t>
      </w:r>
      <w:r>
        <w:tab/>
        <w:t>на компенсацию выпадающих доходов организациям при оказании банных услуг населению по тарифам, установленным органом регулирования, не обеспечивающим возмещение издержек</w:t>
      </w:r>
      <w:r w:rsidR="00C836D5" w:rsidRPr="00C836D5">
        <w:t xml:space="preserve"> </w:t>
      </w:r>
      <w:r w:rsidR="00C836D5">
        <w:t>– ИМУП «Тепловодоканал»</w:t>
      </w:r>
      <w:r w:rsidR="00BD2332">
        <w:t>.</w:t>
      </w:r>
    </w:p>
    <w:p w:rsidR="006E7400" w:rsidRPr="00E47C4B" w:rsidRDefault="000F66BE" w:rsidP="006E7400">
      <w:pPr>
        <w:pStyle w:val="a7"/>
        <w:spacing w:line="360" w:lineRule="auto"/>
        <w:ind w:firstLine="0"/>
        <w:outlineLvl w:val="0"/>
      </w:pPr>
      <w:r w:rsidRPr="00E47C4B">
        <w:tab/>
      </w:r>
      <w:r w:rsidRPr="00E47C4B">
        <w:tab/>
      </w:r>
      <w:r w:rsidRPr="00E47C4B">
        <w:tab/>
      </w:r>
    </w:p>
    <w:p w:rsidR="00A742F0" w:rsidRPr="00E47C4B" w:rsidRDefault="00A742F0">
      <w:pPr>
        <w:pStyle w:val="ConsPlusNormal"/>
        <w:keepNext/>
        <w:widowControl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E47C4B">
        <w:rPr>
          <w:rFonts w:ascii="Times New Roman" w:hAnsi="Times New Roman"/>
          <w:noProof/>
          <w:sz w:val="28"/>
          <w:szCs w:val="28"/>
        </w:rPr>
        <w:t>Подписи:</w:t>
      </w:r>
    </w:p>
    <w:tbl>
      <w:tblPr>
        <w:tblW w:w="9639" w:type="dxa"/>
        <w:tblInd w:w="108" w:type="dxa"/>
        <w:tblLook w:val="01E0"/>
      </w:tblPr>
      <w:tblGrid>
        <w:gridCol w:w="2977"/>
        <w:gridCol w:w="6662"/>
      </w:tblGrid>
      <w:tr w:rsidR="007D70BD" w:rsidTr="00490C03">
        <w:tc>
          <w:tcPr>
            <w:tcW w:w="2977" w:type="dxa"/>
          </w:tcPr>
          <w:p w:rsidR="007D70BD" w:rsidRPr="00E47C4B" w:rsidRDefault="007D70BD" w:rsidP="007D70BD">
            <w:pPr>
              <w:spacing w:line="240" w:lineRule="auto"/>
              <w:ind w:firstLine="0"/>
            </w:pPr>
            <w:r>
              <w:t>П</w:t>
            </w:r>
            <w:r>
              <w:t>редседател</w:t>
            </w:r>
            <w:r>
              <w:t>ь</w:t>
            </w:r>
            <w:r w:rsidRPr="00E47C4B">
              <w:t>:</w:t>
            </w:r>
          </w:p>
        </w:tc>
        <w:tc>
          <w:tcPr>
            <w:tcW w:w="6662" w:type="dxa"/>
          </w:tcPr>
          <w:p w:rsidR="007D70BD" w:rsidRDefault="007D70BD" w:rsidP="00490C03">
            <w:pPr>
              <w:spacing w:line="240" w:lineRule="auto"/>
              <w:ind w:firstLine="0"/>
              <w:rPr>
                <w:i/>
                <w:vertAlign w:val="superscript"/>
              </w:rPr>
            </w:pPr>
            <w:r w:rsidRPr="00E47C4B">
              <w:rPr>
                <w:i/>
                <w:vertAlign w:val="superscript"/>
              </w:rPr>
              <w:t>_____________</w:t>
            </w:r>
            <w:r>
              <w:rPr>
                <w:i/>
                <w:vertAlign w:val="superscript"/>
              </w:rPr>
              <w:t>________________</w:t>
            </w:r>
            <w:r w:rsidRPr="00E47C4B">
              <w:rPr>
                <w:i/>
                <w:vertAlign w:val="superscript"/>
              </w:rPr>
              <w:t xml:space="preserve">         </w:t>
            </w:r>
            <w:r>
              <w:rPr>
                <w:i/>
                <w:vertAlign w:val="superscript"/>
              </w:rPr>
              <w:t xml:space="preserve">        </w:t>
            </w:r>
            <w:r w:rsidRPr="00E47C4B">
              <w:rPr>
                <w:i/>
                <w:vertAlign w:val="superscript"/>
              </w:rPr>
              <w:t xml:space="preserve">  </w:t>
            </w:r>
            <w:r>
              <w:t>Ляпустина В</w:t>
            </w:r>
            <w:r>
              <w:t>.А.</w:t>
            </w:r>
            <w:r>
              <w:tab/>
            </w:r>
            <w:r w:rsidRPr="00E47C4B">
              <w:rPr>
                <w:i/>
                <w:vertAlign w:val="superscript"/>
              </w:rPr>
              <w:t xml:space="preserve">                  </w:t>
            </w:r>
          </w:p>
          <w:p w:rsidR="007D70BD" w:rsidRPr="00E47C4B" w:rsidRDefault="007D70BD" w:rsidP="00490C03">
            <w:pPr>
              <w:spacing w:line="240" w:lineRule="auto"/>
              <w:ind w:firstLine="0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</w:t>
            </w:r>
            <w:r w:rsidRPr="00E47C4B">
              <w:rPr>
                <w:i/>
                <w:vertAlign w:val="superscript"/>
              </w:rPr>
              <w:t xml:space="preserve">(Подпись)                               </w:t>
            </w:r>
          </w:p>
        </w:tc>
      </w:tr>
      <w:tr w:rsidR="00AA0693" w:rsidTr="00D755C6">
        <w:tc>
          <w:tcPr>
            <w:tcW w:w="2977" w:type="dxa"/>
          </w:tcPr>
          <w:p w:rsidR="00AA0693" w:rsidRPr="00E47C4B" w:rsidRDefault="00AA0693" w:rsidP="00D755C6">
            <w:pPr>
              <w:spacing w:line="240" w:lineRule="auto"/>
              <w:ind w:firstLine="0"/>
            </w:pPr>
            <w:r>
              <w:t>Заместитель председателя</w:t>
            </w:r>
            <w:r w:rsidRPr="00E47C4B">
              <w:t>:</w:t>
            </w:r>
          </w:p>
        </w:tc>
        <w:tc>
          <w:tcPr>
            <w:tcW w:w="6662" w:type="dxa"/>
          </w:tcPr>
          <w:p w:rsidR="00D70A26" w:rsidRDefault="00AA0693" w:rsidP="00D755C6">
            <w:pPr>
              <w:spacing w:line="240" w:lineRule="auto"/>
              <w:ind w:firstLine="0"/>
              <w:rPr>
                <w:i/>
                <w:vertAlign w:val="superscript"/>
              </w:rPr>
            </w:pPr>
            <w:r w:rsidRPr="00E47C4B">
              <w:rPr>
                <w:i/>
                <w:vertAlign w:val="superscript"/>
              </w:rPr>
              <w:t>_____________</w:t>
            </w:r>
            <w:r w:rsidR="00A87D95">
              <w:rPr>
                <w:i/>
                <w:vertAlign w:val="superscript"/>
              </w:rPr>
              <w:t>________________</w:t>
            </w:r>
            <w:r w:rsidRPr="00E47C4B">
              <w:rPr>
                <w:i/>
                <w:vertAlign w:val="superscript"/>
              </w:rPr>
              <w:t xml:space="preserve">         </w:t>
            </w:r>
            <w:r>
              <w:rPr>
                <w:i/>
                <w:vertAlign w:val="superscript"/>
              </w:rPr>
              <w:t xml:space="preserve">        </w:t>
            </w:r>
            <w:r w:rsidRPr="00E47C4B">
              <w:rPr>
                <w:i/>
                <w:vertAlign w:val="superscript"/>
              </w:rPr>
              <w:t xml:space="preserve">  </w:t>
            </w:r>
            <w:r>
              <w:t>Храмиков С.А.</w:t>
            </w:r>
            <w:r>
              <w:tab/>
            </w:r>
            <w:r w:rsidRPr="00E47C4B">
              <w:rPr>
                <w:i/>
                <w:vertAlign w:val="superscript"/>
              </w:rPr>
              <w:t xml:space="preserve">                  </w:t>
            </w:r>
          </w:p>
          <w:p w:rsidR="00AA0693" w:rsidRPr="00E47C4B" w:rsidRDefault="00D70A26" w:rsidP="00D755C6">
            <w:pPr>
              <w:spacing w:line="240" w:lineRule="auto"/>
              <w:ind w:firstLine="0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</w:t>
            </w:r>
            <w:r w:rsidR="00A87D95">
              <w:rPr>
                <w:i/>
                <w:vertAlign w:val="superscript"/>
              </w:rPr>
              <w:t xml:space="preserve">                </w:t>
            </w:r>
            <w:r>
              <w:rPr>
                <w:i/>
                <w:vertAlign w:val="superscript"/>
              </w:rPr>
              <w:t xml:space="preserve"> </w:t>
            </w:r>
            <w:r w:rsidR="00AA0693">
              <w:rPr>
                <w:i/>
                <w:vertAlign w:val="superscript"/>
              </w:rPr>
              <w:t xml:space="preserve"> </w:t>
            </w:r>
            <w:r w:rsidR="00AA0693" w:rsidRPr="00E47C4B">
              <w:rPr>
                <w:i/>
                <w:vertAlign w:val="superscript"/>
              </w:rPr>
              <w:t xml:space="preserve">(Подпись)                               </w:t>
            </w:r>
          </w:p>
        </w:tc>
      </w:tr>
      <w:tr w:rsidR="00A87D95" w:rsidTr="0045570B">
        <w:tc>
          <w:tcPr>
            <w:tcW w:w="2977" w:type="dxa"/>
          </w:tcPr>
          <w:p w:rsidR="00A87D95" w:rsidRPr="00E47C4B" w:rsidRDefault="00A87D95" w:rsidP="0045570B">
            <w:pPr>
              <w:spacing w:line="240" w:lineRule="auto"/>
              <w:ind w:firstLine="0"/>
            </w:pPr>
            <w:r>
              <w:t>Секретарь</w:t>
            </w:r>
            <w:r w:rsidRPr="00E47C4B">
              <w:t xml:space="preserve"> комиссии:</w:t>
            </w:r>
          </w:p>
        </w:tc>
        <w:tc>
          <w:tcPr>
            <w:tcW w:w="6662" w:type="dxa"/>
          </w:tcPr>
          <w:p w:rsidR="00A87D95" w:rsidRPr="00A87D95" w:rsidRDefault="00A87D95" w:rsidP="00A87D95">
            <w:pPr>
              <w:spacing w:line="240" w:lineRule="auto"/>
              <w:ind w:firstLine="0"/>
            </w:pPr>
            <w:r>
              <w:rPr>
                <w:i/>
                <w:vertAlign w:val="superscript"/>
              </w:rPr>
              <w:t>_______</w:t>
            </w:r>
            <w:r w:rsidRPr="00E47C4B">
              <w:rPr>
                <w:i/>
                <w:vertAlign w:val="superscript"/>
              </w:rPr>
              <w:t>_______</w:t>
            </w:r>
            <w:r>
              <w:rPr>
                <w:i/>
                <w:vertAlign w:val="superscript"/>
              </w:rPr>
              <w:t>______</w:t>
            </w:r>
            <w:r w:rsidRPr="00E47C4B">
              <w:rPr>
                <w:i/>
                <w:vertAlign w:val="superscript"/>
              </w:rPr>
              <w:t>_____</w:t>
            </w:r>
            <w:r>
              <w:rPr>
                <w:i/>
                <w:vertAlign w:val="superscript"/>
              </w:rPr>
              <w:t xml:space="preserve">_____               </w:t>
            </w:r>
            <w:r w:rsidRPr="00E47C4B">
              <w:rPr>
                <w:i/>
                <w:vertAlign w:val="superscript"/>
              </w:rPr>
              <w:t xml:space="preserve">  </w:t>
            </w:r>
            <w:r>
              <w:t>Сорочук Л.А.</w:t>
            </w:r>
            <w:r>
              <w:rPr>
                <w:i/>
                <w:vertAlign w:val="superscript"/>
              </w:rPr>
              <w:t xml:space="preserve"> </w:t>
            </w:r>
          </w:p>
          <w:p w:rsidR="00A87D95" w:rsidRPr="00E47C4B" w:rsidRDefault="00A87D95" w:rsidP="0045570B">
            <w:pPr>
              <w:spacing w:line="240" w:lineRule="auto"/>
              <w:ind w:firstLine="0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</w:t>
            </w:r>
            <w:r w:rsidRPr="00E47C4B">
              <w:rPr>
                <w:i/>
                <w:vertAlign w:val="superscript"/>
              </w:rPr>
              <w:t xml:space="preserve">(Подпись)                               </w:t>
            </w:r>
          </w:p>
        </w:tc>
      </w:tr>
      <w:tr w:rsidR="00A742F0" w:rsidTr="000F66BE">
        <w:tc>
          <w:tcPr>
            <w:tcW w:w="2977" w:type="dxa"/>
          </w:tcPr>
          <w:p w:rsidR="00A742F0" w:rsidRPr="00E47C4B" w:rsidRDefault="00A742F0" w:rsidP="000F66BE">
            <w:pPr>
              <w:spacing w:line="240" w:lineRule="auto"/>
              <w:ind w:firstLine="0"/>
            </w:pPr>
            <w:r w:rsidRPr="00E47C4B">
              <w:t>Члены комиссии:</w:t>
            </w:r>
          </w:p>
        </w:tc>
        <w:tc>
          <w:tcPr>
            <w:tcW w:w="6662" w:type="dxa"/>
          </w:tcPr>
          <w:p w:rsidR="00A742F0" w:rsidRPr="00E47C4B" w:rsidRDefault="00A742F0" w:rsidP="000F66BE">
            <w:pPr>
              <w:spacing w:line="240" w:lineRule="auto"/>
            </w:pPr>
          </w:p>
        </w:tc>
      </w:tr>
      <w:tr w:rsidR="00A742F0" w:rsidTr="000F66BE">
        <w:tc>
          <w:tcPr>
            <w:tcW w:w="2977" w:type="dxa"/>
          </w:tcPr>
          <w:p w:rsidR="00A742F0" w:rsidRPr="00E47C4B" w:rsidRDefault="00A742F0" w:rsidP="000F66BE">
            <w:pPr>
              <w:spacing w:line="240" w:lineRule="auto"/>
              <w:ind w:firstLine="0"/>
            </w:pPr>
          </w:p>
        </w:tc>
        <w:tc>
          <w:tcPr>
            <w:tcW w:w="6662" w:type="dxa"/>
          </w:tcPr>
          <w:p w:rsidR="005A2734" w:rsidRDefault="005A2734" w:rsidP="005A2734">
            <w:pPr>
              <w:spacing w:line="240" w:lineRule="auto"/>
              <w:rPr>
                <w:i/>
                <w:vertAlign w:val="superscript"/>
              </w:rPr>
            </w:pPr>
            <w:r>
              <w:t>_________________</w:t>
            </w:r>
            <w:r w:rsidRPr="00CD49ED">
              <w:rPr>
                <w:vertAlign w:val="superscript"/>
              </w:rPr>
              <w:t xml:space="preserve"> </w:t>
            </w:r>
            <w:r w:rsidR="00CD49ED">
              <w:rPr>
                <w:vertAlign w:val="superscript"/>
              </w:rPr>
              <w:t xml:space="preserve">   </w:t>
            </w:r>
            <w:r w:rsidR="00B50996">
              <w:rPr>
                <w:vertAlign w:val="superscript"/>
              </w:rPr>
              <w:t xml:space="preserve"> </w:t>
            </w:r>
            <w:r w:rsidRPr="00CD49ED">
              <w:rPr>
                <w:vertAlign w:val="superscript"/>
              </w:rPr>
              <w:t xml:space="preserve">   </w:t>
            </w:r>
            <w:r w:rsidR="00CD49ED">
              <w:rPr>
                <w:vertAlign w:val="superscript"/>
              </w:rPr>
              <w:t xml:space="preserve"> </w:t>
            </w:r>
            <w:r w:rsidR="007D70BD">
              <w:t>Пранцкевич Е.Н</w:t>
            </w:r>
            <w:r>
              <w:t>.</w:t>
            </w:r>
            <w:r w:rsidR="00A742F0" w:rsidRPr="00E47C4B">
              <w:rPr>
                <w:i/>
                <w:vertAlign w:val="superscript"/>
              </w:rPr>
              <w:t xml:space="preserve">             </w:t>
            </w:r>
          </w:p>
          <w:p w:rsidR="00A742F0" w:rsidRPr="00E47C4B" w:rsidRDefault="00A742F0" w:rsidP="005A2734">
            <w:pPr>
              <w:spacing w:line="240" w:lineRule="auto"/>
            </w:pPr>
            <w:r w:rsidRPr="00E47C4B">
              <w:rPr>
                <w:i/>
                <w:vertAlign w:val="superscript"/>
              </w:rPr>
              <w:t xml:space="preserve">   </w:t>
            </w:r>
            <w:r w:rsidR="00AA0693">
              <w:rPr>
                <w:i/>
                <w:vertAlign w:val="superscript"/>
              </w:rPr>
              <w:t xml:space="preserve">      </w:t>
            </w:r>
            <w:r w:rsidRPr="00E47C4B">
              <w:rPr>
                <w:i/>
                <w:vertAlign w:val="superscript"/>
              </w:rPr>
              <w:t xml:space="preserve">  (Подпись)                         </w:t>
            </w:r>
          </w:p>
        </w:tc>
      </w:tr>
      <w:tr w:rsidR="00A742F0" w:rsidTr="000F66BE">
        <w:tc>
          <w:tcPr>
            <w:tcW w:w="2977" w:type="dxa"/>
          </w:tcPr>
          <w:p w:rsidR="00A742F0" w:rsidRPr="00E47C4B" w:rsidRDefault="00A742F0" w:rsidP="000F66BE">
            <w:pPr>
              <w:spacing w:line="240" w:lineRule="auto"/>
              <w:ind w:firstLine="0"/>
            </w:pPr>
          </w:p>
        </w:tc>
        <w:tc>
          <w:tcPr>
            <w:tcW w:w="6662" w:type="dxa"/>
          </w:tcPr>
          <w:p w:rsidR="00A742F0" w:rsidRPr="00E47C4B" w:rsidRDefault="00C9519E" w:rsidP="000F66BE">
            <w:pPr>
              <w:spacing w:line="240" w:lineRule="auto"/>
            </w:pPr>
            <w:r>
              <w:t>_________________</w:t>
            </w:r>
            <w:r w:rsidRPr="00CD49ED">
              <w:rPr>
                <w:vertAlign w:val="superscript"/>
              </w:rPr>
              <w:t xml:space="preserve">   </w:t>
            </w:r>
            <w:r w:rsidR="00CD49ED">
              <w:rPr>
                <w:vertAlign w:val="superscript"/>
              </w:rPr>
              <w:t xml:space="preserve">   </w:t>
            </w:r>
            <w:r w:rsidR="00B50996">
              <w:rPr>
                <w:vertAlign w:val="superscript"/>
              </w:rPr>
              <w:t xml:space="preserve"> </w:t>
            </w:r>
            <w:r w:rsidRPr="00CD49ED">
              <w:rPr>
                <w:vertAlign w:val="superscript"/>
              </w:rPr>
              <w:t xml:space="preserve"> </w:t>
            </w:r>
            <w:r w:rsidR="00A742F0" w:rsidRPr="00CD49ED">
              <w:rPr>
                <w:vertAlign w:val="superscript"/>
              </w:rPr>
              <w:t xml:space="preserve"> </w:t>
            </w:r>
            <w:r w:rsidR="00A87D95">
              <w:t>М</w:t>
            </w:r>
            <w:r w:rsidR="007D70BD">
              <w:t>ачко</w:t>
            </w:r>
            <w:r w:rsidR="00A87D95">
              <w:t xml:space="preserve"> М</w:t>
            </w:r>
            <w:r w:rsidR="00516BA8">
              <w:t>.А</w:t>
            </w:r>
            <w:r w:rsidR="00FD7182">
              <w:t>.</w:t>
            </w:r>
          </w:p>
          <w:p w:rsidR="00A742F0" w:rsidRPr="00E47C4B" w:rsidRDefault="00A742F0" w:rsidP="000F66BE">
            <w:pPr>
              <w:spacing w:line="240" w:lineRule="auto"/>
            </w:pPr>
            <w:r w:rsidRPr="00E47C4B">
              <w:rPr>
                <w:i/>
                <w:vertAlign w:val="superscript"/>
              </w:rPr>
              <w:t xml:space="preserve">           (Под</w:t>
            </w:r>
            <w:r w:rsidR="00D70A26">
              <w:rPr>
                <w:i/>
                <w:vertAlign w:val="superscript"/>
              </w:rPr>
              <w:t xml:space="preserve">пись)                     </w:t>
            </w:r>
            <w:r w:rsidRPr="00E47C4B">
              <w:rPr>
                <w:i/>
                <w:vertAlign w:val="superscript"/>
              </w:rPr>
              <w:t xml:space="preserve">    </w:t>
            </w:r>
          </w:p>
        </w:tc>
      </w:tr>
    </w:tbl>
    <w:p w:rsidR="00A742F0" w:rsidRDefault="00A742F0">
      <w:pPr>
        <w:pStyle w:val="a5"/>
        <w:outlineLvl w:val="0"/>
        <w:rPr>
          <w:caps/>
          <w:sz w:val="24"/>
        </w:rPr>
      </w:pPr>
    </w:p>
    <w:p w:rsidR="008E5089" w:rsidRPr="008E5089" w:rsidRDefault="008E5089" w:rsidP="006A350E">
      <w:pPr>
        <w:spacing w:line="240" w:lineRule="auto"/>
        <w:ind w:firstLine="0"/>
        <w:rPr>
          <w:sz w:val="24"/>
          <w:szCs w:val="24"/>
        </w:rPr>
      </w:pPr>
      <w:r w:rsidRPr="008E5089">
        <w:rPr>
          <w:sz w:val="24"/>
          <w:szCs w:val="24"/>
        </w:rPr>
        <w:t xml:space="preserve"> </w:t>
      </w:r>
    </w:p>
    <w:sectPr w:rsidR="008E5089" w:rsidRPr="008E5089" w:rsidSect="004712E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0F" w:rsidRDefault="001C120F">
      <w:r>
        <w:separator/>
      </w:r>
    </w:p>
  </w:endnote>
  <w:endnote w:type="continuationSeparator" w:id="1">
    <w:p w:rsidR="001C120F" w:rsidRDefault="001C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0F" w:rsidRDefault="001C120F">
      <w:r>
        <w:separator/>
      </w:r>
    </w:p>
  </w:footnote>
  <w:footnote w:type="continuationSeparator" w:id="1">
    <w:p w:rsidR="001C120F" w:rsidRDefault="001C1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30E8"/>
    <w:multiLevelType w:val="hybridMultilevel"/>
    <w:tmpl w:val="BC129B7C"/>
    <w:lvl w:ilvl="0" w:tplc="EF040058">
      <w:start w:val="65535"/>
      <w:numFmt w:val="bullet"/>
      <w:lvlText w:val="-"/>
      <w:lvlJc w:val="left"/>
      <w:pPr>
        <w:ind w:left="32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40694769"/>
    <w:multiLevelType w:val="hybridMultilevel"/>
    <w:tmpl w:val="7C622CA0"/>
    <w:lvl w:ilvl="0" w:tplc="EF04005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hint="default"/>
      </w:rPr>
    </w:lvl>
  </w:abstractNum>
  <w:abstractNum w:abstractNumId="4">
    <w:nsid w:val="5502089D"/>
    <w:multiLevelType w:val="multilevel"/>
    <w:tmpl w:val="08A0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3FE"/>
    <w:rsid w:val="000073B5"/>
    <w:rsid w:val="00020793"/>
    <w:rsid w:val="00022AFA"/>
    <w:rsid w:val="00026534"/>
    <w:rsid w:val="00044DCD"/>
    <w:rsid w:val="00087B08"/>
    <w:rsid w:val="000914DE"/>
    <w:rsid w:val="000B4D41"/>
    <w:rsid w:val="000F66BE"/>
    <w:rsid w:val="000F7438"/>
    <w:rsid w:val="001560DF"/>
    <w:rsid w:val="001822D5"/>
    <w:rsid w:val="001C120F"/>
    <w:rsid w:val="001E77C2"/>
    <w:rsid w:val="0021373E"/>
    <w:rsid w:val="002A4B59"/>
    <w:rsid w:val="002D12AD"/>
    <w:rsid w:val="002D153B"/>
    <w:rsid w:val="002D248F"/>
    <w:rsid w:val="002F0BF1"/>
    <w:rsid w:val="002F2893"/>
    <w:rsid w:val="00301BB6"/>
    <w:rsid w:val="00380173"/>
    <w:rsid w:val="003D234B"/>
    <w:rsid w:val="004271FE"/>
    <w:rsid w:val="004444EB"/>
    <w:rsid w:val="004618C8"/>
    <w:rsid w:val="00467133"/>
    <w:rsid w:val="004712E7"/>
    <w:rsid w:val="00485CE9"/>
    <w:rsid w:val="00487269"/>
    <w:rsid w:val="00493342"/>
    <w:rsid w:val="004B2379"/>
    <w:rsid w:val="004E6036"/>
    <w:rsid w:val="00516BA8"/>
    <w:rsid w:val="0054645E"/>
    <w:rsid w:val="005549B7"/>
    <w:rsid w:val="00592FB1"/>
    <w:rsid w:val="005A2734"/>
    <w:rsid w:val="005C4968"/>
    <w:rsid w:val="006235EC"/>
    <w:rsid w:val="0068586E"/>
    <w:rsid w:val="006A350E"/>
    <w:rsid w:val="006B1C03"/>
    <w:rsid w:val="006B334C"/>
    <w:rsid w:val="006D35C1"/>
    <w:rsid w:val="006D3934"/>
    <w:rsid w:val="006D4CB6"/>
    <w:rsid w:val="006E7400"/>
    <w:rsid w:val="00701127"/>
    <w:rsid w:val="007028B4"/>
    <w:rsid w:val="00703ECC"/>
    <w:rsid w:val="00707D1E"/>
    <w:rsid w:val="007606A0"/>
    <w:rsid w:val="00776497"/>
    <w:rsid w:val="007B2B61"/>
    <w:rsid w:val="007D70BD"/>
    <w:rsid w:val="00805D98"/>
    <w:rsid w:val="008102DE"/>
    <w:rsid w:val="00814055"/>
    <w:rsid w:val="00825813"/>
    <w:rsid w:val="008273AB"/>
    <w:rsid w:val="00834E08"/>
    <w:rsid w:val="00836605"/>
    <w:rsid w:val="008601EF"/>
    <w:rsid w:val="00877182"/>
    <w:rsid w:val="008A14EF"/>
    <w:rsid w:val="008C6E95"/>
    <w:rsid w:val="008C6F34"/>
    <w:rsid w:val="008E5089"/>
    <w:rsid w:val="00925739"/>
    <w:rsid w:val="009572BF"/>
    <w:rsid w:val="00971330"/>
    <w:rsid w:val="009916B4"/>
    <w:rsid w:val="009F41A4"/>
    <w:rsid w:val="00A1369A"/>
    <w:rsid w:val="00A1717F"/>
    <w:rsid w:val="00A25BAC"/>
    <w:rsid w:val="00A742F0"/>
    <w:rsid w:val="00A87D95"/>
    <w:rsid w:val="00AA0693"/>
    <w:rsid w:val="00AD2CF1"/>
    <w:rsid w:val="00B50996"/>
    <w:rsid w:val="00B52510"/>
    <w:rsid w:val="00B92419"/>
    <w:rsid w:val="00BA0E12"/>
    <w:rsid w:val="00BD2332"/>
    <w:rsid w:val="00C15169"/>
    <w:rsid w:val="00C353FE"/>
    <w:rsid w:val="00C360FD"/>
    <w:rsid w:val="00C566E5"/>
    <w:rsid w:val="00C836D5"/>
    <w:rsid w:val="00C9519E"/>
    <w:rsid w:val="00CC5D43"/>
    <w:rsid w:val="00CD49ED"/>
    <w:rsid w:val="00CE453D"/>
    <w:rsid w:val="00CE63F0"/>
    <w:rsid w:val="00D4147A"/>
    <w:rsid w:val="00D513E6"/>
    <w:rsid w:val="00D5189A"/>
    <w:rsid w:val="00D57775"/>
    <w:rsid w:val="00D70A26"/>
    <w:rsid w:val="00E079DB"/>
    <w:rsid w:val="00E217BF"/>
    <w:rsid w:val="00E35E9C"/>
    <w:rsid w:val="00E47C4B"/>
    <w:rsid w:val="00E9137A"/>
    <w:rsid w:val="00E92AEC"/>
    <w:rsid w:val="00EB050F"/>
    <w:rsid w:val="00EC2F4B"/>
    <w:rsid w:val="00F11806"/>
    <w:rsid w:val="00F16C96"/>
    <w:rsid w:val="00F5732E"/>
    <w:rsid w:val="00F573C3"/>
    <w:rsid w:val="00F63453"/>
    <w:rsid w:val="00F73127"/>
    <w:rsid w:val="00F85B4C"/>
    <w:rsid w:val="00FD7182"/>
    <w:rsid w:val="00FE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968"/>
    <w:pPr>
      <w:spacing w:line="288" w:lineRule="auto"/>
      <w:ind w:firstLine="567"/>
      <w:jc w:val="both"/>
    </w:pPr>
    <w:rPr>
      <w:sz w:val="28"/>
      <w:szCs w:val="28"/>
    </w:rPr>
  </w:style>
  <w:style w:type="paragraph" w:styleId="3">
    <w:name w:val="heading 3"/>
    <w:aliases w:val="H3"/>
    <w:basedOn w:val="a"/>
    <w:next w:val="a"/>
    <w:qFormat/>
    <w:rsid w:val="005C4968"/>
    <w:pPr>
      <w:keepNext/>
      <w:numPr>
        <w:ilvl w:val="2"/>
        <w:numId w:val="2"/>
      </w:numPr>
      <w:suppressAutoHyphens/>
      <w:spacing w:before="120" w:after="120"/>
      <w:outlineLvl w:val="2"/>
    </w:pPr>
    <w:rPr>
      <w:b/>
      <w:bCs/>
    </w:rPr>
  </w:style>
  <w:style w:type="paragraph" w:styleId="4">
    <w:name w:val="heading 4"/>
    <w:aliases w:val="H4"/>
    <w:basedOn w:val="a"/>
    <w:next w:val="a"/>
    <w:qFormat/>
    <w:rsid w:val="005C4968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53FE"/>
    <w:rPr>
      <w:rFonts w:ascii="Tahoma" w:hAnsi="Tahoma" w:cs="Tahoma"/>
      <w:sz w:val="16"/>
      <w:szCs w:val="16"/>
    </w:rPr>
  </w:style>
  <w:style w:type="character" w:styleId="a4">
    <w:name w:val="footnote reference"/>
    <w:semiHidden/>
    <w:rsid w:val="005C4968"/>
    <w:rPr>
      <w:vertAlign w:val="superscript"/>
    </w:rPr>
  </w:style>
  <w:style w:type="paragraph" w:styleId="a5">
    <w:name w:val="Title"/>
    <w:basedOn w:val="a"/>
    <w:qFormat/>
    <w:rsid w:val="005C4968"/>
    <w:pPr>
      <w:ind w:firstLine="0"/>
      <w:jc w:val="center"/>
    </w:pPr>
    <w:rPr>
      <w:lang w:eastAsia="en-US"/>
    </w:rPr>
  </w:style>
  <w:style w:type="paragraph" w:styleId="a6">
    <w:name w:val="footnote text"/>
    <w:basedOn w:val="a"/>
    <w:semiHidden/>
    <w:rsid w:val="005C4968"/>
    <w:pPr>
      <w:spacing w:line="240" w:lineRule="auto"/>
    </w:pPr>
    <w:rPr>
      <w:sz w:val="20"/>
      <w:szCs w:val="20"/>
    </w:rPr>
  </w:style>
  <w:style w:type="paragraph" w:styleId="a7">
    <w:name w:val="Body Text Indent"/>
    <w:basedOn w:val="a"/>
    <w:rsid w:val="005C4968"/>
    <w:pPr>
      <w:spacing w:line="240" w:lineRule="auto"/>
    </w:pPr>
  </w:style>
  <w:style w:type="character" w:styleId="a8">
    <w:name w:val="Intense Emphasis"/>
    <w:qFormat/>
    <w:rsid w:val="005C4968"/>
    <w:rPr>
      <w:b/>
      <w:bCs/>
      <w:i/>
      <w:iCs/>
      <w:color w:val="4F81BD"/>
    </w:rPr>
  </w:style>
  <w:style w:type="paragraph" w:styleId="2">
    <w:name w:val="Body Text Indent 2"/>
    <w:aliases w:val=" Знак"/>
    <w:basedOn w:val="a"/>
    <w:rsid w:val="005C4968"/>
    <w:pPr>
      <w:spacing w:after="120" w:line="480" w:lineRule="auto"/>
      <w:ind w:left="283"/>
    </w:pPr>
  </w:style>
  <w:style w:type="paragraph" w:customStyle="1" w:styleId="ConsPlusNormal">
    <w:name w:val="ConsPlusNormal"/>
    <w:rsid w:val="005C496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1">
    <w:name w:val="Заголовок 1 Знак"/>
    <w:aliases w:val="Document Header1 Знак"/>
    <w:rsid w:val="005C4968"/>
    <w:rPr>
      <w:rFonts w:cs="Times New Roman"/>
      <w:b/>
      <w:kern w:val="28"/>
      <w:sz w:val="36"/>
      <w:lang w:val="ru-RU" w:eastAsia="ru-RU" w:bidi="ar-SA"/>
    </w:rPr>
  </w:style>
  <w:style w:type="paragraph" w:styleId="a9">
    <w:name w:val="Body Text"/>
    <w:basedOn w:val="a"/>
    <w:link w:val="aa"/>
    <w:rsid w:val="00C15169"/>
    <w:pPr>
      <w:spacing w:after="120"/>
    </w:pPr>
    <w:rPr>
      <w:lang/>
    </w:rPr>
  </w:style>
  <w:style w:type="character" w:customStyle="1" w:styleId="aa">
    <w:name w:val="Основной текст Знак"/>
    <w:link w:val="a9"/>
    <w:rsid w:val="00C15169"/>
    <w:rPr>
      <w:sz w:val="28"/>
      <w:szCs w:val="28"/>
    </w:rPr>
  </w:style>
  <w:style w:type="paragraph" w:customStyle="1" w:styleId="ConsPlusTitle">
    <w:name w:val="ConsPlusTitle"/>
    <w:uiPriority w:val="99"/>
    <w:rsid w:val="002F28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lock Text"/>
    <w:basedOn w:val="a"/>
    <w:rsid w:val="000B4D41"/>
    <w:pPr>
      <w:spacing w:line="240" w:lineRule="auto"/>
      <w:ind w:left="-360" w:right="459" w:firstLine="0"/>
      <w:jc w:val="center"/>
    </w:pPr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B3C7-C5C1-4938-9114-3D8AA5C7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№12</vt:lpstr>
    </vt:vector>
  </TitlesOfParts>
  <Manager>Храмкин А.А.</Manager>
  <Company>Институт госзакупок РАГС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№12</dc:title>
  <dc:subject/>
  <dc:creator>Воробьева О.М., Вдовина В.В., Волосатова А.В., Ермаков В.А.</dc:creator>
  <cp:keywords/>
  <cp:lastModifiedBy>эконом</cp:lastModifiedBy>
  <cp:revision>25</cp:revision>
  <cp:lastPrinted>2016-02-11T07:24:00Z</cp:lastPrinted>
  <dcterms:created xsi:type="dcterms:W3CDTF">2011-10-04T10:33:00Z</dcterms:created>
  <dcterms:modified xsi:type="dcterms:W3CDTF">2016-02-11T07:40:00Z</dcterms:modified>
</cp:coreProperties>
</file>