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м поселении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Pr="001B5391" w:rsidRDefault="00224F3C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="00C30065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физической культуры и спорта на территории городского поселения Игрим»</w:t>
      </w:r>
    </w:p>
    <w:p w:rsidR="00212651" w:rsidRPr="00772A24" w:rsidRDefault="00212651" w:rsidP="002126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12651" w:rsidRDefault="00212651" w:rsidP="00212651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С.А.Храмиков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B5391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СШ «Арена»</w:t>
            </w:r>
            <w:r w:rsidR="002E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соглашению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1B5391" w:rsidRDefault="001B5391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B74D73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D402C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1B5391" w:rsidRDefault="001B5391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E8">
              <w:rPr>
                <w:rFonts w:ascii="Times New Roman" w:hAnsi="Times New Roman" w:cs="Times New Roman"/>
                <w:shd w:val="clear" w:color="auto" w:fill="FFFFFF"/>
              </w:rPr>
              <w:t>Сохранение населения, здоровье и благополучие людей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454945">
        <w:trPr>
          <w:trHeight w:val="647"/>
        </w:trPr>
        <w:tc>
          <w:tcPr>
            <w:tcW w:w="15491" w:type="dxa"/>
            <w:gridSpan w:val="17"/>
          </w:tcPr>
          <w:p w:rsidR="00552CAA" w:rsidRPr="004B5298" w:rsidRDefault="00B74D73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2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42"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552CAA" w:rsidRPr="00552CAA" w:rsidTr="00454945">
        <w:trPr>
          <w:trHeight w:val="2116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1B5391" w:rsidRDefault="001B5391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B5391">
              <w:rPr>
                <w:rFonts w:ascii="Times New Roman" w:hAnsi="Times New Roman" w:cs="Times New Roman"/>
              </w:rPr>
              <w:t>Доля участников физкультурно-оздоровительных и спортивно-</w:t>
            </w:r>
            <w:r w:rsidR="00454945" w:rsidRPr="001B5391">
              <w:rPr>
                <w:rFonts w:ascii="Times New Roman" w:hAnsi="Times New Roman" w:cs="Times New Roman"/>
              </w:rPr>
              <w:t>массовых мероприятий</w:t>
            </w:r>
            <w:r w:rsidRPr="001B5391">
              <w:rPr>
                <w:rFonts w:ascii="Times New Roman" w:hAnsi="Times New Roman" w:cs="Times New Roman"/>
              </w:rPr>
              <w:t xml:space="preserve"> к общему числу жителей поселения</w:t>
            </w:r>
          </w:p>
        </w:tc>
        <w:tc>
          <w:tcPr>
            <w:tcW w:w="850" w:type="dxa"/>
          </w:tcPr>
          <w:p w:rsidR="00552CAA" w:rsidRPr="00D62040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552CAA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62E6"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552CAA" w:rsidRPr="00606987" w:rsidRDefault="007456BF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77" w:type="dxa"/>
          </w:tcPr>
          <w:p w:rsidR="00552CAA" w:rsidRPr="004D2542" w:rsidRDefault="009602F0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64U0IK" w:history="1">
              <w:r w:rsidR="004D2542" w:rsidRPr="004D2542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Указ Президента Российской Федерации от 04.02.2021 N 68</w:t>
              </w:r>
            </w:hyperlink>
            <w:r w:rsidR="004549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57" w:type="dxa"/>
          </w:tcPr>
          <w:p w:rsidR="00552CAA" w:rsidRPr="00D62040" w:rsidRDefault="001B539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ДО СШ «Арена»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01A" w:rsidRPr="00552CAA" w:rsidTr="00454945">
        <w:trPr>
          <w:trHeight w:val="372"/>
        </w:trPr>
        <w:tc>
          <w:tcPr>
            <w:tcW w:w="561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08001A" w:rsidRPr="001B5391" w:rsidRDefault="0008001A" w:rsidP="001B53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3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Доля </w:t>
            </w:r>
            <w:r w:rsidR="001B5391" w:rsidRPr="001B5391">
              <w:rPr>
                <w:rFonts w:ascii="Times New Roman" w:eastAsia="Calibri" w:hAnsi="Times New Roman" w:cs="Times New Roman"/>
              </w:rPr>
              <w:t xml:space="preserve">участников мероприятий из числа, занимающихся адаптивной физической </w:t>
            </w:r>
            <w:r w:rsidR="00454945" w:rsidRPr="001B5391">
              <w:rPr>
                <w:rFonts w:ascii="Times New Roman" w:eastAsia="Calibri" w:hAnsi="Times New Roman" w:cs="Times New Roman"/>
              </w:rPr>
              <w:t>культурой и</w:t>
            </w:r>
            <w:r w:rsidR="001B5391" w:rsidRPr="001B5391">
              <w:rPr>
                <w:rFonts w:ascii="Times New Roman" w:eastAsia="Calibri" w:hAnsi="Times New Roman" w:cs="Times New Roman"/>
              </w:rPr>
              <w:t xml:space="preserve"> спортом лиц с ограниченными возможностями и инвалидностью,</w:t>
            </w:r>
          </w:p>
        </w:tc>
        <w:tc>
          <w:tcPr>
            <w:tcW w:w="850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454945" w:rsidRPr="00454945" w:rsidRDefault="00454945" w:rsidP="00454945">
            <w:pPr>
              <w:pStyle w:val="af1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 w:rsidRPr="00454945">
              <w:rPr>
                <w:color w:val="212529"/>
                <w:sz w:val="20"/>
                <w:szCs w:val="20"/>
              </w:rPr>
              <w:t>«О социальной защите инвалидов в РФ»;</w:t>
            </w:r>
          </w:p>
          <w:p w:rsidR="00454945" w:rsidRPr="00454945" w:rsidRDefault="00454945" w:rsidP="00454945">
            <w:pPr>
              <w:pStyle w:val="af1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«О физической культуре и спорте»</w:t>
            </w:r>
          </w:p>
          <w:p w:rsidR="0008001A" w:rsidRPr="00606987" w:rsidRDefault="0008001A" w:rsidP="00080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001A" w:rsidRPr="00D62040" w:rsidRDefault="001B5391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ДО СШ «Арена»</w:t>
            </w:r>
          </w:p>
        </w:tc>
        <w:tc>
          <w:tcPr>
            <w:tcW w:w="1417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0B00" w:rsidRDefault="00AE0B00" w:rsidP="00AE0B00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AE0B00" w:rsidRPr="00A82024" w:rsidTr="008C44A3">
        <w:tc>
          <w:tcPr>
            <w:tcW w:w="817" w:type="dxa"/>
            <w:vMerge w:val="restart"/>
          </w:tcPr>
          <w:p w:rsidR="00AE0B00" w:rsidRPr="00A82024" w:rsidRDefault="00AE0B00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AE0B00" w:rsidRPr="00A82024" w:rsidRDefault="00AE0B00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AE0B00" w:rsidRPr="00A82024" w:rsidRDefault="00AE0B00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AE0B00" w:rsidRPr="00A82024" w:rsidRDefault="00AE0B00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AE0B00" w:rsidRPr="00A82024" w:rsidRDefault="00AE0B00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AE0B00" w:rsidRDefault="00AE0B00" w:rsidP="008C44A3">
            <w:pPr>
              <w:jc w:val="center"/>
            </w:pPr>
            <w:r>
              <w:t xml:space="preserve">Ответственный </w:t>
            </w:r>
          </w:p>
          <w:p w:rsidR="00AE0B00" w:rsidRPr="00A82024" w:rsidRDefault="00AE0B00" w:rsidP="008C44A3">
            <w:pPr>
              <w:jc w:val="center"/>
            </w:pPr>
            <w:r>
              <w:t>за достижение показателя</w:t>
            </w:r>
          </w:p>
        </w:tc>
      </w:tr>
      <w:tr w:rsidR="00AE0B00" w:rsidRPr="00A82024" w:rsidTr="008C44A3">
        <w:tc>
          <w:tcPr>
            <w:tcW w:w="817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1256" w:type="dxa"/>
          </w:tcPr>
          <w:p w:rsidR="00AE0B00" w:rsidRPr="00A82024" w:rsidRDefault="00AE0B00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AE0B00" w:rsidRPr="00A82024" w:rsidRDefault="00AE0B00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AE0B00" w:rsidRPr="00641BF3" w:rsidRDefault="00AE0B00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AE0B00" w:rsidRPr="00641BF3" w:rsidRDefault="00AE0B00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AE0B00" w:rsidRPr="00641BF3" w:rsidRDefault="00AE0B00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AE0B00" w:rsidRPr="00641BF3" w:rsidRDefault="00AE0B00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AE0B00" w:rsidRPr="00A82024" w:rsidRDefault="00AE0B00" w:rsidP="008C44A3">
            <w:pPr>
              <w:jc w:val="center"/>
            </w:pPr>
          </w:p>
        </w:tc>
      </w:tr>
      <w:tr w:rsidR="00AE0B00" w:rsidRPr="00A82024" w:rsidTr="008C44A3">
        <w:tc>
          <w:tcPr>
            <w:tcW w:w="817" w:type="dxa"/>
          </w:tcPr>
          <w:p w:rsidR="00AE0B00" w:rsidRPr="00A82024" w:rsidRDefault="00AE0B00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E0B00" w:rsidRPr="00A82024" w:rsidRDefault="00AE0B00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E0B00" w:rsidRPr="00A82024" w:rsidTr="008C44A3">
        <w:trPr>
          <w:trHeight w:val="418"/>
        </w:trPr>
        <w:tc>
          <w:tcPr>
            <w:tcW w:w="817" w:type="dxa"/>
            <w:vAlign w:val="center"/>
          </w:tcPr>
          <w:p w:rsidR="00AE0B00" w:rsidRDefault="00AE0B00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AE0B00" w:rsidRPr="00B904A0" w:rsidRDefault="00AE0B00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AE0B00" w:rsidRDefault="00AE0B00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00" w:rsidRDefault="00AE0B00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6"/>
        <w:gridCol w:w="1680"/>
      </w:tblGrid>
      <w:tr w:rsidR="00552CAA" w:rsidRPr="00552CAA" w:rsidTr="007456BF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2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456BF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456BF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B74D73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2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42"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552CAA" w:rsidRPr="00552CAA" w:rsidTr="007456BF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B5298" w:rsidRDefault="004D2542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1B5391">
              <w:rPr>
                <w:rFonts w:ascii="Times New Roman" w:hAnsi="Times New Roman" w:cs="Times New Roman"/>
              </w:rPr>
              <w:t>Доля участников физкультурно-оздоровительных и спортивно-</w:t>
            </w:r>
            <w:r w:rsidR="00930C9B" w:rsidRPr="001B5391">
              <w:rPr>
                <w:rFonts w:ascii="Times New Roman" w:hAnsi="Times New Roman" w:cs="Times New Roman"/>
              </w:rPr>
              <w:t>массовых мероприятий</w:t>
            </w:r>
            <w:r w:rsidRPr="001B5391">
              <w:rPr>
                <w:rFonts w:ascii="Times New Roman" w:hAnsi="Times New Roman" w:cs="Times New Roman"/>
              </w:rPr>
              <w:t xml:space="preserve"> к общему числу жителей поселения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D62040" w:rsidRDefault="0060698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001A" w:rsidRPr="00552CAA" w:rsidTr="0008001A">
        <w:trPr>
          <w:trHeight w:val="1424"/>
        </w:trPr>
        <w:tc>
          <w:tcPr>
            <w:tcW w:w="192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2" w:type="pct"/>
            <w:vAlign w:val="center"/>
          </w:tcPr>
          <w:p w:rsidR="0008001A" w:rsidRPr="0008001A" w:rsidRDefault="004D2542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3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Доля </w:t>
            </w:r>
            <w:r w:rsidRPr="001B5391">
              <w:rPr>
                <w:rFonts w:ascii="Times New Roman" w:eastAsia="Calibri" w:hAnsi="Times New Roman" w:cs="Times New Roman"/>
              </w:rPr>
              <w:t xml:space="preserve">участников мероприятий из числа, занимающихся адаптивной физической </w:t>
            </w:r>
            <w:r w:rsidR="00930C9B" w:rsidRPr="001B5391">
              <w:rPr>
                <w:rFonts w:ascii="Times New Roman" w:eastAsia="Calibri" w:hAnsi="Times New Roman" w:cs="Times New Roman"/>
              </w:rPr>
              <w:t>культурой и</w:t>
            </w:r>
            <w:r w:rsidRPr="001B5391">
              <w:rPr>
                <w:rFonts w:ascii="Times New Roman" w:eastAsia="Calibri" w:hAnsi="Times New Roman" w:cs="Times New Roman"/>
              </w:rPr>
              <w:t xml:space="preserve"> спортом лиц с ограниченными возможностями и инвалидностью,</w:t>
            </w:r>
          </w:p>
        </w:tc>
        <w:tc>
          <w:tcPr>
            <w:tcW w:w="372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2" w:type="dxa"/>
        <w:tblLook w:val="01E0" w:firstRow="1" w:lastRow="1" w:firstColumn="1" w:lastColumn="1" w:noHBand="0" w:noVBand="0"/>
      </w:tblPr>
      <w:tblGrid>
        <w:gridCol w:w="562"/>
        <w:gridCol w:w="6663"/>
        <w:gridCol w:w="5386"/>
        <w:gridCol w:w="2551"/>
      </w:tblGrid>
      <w:tr w:rsidR="00552CAA" w:rsidRPr="00552CAA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4A5FE8" w:rsidRPr="004A5FE8">
              <w:rPr>
                <w:rFonts w:ascii="Times New Roman" w:hAnsi="Times New Roman" w:cs="Times New Roman"/>
              </w:rPr>
              <w:t>Развитие массовой физической культуры и спорта</w:t>
            </w: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4A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СШ «Арена»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5D43" w:rsidRPr="008A3B98" w:rsidTr="004D2542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1B5391" w:rsidRDefault="004B289C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2" w:rsidRPr="004D2542" w:rsidRDefault="004B5298" w:rsidP="004D25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29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массового спорта среди различных групп населения.</w:t>
            </w:r>
          </w:p>
          <w:p w:rsidR="004D2542" w:rsidRPr="004D2542" w:rsidRDefault="004B5298" w:rsidP="004D2542">
            <w:pPr>
              <w:pStyle w:val="a4"/>
              <w:ind w:right="-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25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(внедрение) новых форм занятий </w:t>
            </w:r>
            <w:r w:rsid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портом, здорового образа жизни.</w:t>
            </w:r>
          </w:p>
          <w:p w:rsidR="007456BF" w:rsidRPr="008A3B98" w:rsidRDefault="007456BF" w:rsidP="004D254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E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8E03B0">
              <w:rPr>
                <w:rFonts w:ascii="Times New Roman" w:hAnsi="Times New Roman"/>
                <w:b/>
                <w:sz w:val="18"/>
                <w:szCs w:val="18"/>
              </w:rPr>
              <w:t>Развитие массовой физической культуры и спорта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8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муниципально-частном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F0" w:rsidRDefault="009602F0">
      <w:pPr>
        <w:spacing w:after="0" w:line="240" w:lineRule="auto"/>
      </w:pPr>
      <w:r>
        <w:separator/>
      </w:r>
    </w:p>
  </w:endnote>
  <w:endnote w:type="continuationSeparator" w:id="0">
    <w:p w:rsidR="009602F0" w:rsidRDefault="0096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F0" w:rsidRDefault="009602F0">
      <w:pPr>
        <w:spacing w:after="0" w:line="240" w:lineRule="auto"/>
      </w:pPr>
      <w:r>
        <w:separator/>
      </w:r>
    </w:p>
  </w:footnote>
  <w:footnote w:type="continuationSeparator" w:id="0">
    <w:p w:rsidR="009602F0" w:rsidRDefault="0096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212651">
      <w:rPr>
        <w:noProof/>
        <w:sz w:val="24"/>
        <w:szCs w:val="24"/>
      </w:rPr>
      <w:t>7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45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46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49B5"/>
    <w:rsid w:val="0019246E"/>
    <w:rsid w:val="001B5391"/>
    <w:rsid w:val="001F62E6"/>
    <w:rsid w:val="00212651"/>
    <w:rsid w:val="00217273"/>
    <w:rsid w:val="00224F3C"/>
    <w:rsid w:val="002C7159"/>
    <w:rsid w:val="002E202C"/>
    <w:rsid w:val="0031499C"/>
    <w:rsid w:val="00351CE1"/>
    <w:rsid w:val="003B0590"/>
    <w:rsid w:val="00440069"/>
    <w:rsid w:val="00444B7C"/>
    <w:rsid w:val="00447008"/>
    <w:rsid w:val="00454945"/>
    <w:rsid w:val="004A5FE8"/>
    <w:rsid w:val="004B289C"/>
    <w:rsid w:val="004B5298"/>
    <w:rsid w:val="004D2542"/>
    <w:rsid w:val="00522857"/>
    <w:rsid w:val="00537AAD"/>
    <w:rsid w:val="00552CAA"/>
    <w:rsid w:val="00606987"/>
    <w:rsid w:val="00736638"/>
    <w:rsid w:val="007456BF"/>
    <w:rsid w:val="007E2A22"/>
    <w:rsid w:val="007E5334"/>
    <w:rsid w:val="00801337"/>
    <w:rsid w:val="00813032"/>
    <w:rsid w:val="008A3B98"/>
    <w:rsid w:val="008B4097"/>
    <w:rsid w:val="008D6903"/>
    <w:rsid w:val="008E03B0"/>
    <w:rsid w:val="00927B1A"/>
    <w:rsid w:val="00930C9B"/>
    <w:rsid w:val="009602F0"/>
    <w:rsid w:val="00966267"/>
    <w:rsid w:val="00A15CCE"/>
    <w:rsid w:val="00A24AB3"/>
    <w:rsid w:val="00A54D41"/>
    <w:rsid w:val="00A64273"/>
    <w:rsid w:val="00AE0B00"/>
    <w:rsid w:val="00AE1CE3"/>
    <w:rsid w:val="00B060FF"/>
    <w:rsid w:val="00B260AF"/>
    <w:rsid w:val="00B74D73"/>
    <w:rsid w:val="00B83E91"/>
    <w:rsid w:val="00BD4631"/>
    <w:rsid w:val="00C30065"/>
    <w:rsid w:val="00C66D84"/>
    <w:rsid w:val="00CD0000"/>
    <w:rsid w:val="00D12DBC"/>
    <w:rsid w:val="00D2249B"/>
    <w:rsid w:val="00D402CC"/>
    <w:rsid w:val="00D4043A"/>
    <w:rsid w:val="00D62040"/>
    <w:rsid w:val="00D92382"/>
    <w:rsid w:val="00DF439D"/>
    <w:rsid w:val="00EC16DF"/>
    <w:rsid w:val="00F122E4"/>
    <w:rsid w:val="00F85D43"/>
    <w:rsid w:val="00FB2E9B"/>
    <w:rsid w:val="00FB4D28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2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27</cp:revision>
  <dcterms:created xsi:type="dcterms:W3CDTF">2023-10-31T11:31:00Z</dcterms:created>
  <dcterms:modified xsi:type="dcterms:W3CDTF">2023-11-20T06:45:00Z</dcterms:modified>
</cp:coreProperties>
</file>