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68" w:rsidRPr="003024B0" w:rsidRDefault="00005368" w:rsidP="0000536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005368" w:rsidRPr="003024B0" w:rsidRDefault="00005368" w:rsidP="0000536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b/>
          <w:sz w:val="32"/>
          <w:szCs w:val="32"/>
          <w:lang w:eastAsia="ru-RU"/>
        </w:rPr>
        <w:t>ГОРОДСКОГО ПОСЕЛЕНИЯ ИГРИМ</w:t>
      </w:r>
    </w:p>
    <w:p w:rsidR="00005368" w:rsidRPr="003024B0" w:rsidRDefault="00005368" w:rsidP="0000536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sz w:val="32"/>
          <w:szCs w:val="32"/>
          <w:lang w:eastAsia="ru-RU"/>
        </w:rPr>
        <w:t>Березовского района</w:t>
      </w:r>
    </w:p>
    <w:p w:rsidR="00005368" w:rsidRPr="003024B0" w:rsidRDefault="00005368" w:rsidP="0000536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sz w:val="32"/>
          <w:szCs w:val="32"/>
          <w:lang w:eastAsia="ru-RU"/>
        </w:rPr>
        <w:t>Ханты-Мансийского автономного округа-Югры</w:t>
      </w:r>
    </w:p>
    <w:p w:rsidR="00005368" w:rsidRPr="003024B0" w:rsidRDefault="00005368" w:rsidP="0000536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05368" w:rsidRPr="003024B0" w:rsidRDefault="00005368" w:rsidP="0000536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024B0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005368" w:rsidRDefault="00005368" w:rsidP="00005368">
      <w:pPr>
        <w:rPr>
          <w:rFonts w:ascii="Times New Roman" w:hAnsi="Times New Roman"/>
          <w:szCs w:val="28"/>
        </w:rPr>
      </w:pPr>
    </w:p>
    <w:p w:rsidR="00005368" w:rsidRPr="003024B0" w:rsidRDefault="00005368" w:rsidP="000053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024B0">
        <w:rPr>
          <w:rFonts w:ascii="Times New Roman" w:hAnsi="Times New Roman" w:cs="Times New Roman"/>
          <w:sz w:val="28"/>
          <w:szCs w:val="28"/>
        </w:rPr>
        <w:t>от «</w:t>
      </w:r>
      <w:r w:rsidR="00440B51">
        <w:rPr>
          <w:rFonts w:ascii="Times New Roman" w:hAnsi="Times New Roman" w:cs="Times New Roman"/>
          <w:sz w:val="28"/>
          <w:szCs w:val="28"/>
        </w:rPr>
        <w:t>09</w:t>
      </w:r>
      <w:r w:rsidRPr="003024B0">
        <w:rPr>
          <w:rFonts w:ascii="Times New Roman" w:hAnsi="Times New Roman" w:cs="Times New Roman"/>
          <w:sz w:val="28"/>
          <w:szCs w:val="28"/>
        </w:rPr>
        <w:t xml:space="preserve">» </w:t>
      </w:r>
      <w:r w:rsidR="00440B51">
        <w:rPr>
          <w:rFonts w:ascii="Times New Roman" w:hAnsi="Times New Roman" w:cs="Times New Roman"/>
          <w:sz w:val="28"/>
          <w:szCs w:val="28"/>
        </w:rPr>
        <w:t>января</w:t>
      </w:r>
      <w:r w:rsidRPr="003024B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24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586C">
        <w:rPr>
          <w:rFonts w:ascii="Times New Roman" w:hAnsi="Times New Roman" w:cs="Times New Roman"/>
          <w:sz w:val="28"/>
          <w:szCs w:val="28"/>
        </w:rPr>
        <w:tab/>
      </w:r>
      <w:r w:rsidR="00F7586C">
        <w:rPr>
          <w:rFonts w:ascii="Times New Roman" w:hAnsi="Times New Roman" w:cs="Times New Roman"/>
          <w:sz w:val="28"/>
          <w:szCs w:val="28"/>
        </w:rPr>
        <w:tab/>
      </w:r>
      <w:r w:rsidR="00F7586C">
        <w:rPr>
          <w:rFonts w:ascii="Times New Roman" w:hAnsi="Times New Roman" w:cs="Times New Roman"/>
          <w:sz w:val="28"/>
          <w:szCs w:val="28"/>
        </w:rPr>
        <w:tab/>
      </w:r>
      <w:r w:rsidR="00F7586C">
        <w:rPr>
          <w:rFonts w:ascii="Times New Roman" w:hAnsi="Times New Roman" w:cs="Times New Roman"/>
          <w:sz w:val="28"/>
          <w:szCs w:val="28"/>
        </w:rPr>
        <w:tab/>
      </w:r>
      <w:r w:rsidR="00F7586C">
        <w:rPr>
          <w:rFonts w:ascii="Times New Roman" w:hAnsi="Times New Roman" w:cs="Times New Roman"/>
          <w:sz w:val="28"/>
          <w:szCs w:val="28"/>
        </w:rPr>
        <w:tab/>
      </w:r>
      <w:r w:rsidR="00F7586C">
        <w:rPr>
          <w:rFonts w:ascii="Times New Roman" w:hAnsi="Times New Roman" w:cs="Times New Roman"/>
          <w:sz w:val="28"/>
          <w:szCs w:val="28"/>
        </w:rPr>
        <w:tab/>
      </w:r>
      <w:r w:rsidR="00F7586C">
        <w:rPr>
          <w:rFonts w:ascii="Times New Roman" w:hAnsi="Times New Roman" w:cs="Times New Roman"/>
          <w:sz w:val="28"/>
          <w:szCs w:val="28"/>
        </w:rPr>
        <w:tab/>
      </w:r>
      <w:r w:rsidR="00F7586C">
        <w:rPr>
          <w:rFonts w:ascii="Times New Roman" w:hAnsi="Times New Roman" w:cs="Times New Roman"/>
          <w:sz w:val="28"/>
          <w:szCs w:val="28"/>
        </w:rPr>
        <w:tab/>
      </w:r>
      <w:r w:rsidRPr="003024B0">
        <w:rPr>
          <w:rFonts w:ascii="Times New Roman" w:hAnsi="Times New Roman" w:cs="Times New Roman"/>
          <w:sz w:val="28"/>
          <w:szCs w:val="28"/>
        </w:rPr>
        <w:t xml:space="preserve">№ </w:t>
      </w:r>
      <w:r w:rsidR="00440B51">
        <w:rPr>
          <w:rFonts w:ascii="Times New Roman" w:hAnsi="Times New Roman" w:cs="Times New Roman"/>
          <w:sz w:val="28"/>
          <w:szCs w:val="28"/>
        </w:rPr>
        <w:t>06</w:t>
      </w:r>
    </w:p>
    <w:p w:rsidR="00005368" w:rsidRPr="003024B0" w:rsidRDefault="00005368" w:rsidP="000053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4B0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</w:p>
    <w:p w:rsidR="00005368" w:rsidRDefault="00005368" w:rsidP="00005368"/>
    <w:p w:rsidR="003F4295" w:rsidRPr="00A31EBD" w:rsidRDefault="00005368" w:rsidP="00005368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  <w:r w:rsidRPr="00A31EBD">
        <w:rPr>
          <w:rFonts w:ascii="Times New Roman" w:hAnsi="Times New Roman"/>
          <w:sz w:val="28"/>
          <w:szCs w:val="28"/>
        </w:rPr>
        <w:t xml:space="preserve">Об утверждении положения о Единой комиссии по определению поставщиков (подрядчиков, исполнителей) </w:t>
      </w:r>
      <w:r w:rsidR="003F4295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="003F4295">
        <w:rPr>
          <w:rFonts w:ascii="Times New Roman" w:hAnsi="Times New Roman"/>
          <w:sz w:val="28"/>
          <w:szCs w:val="28"/>
        </w:rPr>
        <w:t>ред</w:t>
      </w:r>
      <w:proofErr w:type="spellEnd"/>
      <w:r w:rsidR="003F4295">
        <w:rPr>
          <w:rFonts w:ascii="Times New Roman" w:hAnsi="Times New Roman"/>
          <w:sz w:val="28"/>
          <w:szCs w:val="28"/>
        </w:rPr>
        <w:t xml:space="preserve"> постановления № </w:t>
      </w:r>
      <w:r w:rsidR="004E793A">
        <w:rPr>
          <w:rFonts w:ascii="Times New Roman" w:hAnsi="Times New Roman"/>
          <w:sz w:val="28"/>
          <w:szCs w:val="28"/>
        </w:rPr>
        <w:t xml:space="preserve">114 </w:t>
      </w:r>
      <w:r w:rsidR="003F4295">
        <w:rPr>
          <w:rFonts w:ascii="Times New Roman" w:hAnsi="Times New Roman"/>
          <w:sz w:val="28"/>
          <w:szCs w:val="28"/>
        </w:rPr>
        <w:t>от</w:t>
      </w:r>
      <w:r w:rsidR="004E793A">
        <w:rPr>
          <w:rFonts w:ascii="Times New Roman" w:hAnsi="Times New Roman"/>
          <w:sz w:val="28"/>
          <w:szCs w:val="28"/>
        </w:rPr>
        <w:t>11.07.</w:t>
      </w:r>
      <w:r w:rsidR="003F4295">
        <w:rPr>
          <w:rFonts w:ascii="Times New Roman" w:hAnsi="Times New Roman"/>
          <w:sz w:val="28"/>
          <w:szCs w:val="28"/>
        </w:rPr>
        <w:t>2019)</w:t>
      </w:r>
    </w:p>
    <w:p w:rsidR="00005368" w:rsidRPr="00A31EBD" w:rsidRDefault="00005368" w:rsidP="00005368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</w:p>
    <w:p w:rsidR="00005368" w:rsidRPr="00A31EBD" w:rsidRDefault="00005368" w:rsidP="00F7586C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1EBD">
        <w:rPr>
          <w:rFonts w:ascii="Times New Roman" w:hAnsi="Times New Roman"/>
          <w:sz w:val="28"/>
          <w:szCs w:val="28"/>
        </w:rPr>
        <w:t>На основании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в</w:t>
      </w:r>
      <w:r w:rsidRPr="00A31EBD">
        <w:rPr>
          <w:rFonts w:ascii="Times New Roman" w:hAnsi="Times New Roman"/>
          <w:sz w:val="28"/>
          <w:szCs w:val="28"/>
          <w:shd w:val="clear" w:color="auto" w:fill="FFFFFF"/>
        </w:rPr>
        <w:t xml:space="preserve"> целях оптимизации, обеспечения прозрачности и доступности процедур муниципальных закупок, повышения количества конкурентных процедур, сокращения заключения контрактов у единственного источника</w:t>
      </w:r>
    </w:p>
    <w:p w:rsidR="00005368" w:rsidRPr="00A31EBD" w:rsidRDefault="00005368" w:rsidP="0000536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05368" w:rsidRDefault="00005368" w:rsidP="0000536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05368" w:rsidRDefault="00005368" w:rsidP="00005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368" w:rsidRPr="003024B0" w:rsidRDefault="00005368" w:rsidP="00005368">
      <w:pPr>
        <w:pStyle w:val="ab"/>
        <w:numPr>
          <w:ilvl w:val="0"/>
          <w:numId w:val="1"/>
        </w:numPr>
        <w:spacing w:after="0" w:line="240" w:lineRule="auto"/>
        <w:ind w:left="-142" w:firstLine="5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765FA7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оложение о Единой комиссии по определению поставщиков (подрядчиков, исполнителей), согласно приложения №1</w:t>
      </w:r>
      <w:r w:rsidRPr="003024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5368" w:rsidRPr="00765FA7" w:rsidRDefault="00005368" w:rsidP="00005368">
      <w:pPr>
        <w:pStyle w:val="ab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городского поселения Игрим № 75 от 30.12.</w:t>
      </w:r>
      <w:r w:rsidRPr="00A31EB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2013 </w:t>
      </w:r>
      <w:r w:rsidRPr="00765FA7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765FA7">
        <w:rPr>
          <w:rFonts w:ascii="Times New Roman" w:hAnsi="Times New Roman"/>
          <w:sz w:val="28"/>
          <w:szCs w:val="28"/>
        </w:rPr>
        <w:t>Об утверждении положения о Единой комиссии по осуществлению закупок для обеспечения муниципальных нужд городского поселения Игрим»</w:t>
      </w:r>
      <w:r w:rsidR="00765FA7">
        <w:rPr>
          <w:rFonts w:ascii="Times New Roman" w:hAnsi="Times New Roman"/>
          <w:sz w:val="28"/>
          <w:szCs w:val="28"/>
        </w:rPr>
        <w:t>.</w:t>
      </w:r>
    </w:p>
    <w:p w:rsidR="00005368" w:rsidRDefault="00005368" w:rsidP="00005368">
      <w:pPr>
        <w:pStyle w:val="ab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Обнародовать 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астоящее постановление и разместить на официальном сайте администрации городского поселения Игрим.</w:t>
      </w:r>
    </w:p>
    <w:p w:rsidR="00005368" w:rsidRDefault="00005368" w:rsidP="00765FA7">
      <w:pPr>
        <w:pStyle w:val="ab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</w:t>
      </w:r>
      <w:r w:rsidR="00765FA7">
        <w:rPr>
          <w:rFonts w:ascii="Times New Roman" w:eastAsia="Calibri" w:hAnsi="Times New Roman" w:cs="Times New Roman"/>
          <w:sz w:val="28"/>
          <w:szCs w:val="28"/>
        </w:rPr>
        <w:t>ает в силу с момента подписания и распространяется на правоотношения, возникшие с 01.01.2019 года.</w:t>
      </w:r>
    </w:p>
    <w:p w:rsidR="00F7586C" w:rsidRDefault="00F7586C" w:rsidP="0000536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368" w:rsidRDefault="00005368" w:rsidP="0000536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 w:rsidR="00F7586C">
        <w:rPr>
          <w:rFonts w:ascii="Times New Roman" w:hAnsi="Times New Roman"/>
          <w:sz w:val="28"/>
          <w:szCs w:val="28"/>
        </w:rPr>
        <w:tab/>
      </w:r>
      <w:r w:rsidR="00F7586C">
        <w:rPr>
          <w:rFonts w:ascii="Times New Roman" w:hAnsi="Times New Roman"/>
          <w:sz w:val="28"/>
          <w:szCs w:val="28"/>
        </w:rPr>
        <w:tab/>
      </w:r>
      <w:r w:rsidR="00F7586C">
        <w:rPr>
          <w:rFonts w:ascii="Times New Roman" w:hAnsi="Times New Roman"/>
          <w:sz w:val="28"/>
          <w:szCs w:val="28"/>
        </w:rPr>
        <w:tab/>
      </w:r>
      <w:r w:rsidR="00F7586C">
        <w:rPr>
          <w:rFonts w:ascii="Times New Roman" w:hAnsi="Times New Roman"/>
          <w:sz w:val="28"/>
          <w:szCs w:val="28"/>
        </w:rPr>
        <w:tab/>
      </w:r>
      <w:r w:rsidR="00F7586C">
        <w:rPr>
          <w:rFonts w:ascii="Times New Roman" w:hAnsi="Times New Roman"/>
          <w:sz w:val="28"/>
          <w:szCs w:val="28"/>
        </w:rPr>
        <w:tab/>
      </w:r>
      <w:r w:rsidR="00F7586C">
        <w:rPr>
          <w:rFonts w:ascii="Times New Roman" w:hAnsi="Times New Roman"/>
          <w:sz w:val="28"/>
          <w:szCs w:val="28"/>
        </w:rPr>
        <w:tab/>
      </w:r>
      <w:r w:rsidR="00F7586C">
        <w:rPr>
          <w:rFonts w:ascii="Times New Roman" w:hAnsi="Times New Roman"/>
          <w:sz w:val="28"/>
          <w:szCs w:val="28"/>
        </w:rPr>
        <w:tab/>
      </w:r>
      <w:r w:rsidR="00F7586C">
        <w:rPr>
          <w:rFonts w:ascii="Times New Roman" w:hAnsi="Times New Roman"/>
          <w:sz w:val="28"/>
          <w:szCs w:val="28"/>
        </w:rPr>
        <w:tab/>
      </w:r>
      <w:r w:rsidR="00F7586C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Т.А.Грудо</w:t>
      </w:r>
      <w:proofErr w:type="spellEnd"/>
    </w:p>
    <w:p w:rsidR="00005368" w:rsidRDefault="00005368" w:rsidP="0000536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368" w:rsidRDefault="00005368" w:rsidP="0000536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368" w:rsidRDefault="00005368" w:rsidP="00765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86C" w:rsidRDefault="00F7586C" w:rsidP="00765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FA7" w:rsidRDefault="00765FA7" w:rsidP="00765F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6FD7" w:rsidRPr="00005368" w:rsidRDefault="00B66FD7" w:rsidP="00B66F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5368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005368">
        <w:rPr>
          <w:rFonts w:ascii="Times New Roman" w:hAnsi="Times New Roman"/>
          <w:sz w:val="20"/>
          <w:szCs w:val="20"/>
        </w:rPr>
        <w:t xml:space="preserve"> № 1</w:t>
      </w:r>
      <w:r w:rsidRPr="00005368">
        <w:rPr>
          <w:rFonts w:ascii="Times New Roman" w:hAnsi="Times New Roman"/>
          <w:sz w:val="20"/>
          <w:szCs w:val="20"/>
        </w:rPr>
        <w:br/>
        <w:t xml:space="preserve">к </w:t>
      </w:r>
      <w:r w:rsidR="007E3F3B" w:rsidRPr="00005368">
        <w:rPr>
          <w:rFonts w:ascii="Times New Roman" w:hAnsi="Times New Roman"/>
          <w:sz w:val="20"/>
          <w:szCs w:val="20"/>
        </w:rPr>
        <w:t>Постановлению администрации</w:t>
      </w:r>
    </w:p>
    <w:p w:rsidR="007E3F3B" w:rsidRPr="00005368" w:rsidRDefault="007E3F3B" w:rsidP="00B66F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5368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7E3F3B" w:rsidRPr="00005368" w:rsidRDefault="007E3F3B" w:rsidP="00B66F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5368">
        <w:rPr>
          <w:rFonts w:ascii="Times New Roman" w:hAnsi="Times New Roman"/>
          <w:sz w:val="20"/>
          <w:szCs w:val="20"/>
        </w:rPr>
        <w:t>№</w:t>
      </w:r>
      <w:r w:rsidR="00F7586C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440B51">
        <w:rPr>
          <w:rFonts w:ascii="Times New Roman" w:hAnsi="Times New Roman"/>
          <w:sz w:val="20"/>
          <w:szCs w:val="20"/>
        </w:rPr>
        <w:t>06</w:t>
      </w:r>
      <w:r w:rsidRPr="00005368">
        <w:rPr>
          <w:rFonts w:ascii="Times New Roman" w:hAnsi="Times New Roman"/>
          <w:sz w:val="20"/>
          <w:szCs w:val="20"/>
        </w:rPr>
        <w:t xml:space="preserve"> от «</w:t>
      </w:r>
      <w:r w:rsidR="00440B51">
        <w:rPr>
          <w:rFonts w:ascii="Times New Roman" w:hAnsi="Times New Roman"/>
          <w:sz w:val="20"/>
          <w:szCs w:val="20"/>
        </w:rPr>
        <w:t>09</w:t>
      </w:r>
      <w:r w:rsidRPr="00005368">
        <w:rPr>
          <w:rFonts w:ascii="Times New Roman" w:hAnsi="Times New Roman"/>
          <w:sz w:val="20"/>
          <w:szCs w:val="20"/>
        </w:rPr>
        <w:t>»</w:t>
      </w:r>
      <w:r w:rsidR="00440B51">
        <w:rPr>
          <w:rFonts w:ascii="Times New Roman" w:hAnsi="Times New Roman"/>
          <w:sz w:val="20"/>
          <w:szCs w:val="20"/>
        </w:rPr>
        <w:t xml:space="preserve"> января </w:t>
      </w:r>
      <w:r w:rsidRPr="00005368">
        <w:rPr>
          <w:rFonts w:ascii="Times New Roman" w:hAnsi="Times New Roman"/>
          <w:sz w:val="20"/>
          <w:szCs w:val="20"/>
        </w:rPr>
        <w:t>2019 года</w:t>
      </w:r>
    </w:p>
    <w:p w:rsidR="00B66FD7" w:rsidRPr="00005368" w:rsidRDefault="00B66FD7" w:rsidP="00B66F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66FD7" w:rsidRPr="007E3F3B" w:rsidRDefault="00B66FD7" w:rsidP="00B66F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3F3B">
        <w:rPr>
          <w:rFonts w:ascii="Times New Roman" w:hAnsi="Times New Roman"/>
          <w:b/>
          <w:sz w:val="26"/>
          <w:szCs w:val="26"/>
        </w:rPr>
        <w:t>Положение о Единой комиссии</w:t>
      </w:r>
      <w:r w:rsidRPr="007E3F3B">
        <w:rPr>
          <w:rFonts w:ascii="Times New Roman" w:hAnsi="Times New Roman"/>
          <w:b/>
          <w:sz w:val="26"/>
          <w:szCs w:val="26"/>
        </w:rPr>
        <w:br/>
        <w:t>по определению поставщиков (подрядчиков, исполнителей)</w:t>
      </w:r>
    </w:p>
    <w:p w:rsidR="000E0180" w:rsidRPr="007E3F3B" w:rsidRDefault="000E0180" w:rsidP="00B66FD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6FD7" w:rsidRPr="007E3F3B" w:rsidRDefault="00B66FD7" w:rsidP="007E3F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3F3B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1.1. Настоящее Положение определяет цели, задачи, функции, полномочия и порядок деятельности Единой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</w:t>
      </w:r>
      <w:r w:rsidR="007E3F3B" w:rsidRPr="007E3F3B">
        <w:rPr>
          <w:rFonts w:ascii="Times New Roman" w:hAnsi="Times New Roman"/>
          <w:sz w:val="26"/>
          <w:szCs w:val="26"/>
        </w:rPr>
        <w:t>городского поселения Игрим</w:t>
      </w:r>
      <w:r w:rsidRPr="007E3F3B">
        <w:rPr>
          <w:rFonts w:ascii="Times New Roman" w:hAnsi="Times New Roman"/>
          <w:sz w:val="26"/>
          <w:szCs w:val="26"/>
        </w:rPr>
        <w:t xml:space="preserve"> (далее – Единая комиссия) путем проведения конкурсов, аукционов, запросов котировок, запросов предложений.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1.2. Основные понятия: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определение поставщика (подрядчика, исполнителя) – совокупность действий, которые осуществляются заказчиком в порядке, установленном Федеральным законом от 05.04.2013 № 44-ФЗ «О контрактной системе в сфере закупок товаров, работ, услуг для обеспечения государственных и муниципальных нужд» (далее – Закон от 05.04.2013 № 44-ФЗ), начиная с размещения извещения об осуществлении закупки товара, работы, услуги для обеспечения нужд заказчика и завершая заключением контракта;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участник закупки – любое юридическое лицо независимо от его организационно-правовой формы, формы собственности, местонахождения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 1 пункта 3 статьи 284 Налогового кодекса 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конкурс – способ 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открытый конкурс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</w:t>
      </w:r>
      <w:r w:rsidRPr="007E3F3B">
        <w:rPr>
          <w:rFonts w:ascii="Times New Roman" w:eastAsia="Times New Roman" w:hAnsi="Times New Roman"/>
          <w:sz w:val="26"/>
          <w:szCs w:val="26"/>
        </w:rPr>
        <w:t>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конкурс с ограниченным участием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</w:t>
      </w:r>
      <w:r w:rsidR="00005368" w:rsidRPr="007E3F3B">
        <w:rPr>
          <w:rFonts w:ascii="Times New Roman" w:hAnsi="Times New Roman"/>
          <w:sz w:val="26"/>
          <w:szCs w:val="26"/>
        </w:rPr>
        <w:t xml:space="preserve">единые требования и </w:t>
      </w:r>
      <w:r w:rsidR="00005368" w:rsidRPr="007E3F3B">
        <w:rPr>
          <w:rFonts w:ascii="Times New Roman" w:hAnsi="Times New Roman"/>
          <w:sz w:val="26"/>
          <w:szCs w:val="26"/>
        </w:rPr>
        <w:lastRenderedPageBreak/>
        <w:t>дополнительные требования,</w:t>
      </w:r>
      <w:r w:rsidRPr="007E3F3B">
        <w:rPr>
          <w:rFonts w:ascii="Times New Roman" w:hAnsi="Times New Roman"/>
          <w:sz w:val="26"/>
          <w:szCs w:val="26"/>
        </w:rPr>
        <w:t xml:space="preserve"> и победитель такого конкурса определяется из числа участников закупки, прошедших </w:t>
      </w:r>
      <w:proofErr w:type="spellStart"/>
      <w:r w:rsidRPr="007E3F3B">
        <w:rPr>
          <w:rFonts w:ascii="Times New Roman" w:hAnsi="Times New Roman"/>
          <w:sz w:val="26"/>
          <w:szCs w:val="26"/>
        </w:rPr>
        <w:t>предквалификационный</w:t>
      </w:r>
      <w:proofErr w:type="spellEnd"/>
      <w:r w:rsidRPr="007E3F3B">
        <w:rPr>
          <w:rFonts w:ascii="Times New Roman" w:hAnsi="Times New Roman"/>
          <w:sz w:val="26"/>
          <w:szCs w:val="26"/>
        </w:rPr>
        <w:t xml:space="preserve"> отбор;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</w:t>
      </w:r>
      <w:r w:rsidRPr="007E3F3B">
        <w:rPr>
          <w:rFonts w:ascii="Times New Roman" w:eastAsia="Times New Roman" w:hAnsi="Times New Roman"/>
          <w:sz w:val="26"/>
          <w:szCs w:val="26"/>
        </w:rPr>
        <w:t>конкурс с ограниченным участием в электронной форме – конкурс,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требования, победитель такого конкурса определяется из числа участников закупки, соответствующих предъявленным к участникам закупки единым требованиям и дополнительным требованиям;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двухэтапный конкурс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конкурса, принявший участие в проведении обоих этапов такого конкурса (в том числе прошедший </w:t>
      </w:r>
      <w:r w:rsidR="00005368" w:rsidRPr="007E3F3B">
        <w:rPr>
          <w:rFonts w:ascii="Times New Roman" w:hAnsi="Times New Roman"/>
          <w:sz w:val="26"/>
          <w:szCs w:val="26"/>
        </w:rPr>
        <w:t>пред квалификационный</w:t>
      </w:r>
      <w:r w:rsidRPr="007E3F3B">
        <w:rPr>
          <w:rFonts w:ascii="Times New Roman" w:hAnsi="Times New Roman"/>
          <w:sz w:val="26"/>
          <w:szCs w:val="26"/>
        </w:rPr>
        <w:t xml:space="preserve">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такого конкурса;</w:t>
      </w:r>
    </w:p>
    <w:p w:rsidR="00B66FD7" w:rsidRPr="007E3F3B" w:rsidRDefault="00B66FD7" w:rsidP="000E0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</w:t>
      </w:r>
      <w:r w:rsidRPr="007E3F3B">
        <w:rPr>
          <w:rFonts w:ascii="Times New Roman" w:eastAsia="Times New Roman" w:hAnsi="Times New Roman"/>
          <w:sz w:val="26"/>
          <w:szCs w:val="26"/>
        </w:rPr>
        <w:t>двухэтапный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закупки, принявший участие в проведении обоих этапов такого конкурса (в том числе соответствующий дополнительным требованиям) и предложивший лучшие условия исполнения контракта по результатам второго этапа такого конкурса;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аукцион – способ 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аукцион в электронной форме (электронный аукцион) –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запрос котировок – способ 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запрос котировок в электронной форме – способ 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форме, победителем такого запроса признается участник закупки, предложивший наиболее низкую цену </w:t>
      </w:r>
      <w:r w:rsidRPr="007E3F3B">
        <w:rPr>
          <w:rFonts w:ascii="Times New Roman" w:eastAsia="Times New Roman" w:hAnsi="Times New Roman"/>
          <w:sz w:val="26"/>
          <w:szCs w:val="26"/>
        </w:rPr>
        <w:lastRenderedPageBreak/>
        <w:t>контракта и соответствующий требованиям, установленным в извещении о проведении запроса котировок в электронной форме;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запрос предложений – способ 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 услуге;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</w:t>
      </w:r>
      <w:r w:rsidRPr="007E3F3B">
        <w:rPr>
          <w:rFonts w:ascii="Times New Roman" w:eastAsia="Times New Roman" w:hAnsi="Times New Roman"/>
          <w:sz w:val="26"/>
          <w:szCs w:val="26"/>
        </w:rPr>
        <w:t>запрос предложений в электронной форме – способ 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услуге;</w:t>
      </w:r>
    </w:p>
    <w:p w:rsidR="00B66FD7" w:rsidRPr="001A5749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</w:t>
      </w:r>
      <w:r w:rsidRPr="007E3F3B">
        <w:rPr>
          <w:rFonts w:ascii="Times New Roman" w:eastAsia="Times New Roman" w:hAnsi="Times New Roman"/>
          <w:sz w:val="26"/>
          <w:szCs w:val="26"/>
        </w:rPr>
        <w:t>электронная площадка – сайт в информационно-телекоммуникационной сети Интернет, соответствующий установленным в соответствии с пунктами 1 и 2 части 2 статьи 24.1 Закона от 05.04.2013 № 44-ФЗ требованиям, на котором проводятся конкурентные способы определения поставщиков (подрядчиков, исполнителей) в электронной форме,</w:t>
      </w:r>
      <w:r w:rsidR="001A5749">
        <w:rPr>
          <w:rFonts w:ascii="Times New Roman" w:eastAsia="Times New Roman" w:hAnsi="Times New Roman"/>
          <w:sz w:val="26"/>
          <w:szCs w:val="26"/>
        </w:rPr>
        <w:t xml:space="preserve"> </w:t>
      </w:r>
      <w:r w:rsidR="00A77F42" w:rsidRPr="001A5749">
        <w:rPr>
          <w:rStyle w:val="blk"/>
          <w:rFonts w:ascii="Times New Roman" w:hAnsi="Times New Roman"/>
          <w:sz w:val="26"/>
          <w:szCs w:val="26"/>
          <w:highlight w:val="yellow"/>
        </w:rPr>
        <w:t>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Федерального закона</w:t>
      </w:r>
      <w:r w:rsidR="001A5749" w:rsidRPr="001A5749">
        <w:rPr>
          <w:rStyle w:val="blk"/>
          <w:rFonts w:ascii="Times New Roman" w:hAnsi="Times New Roman"/>
          <w:sz w:val="26"/>
          <w:szCs w:val="26"/>
          <w:highlight w:val="yellow"/>
        </w:rPr>
        <w:t xml:space="preserve"> № 44-ФЗ</w:t>
      </w:r>
      <w:r w:rsidR="00A77F42" w:rsidRPr="001A5749">
        <w:rPr>
          <w:rStyle w:val="blk"/>
          <w:rFonts w:ascii="Times New Roman" w:hAnsi="Times New Roman"/>
          <w:sz w:val="26"/>
          <w:szCs w:val="26"/>
          <w:highlight w:val="yellow"/>
        </w:rPr>
        <w:t>";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 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 2 статьи 24.1 Закона от 05.04.2013 № 44-ФЗ требованиям и включено в утвержденный Правительством перечень операторов электронных площадок;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специализированная электронная площадка – соответствующая установленным в соответствии с пунктами 1 и 3 части 2 статьи 24.1 Закона от 05.04.2013 № 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 2 статьи 24.1 Закона от 05.04.2013 № 44-ФЗ требованиям и включено в утвержденный Правительством перечень операторов специализированных электронных площадок.</w:t>
      </w:r>
    </w:p>
    <w:p w:rsidR="00B66FD7" w:rsidRPr="007E3F3B" w:rsidRDefault="00B66FD7" w:rsidP="0069741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lastRenderedPageBreak/>
        <w:t>1.3. Процедуры по определению поставщиков (подрядчиков, исполнителей) проводятся контрактной службой (контрактным управляющим) заказчика.</w:t>
      </w:r>
    </w:p>
    <w:p w:rsidR="00B66FD7" w:rsidRPr="007E3F3B" w:rsidRDefault="00B66FD7" w:rsidP="006974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1.4. </w:t>
      </w:r>
      <w:r w:rsidRPr="007E3F3B">
        <w:rPr>
          <w:rFonts w:ascii="Times New Roman" w:eastAsia="Times New Roman" w:hAnsi="Times New Roman"/>
          <w:sz w:val="26"/>
          <w:szCs w:val="26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B66FD7" w:rsidRPr="007E3F3B" w:rsidRDefault="00B66FD7" w:rsidP="0069741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1.5. В процессе осуществления своих полномочий Единая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B66FD7" w:rsidRPr="007E3F3B" w:rsidRDefault="00B66FD7" w:rsidP="0069741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1.6. При отсутствии председателя Единой комиссии его обязанности исполняет заместитель председателя.</w:t>
      </w:r>
    </w:p>
    <w:p w:rsidR="000E0180" w:rsidRPr="007E3F3B" w:rsidRDefault="000E0180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6FD7" w:rsidRPr="007E3F3B" w:rsidRDefault="00B66FD7" w:rsidP="007E3F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3F3B">
        <w:rPr>
          <w:rFonts w:ascii="Times New Roman" w:hAnsi="Times New Roman"/>
          <w:b/>
          <w:sz w:val="26"/>
          <w:szCs w:val="26"/>
        </w:rPr>
        <w:t>2. Правовое регулирование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от 05.04.2013 № 44-ФЗ, Законом от 26.07.2006 № 135-ФЗ «О защите конкуренции» (далее – Закон о защите конкуренции), иными действующими нормативными правовыми актами Российской Федерации, приказами и </w:t>
      </w:r>
      <w:proofErr w:type="gramStart"/>
      <w:r w:rsidRPr="007E3F3B">
        <w:rPr>
          <w:rFonts w:ascii="Times New Roman" w:hAnsi="Times New Roman"/>
          <w:sz w:val="26"/>
          <w:szCs w:val="26"/>
        </w:rPr>
        <w:t>распоряжениями заказчика</w:t>
      </w:r>
      <w:proofErr w:type="gramEnd"/>
      <w:r w:rsidRPr="007E3F3B">
        <w:rPr>
          <w:rFonts w:ascii="Times New Roman" w:hAnsi="Times New Roman"/>
          <w:sz w:val="26"/>
          <w:szCs w:val="26"/>
        </w:rPr>
        <w:t xml:space="preserve"> и настоящим Положением.</w:t>
      </w:r>
    </w:p>
    <w:p w:rsidR="000E0180" w:rsidRPr="007E3F3B" w:rsidRDefault="000E0180" w:rsidP="007E3F3B">
      <w:pPr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B66FD7" w:rsidRPr="007E3F3B" w:rsidRDefault="00B66FD7" w:rsidP="007E3F3B">
      <w:pPr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7E3F3B">
        <w:rPr>
          <w:rFonts w:ascii="Times New Roman" w:hAnsi="Times New Roman"/>
          <w:b/>
          <w:sz w:val="26"/>
          <w:szCs w:val="26"/>
        </w:rPr>
        <w:t>3. Цели создания и принципы работы Единой комиссии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3.1. Единая комиссия создается в целях проведения: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конкурсов: 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конкурс, открытый конкурс в электронной форме, конкурс с ограниченным участием в электронной форме, двухэтапный конкурс в электронной форме, </w:t>
      </w:r>
      <w:r w:rsidRPr="007E3F3B">
        <w:rPr>
          <w:rFonts w:ascii="Times New Roman" w:eastAsia="Times New Roman" w:hAnsi="Times New Roman"/>
          <w:sz w:val="26"/>
          <w:szCs w:val="26"/>
        </w:rPr>
        <w:t>закрытый конкурс в электронной форме, закрытый конкурс с ограниченным участием в электронной форме, закрытый двухэтапный конкурс в электронной форме;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аукционов: </w:t>
      </w:r>
      <w:r w:rsidRPr="007E3F3B">
        <w:rPr>
          <w:rFonts w:ascii="Times New Roman" w:eastAsia="Times New Roman" w:hAnsi="Times New Roman"/>
          <w:sz w:val="26"/>
          <w:szCs w:val="26"/>
        </w:rPr>
        <w:t>аукцион в элек</w:t>
      </w:r>
      <w:r w:rsidR="007E3F3B" w:rsidRPr="007E3F3B">
        <w:rPr>
          <w:rFonts w:ascii="Times New Roman" w:eastAsia="Times New Roman" w:hAnsi="Times New Roman"/>
          <w:sz w:val="26"/>
          <w:szCs w:val="26"/>
        </w:rPr>
        <w:t>тронной форме</w:t>
      </w:r>
      <w:r w:rsidRPr="007E3F3B">
        <w:rPr>
          <w:rFonts w:ascii="Times New Roman" w:eastAsia="Times New Roman" w:hAnsi="Times New Roman"/>
          <w:sz w:val="26"/>
          <w:szCs w:val="26"/>
        </w:rPr>
        <w:t>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запросов котировок: запрос котировок в электронной форме;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запросов предложений: запрос предложений в электронной форме.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3.2. В своей деятельности Единая комиссия руководствуется следующими принципами.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3.2.3. Обеспечение добросовестной конкуренции, недопущение дискриминации, введения ограничений или преимуществ для отдельных участников закупки, за </w:t>
      </w:r>
      <w:r w:rsidRPr="007E3F3B">
        <w:rPr>
          <w:rFonts w:ascii="Times New Roman" w:hAnsi="Times New Roman"/>
          <w:sz w:val="26"/>
          <w:szCs w:val="26"/>
        </w:rPr>
        <w:lastRenderedPageBreak/>
        <w:t>исключением случаев, если такие преимущества установлены действующим законодательством Российской Федерации.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0E0180" w:rsidRPr="007E3F3B" w:rsidRDefault="000E0180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6FD7" w:rsidRPr="007E3F3B" w:rsidRDefault="00B66FD7" w:rsidP="007E3F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3F3B">
        <w:rPr>
          <w:rFonts w:ascii="Times New Roman" w:hAnsi="Times New Roman"/>
          <w:b/>
          <w:sz w:val="26"/>
          <w:szCs w:val="26"/>
        </w:rPr>
        <w:t>4. Функции Единой комиссии</w:t>
      </w:r>
    </w:p>
    <w:p w:rsidR="00B66FD7" w:rsidRPr="007E3F3B" w:rsidRDefault="00B66FD7" w:rsidP="007E3F3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7E3F3B">
        <w:rPr>
          <w:rFonts w:ascii="Times New Roman" w:hAnsi="Times New Roman"/>
          <w:sz w:val="26"/>
          <w:szCs w:val="26"/>
          <w:u w:val="single"/>
        </w:rPr>
        <w:t>ОТКРЫТЫЙ КОНКУРС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4.1. При осуществлении процедуры определения поставщика (подрядчика, исполнителя) путем проведения открытого конкурса в обязанности Единой комиссии входит следующее.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4.1.1. Единая комиссия осуществляет вскрытие конвертов с заявками на участие в открытом конкурсе после наступления срока, указанного в конкурсной документации в качестве срока подачи заявок на участие в конкурсе. Конверты с заявками на участие в открытом конкурсе вскрываются публично </w:t>
      </w:r>
      <w:proofErr w:type="gramStart"/>
      <w:r w:rsidRPr="007E3F3B">
        <w:rPr>
          <w:rFonts w:ascii="Times New Roman" w:hAnsi="Times New Roman"/>
          <w:sz w:val="26"/>
          <w:szCs w:val="26"/>
        </w:rPr>
        <w:t>во время</w:t>
      </w:r>
      <w:proofErr w:type="gramEnd"/>
      <w:r w:rsidRPr="007E3F3B">
        <w:rPr>
          <w:rFonts w:ascii="Times New Roman" w:hAnsi="Times New Roman"/>
          <w:sz w:val="26"/>
          <w:szCs w:val="26"/>
        </w:rPr>
        <w:t>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осуществляется в один день.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Процедура вскрытия конвертов с заявками на участие в открытом конкурсе должна быть зафиксирована посредством аудиозаписи.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4.1.2. Непосредственно перед вскрытием конвертов с заявками на участие в открытом конкурсе или – в случае проведения открытого конкурса по нескольким лотам – перед вскрытием таких конвертов с заявками на участие в открытом конкурсе в отношении каждого лота Единая комиссия объявляет участникам конкурса, присутствующим при вскрытии таких конвертов,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конвертов. При этом Единая комиссия объявляет последствия подачи двух и более заявок на участие в открытом конкурсе одним участником конкурса.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4.1.3. Единая комиссия вскрывает конверты с заявками на участие в открытом конкурсе, если такие конверты и заявки поступили заказчику до вскрытия таких конвертов.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 участнику.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4.1.4. Единой комиссией ведется протокол вскрытия конвертов с заявками на участие в открытом конкурсе. Указанный протокол подписывается всеми присутствующими членами Единой комиссии непосредственно после вскрытия таких конвертов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работ, в случае если допускается заключение контрактов с несколькими участниками закупки, а также на выполнение двух и более поисковых </w:t>
      </w:r>
      <w:r w:rsidRPr="007E3F3B">
        <w:rPr>
          <w:rFonts w:ascii="Times New Roman" w:hAnsi="Times New Roman"/>
          <w:sz w:val="26"/>
          <w:szCs w:val="26"/>
        </w:rPr>
        <w:lastRenderedPageBreak/>
        <w:t>научно-исследовательских работ, этот протокол размещается в единой информационной системе в течение трех рабочих дней с даты его подписания.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4.1.5. В обязанности Единой комиссии входит рассмотрение и оценка конкурсных заявок.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В случае установления недостоверности информации, содержащейся в документах, представленных участником конкурса в соответствии с частью 2 статьи 51 Закона от 05.04.2013 № 44-ФЗ, конкурсная комиссия обязана отстранить такого участника от участия в конкурсе на любом этапе его проведения.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4.1.6. 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Единая комиссия проверяет соответствие участников закупок требованиям, указанным в пункте 1, пункте 10 части 1 и части 1.1 (при наличии такого требования) статьи 31, и в отношении отдельных видов закупок товаров, работ, услуг – требованиям, установленным в соответствии с частями 2 и 2.1 статьи 31, если такие требования установлены Правительством. Единая комиссия вправе проверять соответствие участников закупок требованиям, указанным в пунктах 3–5, 7–9, 11 части 1 статьи 31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. Единая комиссия не вправе возлагать на участников закупок обязанность подтверждать соответствие указанным требованиям, за исключением случаев, когда указанные требования установлены Правительством в соответствии с частями 2 и 2.1 статьи 31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7E3F3B">
        <w:rPr>
          <w:rFonts w:ascii="Times New Roman" w:hAnsi="Times New Roman"/>
          <w:color w:val="000000"/>
          <w:sz w:val="26"/>
          <w:szCs w:val="26"/>
        </w:rPr>
        <w:t xml:space="preserve">4.1.7. Организационно-техническое обеспечение деятельности Единой комиссии осуществляет контрактная служба </w:t>
      </w:r>
      <w:r w:rsidR="00765FA7">
        <w:rPr>
          <w:rFonts w:ascii="Times New Roman" w:hAnsi="Times New Roman"/>
          <w:color w:val="000000"/>
          <w:sz w:val="26"/>
          <w:szCs w:val="26"/>
        </w:rPr>
        <w:t xml:space="preserve">без образования отдельного структурного подразделения </w:t>
      </w:r>
      <w:r w:rsidRPr="007E3F3B">
        <w:rPr>
          <w:rFonts w:ascii="Times New Roman" w:hAnsi="Times New Roman"/>
          <w:color w:val="000000"/>
          <w:sz w:val="26"/>
          <w:szCs w:val="26"/>
        </w:rPr>
        <w:t>Заказчика.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4.1.8. Единая комиссия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 отклоняет заявку на участие в конкурсе в случае,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документации, в том числе участник конкурса признан не предоставившим обеспечение такой заявки, а также в случаях, предусмотренных нормативными правовыми актами, принятыми в соответствии со статьей 14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. Не подлежит отклонению заявка на участие в конкурсе в связи с отсутствием в ней документов, предусмотренных подпунктами «ж» и «з» пункта 1 части 2 статьи 51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, за исключением случая закупки товара, работы, услуги, в отношении которых установлен запрет, предусмотренный статьей 14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. </w:t>
      </w:r>
      <w:r w:rsidRPr="007E3F3B">
        <w:rPr>
          <w:rFonts w:ascii="Times New Roman" w:hAnsi="Times New Roman"/>
          <w:sz w:val="26"/>
          <w:szCs w:val="26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4.1.9.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4.1.10.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исполнения контракта, </w:t>
      </w:r>
      <w:r w:rsidRPr="007E3F3B">
        <w:rPr>
          <w:rFonts w:ascii="Times New Roman" w:hAnsi="Times New Roman"/>
          <w:sz w:val="26"/>
          <w:szCs w:val="26"/>
        </w:rPr>
        <w:lastRenderedPageBreak/>
        <w:t>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</w:t>
      </w:r>
      <w:proofErr w:type="gramStart"/>
      <w:r w:rsidRPr="007E3F3B">
        <w:rPr>
          <w:rFonts w:ascii="Times New Roman" w:hAnsi="Times New Roman"/>
          <w:sz w:val="26"/>
          <w:szCs w:val="26"/>
        </w:rPr>
        <w:t>на участие</w:t>
      </w:r>
      <w:proofErr w:type="gramEnd"/>
      <w:r w:rsidRPr="007E3F3B">
        <w:rPr>
          <w:rFonts w:ascii="Times New Roman" w:hAnsi="Times New Roman"/>
          <w:sz w:val="26"/>
          <w:szCs w:val="26"/>
        </w:rPr>
        <w:t xml:space="preserve"> в конкурсе которого присвоен первый номер.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4.1.11.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место, дата, время проведения рассмотрения и оценки таких заявок;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информация об участниках конкурса, заявки на участие в конкурсе которых были рассмотрены;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информация об участниках конкурса, заявки на участие в конкурсе которых были отклонены, с указанием причин их отклонения, в том числе положений Закона от 05.04.2013 № 44-ФЗ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решение каждого члена комиссии об отклонении заявок на участие в конкурсе;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порядок оценки заявок на участие в конкурсе;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4.1.12.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место, дата, время проведения рассмотрения такой заявки;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решение каждого члена комиссии о соответствии такой заявки требованиям Закона от 05.04.2013 № 44-ФЗ и конкурсной документации;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решение о возможности заключения контракта с участником конкурса, подавшим единственную заявку на участие в конкурсе.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4.1.13. Протоколы, указанные в пунктах 4.1.11 и 4.1.12 настоящего Положения, составляются в двух экземплярах, которые подписываются всеми присутствующими членами Единой комиссии. После подписания протокол рассмотрения и оценки заявок на участие передается в контрактную службу (контрактному управляющему) заказчика для размещения в единой информационной системе.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4.1.14.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Закона от 05.04.2013 № 44-ФЗ.</w:t>
      </w:r>
    </w:p>
    <w:p w:rsidR="00B66FD7" w:rsidRPr="007E3F3B" w:rsidRDefault="00B66FD7" w:rsidP="007E3F3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7E3F3B">
        <w:rPr>
          <w:rFonts w:ascii="Times New Roman" w:hAnsi="Times New Roman"/>
          <w:sz w:val="26"/>
          <w:szCs w:val="26"/>
          <w:u w:val="single"/>
        </w:rPr>
        <w:t>ОТКРЫТЫЙ КОНКУРС В ЭЛЕКТРОННОЙ ФОРМЕ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lastRenderedPageBreak/>
        <w:t>4.2. При осуществлении процедуры определения поставщика (подрядчика, исполнителя) путем проведения открытого конкурса в электронной форме в обязанности Единой комиссии входит следующее.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4.2.1. Единая комиссия рассматривает и оценивает первые части заявок на участие в открытом конкурсе в электронной форме. Срок рассмотрения и оценки первых частей заявок не может превышать пять рабочих дней, а в случае если начальная (максимальная) цена контракта не превышает 1 млн руб., – один рабочий день с даты окончания срока подачи указанных заявок.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10 рабочих дней с даты окончания срока подачи указанных заявок, независимо от начальной (максимальной) цены контракта.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4.2.2. По результатам рассмотрения и оценки первых частей заявок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 отказе в допуске к участию в таком конкурсе в порядке и по основаниям, которые предусмотрены частью 3 статьи 54.5</w:t>
      </w:r>
      <w:r w:rsidRPr="007E3F3B">
        <w:rPr>
          <w:rFonts w:ascii="Times New Roman" w:hAnsi="Times New Roman"/>
          <w:sz w:val="26"/>
          <w:szCs w:val="26"/>
        </w:rPr>
        <w:t xml:space="preserve"> 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. Отказ в допуске к участию в открытом конкурсе в электронной форме по основаниям, не предусмотренным частью 3 статьи 54.5</w:t>
      </w:r>
      <w:r w:rsidRPr="007E3F3B">
        <w:rPr>
          <w:rFonts w:ascii="Times New Roman" w:hAnsi="Times New Roman"/>
          <w:sz w:val="26"/>
          <w:szCs w:val="26"/>
        </w:rPr>
        <w:t xml:space="preserve"> 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, не допускается.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4.2.3. Единая комиссия оценивает первые части заявок на участие в открытом конкурсе в электронной форме участников закупки, допущенных к участию в таком конкурсе, по критерию, установленному пунктом 3 части 1 статьи 32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 (при установлении этого критерия в конкурсной документации). Единая комиссия не оценивает заявки на участие в открытом конкурсе в электронной форме в случае признания конкурса несостоявшимся в соответствии с частью 8 статьи 54.5</w:t>
      </w:r>
      <w:r w:rsidRPr="007E3F3B">
        <w:rPr>
          <w:rFonts w:ascii="Times New Roman" w:hAnsi="Times New Roman"/>
          <w:sz w:val="26"/>
          <w:szCs w:val="26"/>
        </w:rPr>
        <w:t xml:space="preserve"> 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4.2.4.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заявок. Протокол подписывают все присутствующие на заседании Единой комиссии ее члены не позднее даты окончания срока рассмотрения первых частей заявок на участие в таком конкурсе. Указанный протокол должен содержать информацию: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место, дату, время рассмотрения и оценки первых частей заявок на участие в открытом конкурсе в электронной форме;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идентификационные номера заявок на участие в открытом конкурсе в электронной форме;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– сведения о допуске участника закупки, подавшего заявку на участие в открытом конкурсе в электронной форме, и признании его участником такого конкурса или об отказе в допуске к участию в таком конкурсе с обоснованием этого решения, в том числе с указанием положений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, конкурсной документации, которым не соответствует заявка на участие в конкурсе, и положений заявки на участие в конкурсе, которые не соответствуют требованиям, установленным конкурсной документацией;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решение каждого присутствующего члена Единой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 отказе в допуске к участию в таком конкурсе;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lastRenderedPageBreak/>
        <w:t xml:space="preserve">– порядок оценки заявок на участие в открытом конкурсе в электронной форме по критерию, установленному пунктом 3 части 1 статьи 32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 (при установлении этого критерия в конкурсной документации),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критерию, предусмотренному конкурсной документацией.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Если по результатам рассмотрения и оценки первых частей заявок на участие в открытом конкурсе в электронной форме Единая комиссия приняла решение об 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 признается несостоявшимся. В протокол рассмотрения и оценки первых частей заявок вносится информация о признании конкурса несостоявшимся.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4.2.5. Единая комиссия рассматривает и оценивает вторые части заявок на участие в открытом конкурсе в электронной форме. Срок рассмотрения и оценки вторых частей заявок на участие в открытом конкурсе в электронной форме не может превышать три рабочих дня, а в случае если начальная (максимальная) цена контракта не превышает 1 млн руб.,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конкурсе.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пять рабочих дней с даты направления заказчику вторых частей заявок на участие в открытом конкурсе в электронной форме, независимо от начальной (максимальной) цены контракта.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4.2.6.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предусмотрены статьей 54.7</w:t>
      </w:r>
      <w:r w:rsidRPr="007E3F3B">
        <w:rPr>
          <w:rFonts w:ascii="Times New Roman" w:hAnsi="Times New Roman"/>
          <w:sz w:val="26"/>
          <w:szCs w:val="26"/>
        </w:rPr>
        <w:t xml:space="preserve"> 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. В случае установления недостоверности информации, представленной участником открытого конкурса в электронной форме, Единая комиссия отстраняет такого участника от участия в конкурсе на любом этапе его проведения.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4.2.7. Единая комиссия оценивает вторые части 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 заявки (при установлении этих критериев в конкурсной документации). Единая комиссия не оценивает заявки в случае признания открытого конкурса в электронной форме несостоявшимся в соответствии с частью 9 статьи 54.7</w:t>
      </w:r>
      <w:r w:rsidRPr="007E3F3B">
        <w:rPr>
          <w:rFonts w:ascii="Times New Roman" w:hAnsi="Times New Roman"/>
          <w:sz w:val="26"/>
          <w:szCs w:val="26"/>
        </w:rPr>
        <w:t xml:space="preserve"> 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4.2.8.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форме. Протокол подписывают все присутствующие на заседании члены Единой комиссии не позднее даты окончания рассмотрения вторых частей заявок. Данный протокол должен содержать информацию: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место, дату, время рассмотрения и оценки вторых частей заявок на участие в открытом конкурсе в электронной форме;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lastRenderedPageBreak/>
        <w:t>– сведения об участниках открытого конкурса в электронной форме, заявки которых были рассмотрены;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– сведения о 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, конкурсной документации, которым не соответствует заявка, и положений заявки, которые не соответствуют этим требованиям;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– порядок оценки заявок на участие в открытом конкурсе в электронной форме по критериям, установленным конкурсной документацией,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критериям, за исключением критерия, указанного в пункте 3 части 1 статьи 32 </w:t>
      </w:r>
      <w:r w:rsidRPr="007E3F3B">
        <w:rPr>
          <w:rFonts w:ascii="Times New Roman" w:hAnsi="Times New Roman"/>
          <w:sz w:val="26"/>
          <w:szCs w:val="26"/>
        </w:rPr>
        <w:t>Закона от 05.04.2013 № 44-ФЗ.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 В протокол рассмотрения и оценки вторых частей заявок вносят информацию о признании открытого конкурса в электронной форме несостоявшимся.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4.2.9. Единая комиссия на основании результатов оценки заявок на участие в открытом конкурсе в электронной форме, содержащихся в протоколах рассмотрения и оценки первых и вторых частей заявок, присваивает каждой заявке порядковый номер в порядке уменьшения степени выгодности содержащихся в них условий исполнения контракта.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Заявке на участие в конкурсе, в которой содержатся лучшие условия исполнения контракта, присваивают первый номер. Если в нескольких заявках на участие в конкурсе содержатся одинаковые условия исполнения контракта, меньший порядковый номер присваивают заявке, которая поступила ранее других заявок, содержащих такие же условия.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Если конкурсной документацией предусмотрено право заказчика заключить контракты с несколькими участниками открытого конкурса в электронной форме, то первый номер присваивают нескольким заявкам, содержащим лучшие условия исполнения контракта. Число заявок, которым присвоен первый номер, не должно превышать количество контрактов, указанное в конкурсной документации.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4.2.10.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форме. Протокол подписывают все присутствующие на заседании члены комиссии. Указанный протокол должен содержать информацию: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сведения об участниках открытого конкурса в электронной форме, заявки на участие в таком конкурсе которых были рассмотрены;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– сведения о допуске участника закупки, подавшего заявку на участие в конкурсе с указанием ее идентификационного номера, к участию в таком конкурсе и признании этого участника закупки участником такого конкурса или об отказе в допуске к участию в таком конкурсе с обоснованием решения, в том числе с указанием </w:t>
      </w:r>
      <w:r w:rsidRPr="007E3F3B">
        <w:rPr>
          <w:rFonts w:ascii="Times New Roman" w:eastAsia="Times New Roman" w:hAnsi="Times New Roman"/>
          <w:sz w:val="26"/>
          <w:szCs w:val="26"/>
        </w:rPr>
        <w:lastRenderedPageBreak/>
        <w:t xml:space="preserve">положений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, конкурсной документации, которым не соответствует заявка, и положений заявки, которые не соответствуют требованиям, установленным конкурсной документацией;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 отказе в допуске к участию в таком конкурсе;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– сведения 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, которым не соответствует заявка, и положений заявки на участие в конкурсе, которые не соответствуют этим требованиям;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порядок оценки заявок по критериям, установленным конкурсной документацией, и решение каждого присутствующего члена Единой комиссии в отношении каждого участника конкурса о присвоении ему баллов по установленным критериям;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присвоенные заявкам значения по каждому из предусмотренных критериев оценки заявок на участие в конкурсе;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принятое на основании результатов оценки заявок на участие в конкурсе решение о присвоении заявкам порядковых номеров;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наименование (для юридических лиц), фамилия, имя, отчество (при наличии) (для физических лиц), почтовые адреса участников открытого конкурса в электронной форме, заявкам которых присвоены первый и второй номера.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4.2.11.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 Закона от 05.04.2013 № 44-ФЗ.</w:t>
      </w:r>
    </w:p>
    <w:p w:rsidR="00B66FD7" w:rsidRPr="007E3F3B" w:rsidRDefault="00B66FD7" w:rsidP="007E3F3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7E3F3B">
        <w:rPr>
          <w:rFonts w:ascii="Times New Roman" w:hAnsi="Times New Roman"/>
          <w:sz w:val="26"/>
          <w:szCs w:val="26"/>
          <w:u w:val="single"/>
        </w:rPr>
        <w:t>КОНКУРС С ОГРАНИЧЕННЫМ УЧАСТИЕМ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4.3. При проведении конкурса с ограниченным участием применяются положения Закона от 05.04.2013 № 44-ФЗ о проведении открытого конкурса с учетом особенностей, определенных статьей 56 Закона от 05.04.2013 № 44-ФЗ.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При осуществлении процедуры определения поставщика (подрядчика, исполнителя) путем проведения конкурса с ограниченным участием в обязанности Единой комиссии входит следующее.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4.3.1. </w:t>
      </w:r>
      <w:r w:rsidR="007E3F3B" w:rsidRPr="007E3F3B">
        <w:rPr>
          <w:rFonts w:ascii="Times New Roman" w:hAnsi="Times New Roman"/>
          <w:sz w:val="26"/>
          <w:szCs w:val="26"/>
        </w:rPr>
        <w:t>Едина</w:t>
      </w:r>
      <w:r w:rsidRPr="007E3F3B">
        <w:rPr>
          <w:rFonts w:ascii="Times New Roman" w:hAnsi="Times New Roman"/>
          <w:sz w:val="26"/>
          <w:szCs w:val="26"/>
        </w:rPr>
        <w:t xml:space="preserve"> комиссия осуществляет вскрытие конвертов с заявками на участие в конкурсе с ограниченным участием после наступления срока, указанного в конкурсной документации в качестве срока подачи заявок на участие в конкурсе.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Комиссия вправе возлагать на участников конкурса обязанность подтверждать соответствие указанным в конкурсной документации требованиям. При этом указанные требования предъявляются в равной мере ко всем участникам конкурса. 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В течение не более чем 10 рабочих дней с даты вскрытия конвертов с заявками на участие в конкурсе с ограниченным участием комиссия проводит </w:t>
      </w:r>
      <w:proofErr w:type="spellStart"/>
      <w:r w:rsidRPr="007E3F3B">
        <w:rPr>
          <w:rFonts w:ascii="Times New Roman" w:hAnsi="Times New Roman"/>
          <w:sz w:val="26"/>
          <w:szCs w:val="26"/>
        </w:rPr>
        <w:t>предквалификационный</w:t>
      </w:r>
      <w:proofErr w:type="spellEnd"/>
      <w:r w:rsidRPr="007E3F3B">
        <w:rPr>
          <w:rFonts w:ascii="Times New Roman" w:hAnsi="Times New Roman"/>
          <w:sz w:val="26"/>
          <w:szCs w:val="26"/>
        </w:rPr>
        <w:t xml:space="preserve"> отбор для выявления участников закупки, которые соответствуют требованиям, установленным заказчиком в соответствии с частью 4 статьи 56 Закона от 05.04.2013 № 44-ФЗ.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Результаты </w:t>
      </w:r>
      <w:proofErr w:type="spellStart"/>
      <w:r w:rsidRPr="007E3F3B">
        <w:rPr>
          <w:rFonts w:ascii="Times New Roman" w:hAnsi="Times New Roman"/>
          <w:sz w:val="26"/>
          <w:szCs w:val="26"/>
        </w:rPr>
        <w:t>предквалификационного</w:t>
      </w:r>
      <w:proofErr w:type="spellEnd"/>
      <w:r w:rsidRPr="007E3F3B">
        <w:rPr>
          <w:rFonts w:ascii="Times New Roman" w:hAnsi="Times New Roman"/>
          <w:sz w:val="26"/>
          <w:szCs w:val="26"/>
        </w:rPr>
        <w:t xml:space="preserve"> отбора с обоснованием принятых комиссией решений, в том числе перечень участников закупки, соответствующих установленным требованиям, фиксируются в протоколе </w:t>
      </w:r>
      <w:proofErr w:type="spellStart"/>
      <w:r w:rsidRPr="007E3F3B">
        <w:rPr>
          <w:rFonts w:ascii="Times New Roman" w:hAnsi="Times New Roman"/>
          <w:sz w:val="26"/>
          <w:szCs w:val="26"/>
        </w:rPr>
        <w:t>предквалификационного</w:t>
      </w:r>
      <w:proofErr w:type="spellEnd"/>
      <w:r w:rsidRPr="007E3F3B">
        <w:rPr>
          <w:rFonts w:ascii="Times New Roman" w:hAnsi="Times New Roman"/>
          <w:sz w:val="26"/>
          <w:szCs w:val="26"/>
        </w:rPr>
        <w:t xml:space="preserve"> </w:t>
      </w:r>
      <w:r w:rsidRPr="007E3F3B">
        <w:rPr>
          <w:rFonts w:ascii="Times New Roman" w:hAnsi="Times New Roman"/>
          <w:sz w:val="26"/>
          <w:szCs w:val="26"/>
        </w:rPr>
        <w:lastRenderedPageBreak/>
        <w:t xml:space="preserve">отбора, который размещается в единой информационной системе в течение трех рабочих дней с даты подведения результатов </w:t>
      </w:r>
      <w:proofErr w:type="spellStart"/>
      <w:r w:rsidRPr="007E3F3B">
        <w:rPr>
          <w:rFonts w:ascii="Times New Roman" w:hAnsi="Times New Roman"/>
          <w:sz w:val="26"/>
          <w:szCs w:val="26"/>
        </w:rPr>
        <w:t>предквалификационного</w:t>
      </w:r>
      <w:proofErr w:type="spellEnd"/>
      <w:r w:rsidRPr="007E3F3B">
        <w:rPr>
          <w:rFonts w:ascii="Times New Roman" w:hAnsi="Times New Roman"/>
          <w:sz w:val="26"/>
          <w:szCs w:val="26"/>
        </w:rPr>
        <w:t xml:space="preserve"> отбора. Результаты </w:t>
      </w:r>
      <w:proofErr w:type="spellStart"/>
      <w:r w:rsidRPr="007E3F3B">
        <w:rPr>
          <w:rFonts w:ascii="Times New Roman" w:hAnsi="Times New Roman"/>
          <w:sz w:val="26"/>
          <w:szCs w:val="26"/>
        </w:rPr>
        <w:t>предквалификационного</w:t>
      </w:r>
      <w:proofErr w:type="spellEnd"/>
      <w:r w:rsidRPr="007E3F3B">
        <w:rPr>
          <w:rFonts w:ascii="Times New Roman" w:hAnsi="Times New Roman"/>
          <w:sz w:val="26"/>
          <w:szCs w:val="26"/>
        </w:rPr>
        <w:t xml:space="preserve"> отбора могут быть обжалованы в контрольном органе в сфере закупок не позднее чем через 10 дней с даты размещения в единой информационной системе указанного протокола в установленном Законом от 05.04.2013 № 44-ФЗ порядке.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В случае если по результатам </w:t>
      </w:r>
      <w:proofErr w:type="spellStart"/>
      <w:r w:rsidRPr="007E3F3B">
        <w:rPr>
          <w:rFonts w:ascii="Times New Roman" w:hAnsi="Times New Roman"/>
          <w:sz w:val="26"/>
          <w:szCs w:val="26"/>
        </w:rPr>
        <w:t>предквалификационного</w:t>
      </w:r>
      <w:proofErr w:type="spellEnd"/>
      <w:r w:rsidRPr="007E3F3B">
        <w:rPr>
          <w:rFonts w:ascii="Times New Roman" w:hAnsi="Times New Roman"/>
          <w:sz w:val="26"/>
          <w:szCs w:val="26"/>
        </w:rPr>
        <w:t xml:space="preserve">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требованиям, конкурс с ограниченным участием признается несостоявшимся.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4.3.2. При осуществлении процедуры определения поставщика (подрядчика, исполнителя) путем конкурса с ограниченным участием Единая комиссия также выполняет иные действия в соответствии с положениями Закона от 05.04.2013 № 44-ФЗ.</w:t>
      </w:r>
    </w:p>
    <w:p w:rsidR="00B66FD7" w:rsidRPr="007E3F3B" w:rsidRDefault="00B66FD7" w:rsidP="007E3F3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7E3F3B">
        <w:rPr>
          <w:rFonts w:ascii="Times New Roman" w:hAnsi="Times New Roman"/>
          <w:sz w:val="26"/>
          <w:szCs w:val="26"/>
          <w:u w:val="single"/>
        </w:rPr>
        <w:t>КОНКУРС С ОГРАНИЧЕННЫМ УЧАСТИЕМ В ЭЛЕКТРОННОЙ ФОРМЕ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4.4. При проведении конкурса с ограниченным участием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56.1 Закона от 05.04.2013 № 44-ФЗ.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При осуществлении процедуры определения поставщика (подрядчика, исполнителя) путем проведения конкурса с ограниченным участием в электронной форме в обязанности Единой комиссии входит следующее.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4.4.1 Единая комиссия признает заявки на участие в конкурсе с ограниченным участием в электронной форме не соответствующими требованиям, установленным конкурсной документацией, в случаях, предусмотренных частью 4 статьи 54.7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, а также в случае несоответствия участника требованиям, установленным конкурсной документацией в соответствии с частью 2 статьи 31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ее участник соответствуют требованиям, установленным конкурсной документацией, в том числе единым требованиям и дополнительным требованиям, конкурс с ограниченным участием в электронной форме признают несостоявшимся.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4.4.2. </w:t>
      </w:r>
      <w:r w:rsidRPr="007E3F3B">
        <w:rPr>
          <w:rFonts w:ascii="Times New Roman" w:hAnsi="Times New Roman"/>
          <w:sz w:val="26"/>
          <w:szCs w:val="26"/>
        </w:rPr>
        <w:t>При осуществлении процедуры определения поставщика (подрядчика, исполнителя) путем конкурса с ограниченным участием в электронной форме Единая комиссия также выполняет иные действия в соответствии с положениями Закона от 05.04.2013 № 44-ФЗ.</w:t>
      </w:r>
    </w:p>
    <w:p w:rsidR="00B66FD7" w:rsidRPr="007E3F3B" w:rsidRDefault="00B66FD7" w:rsidP="007E3F3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7E3F3B">
        <w:rPr>
          <w:rFonts w:ascii="Times New Roman" w:hAnsi="Times New Roman"/>
          <w:sz w:val="26"/>
          <w:szCs w:val="26"/>
          <w:u w:val="single"/>
        </w:rPr>
        <w:t>ДВУХЭТАПНЫЙ КОНКУРС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4.5. При проведении двухэтапного конкурса применяются положения Закона от 05.04.2013 № 44-ФЗ о проведении открытого конкурса с учетом особенностей, определенных статьей 57 Закона от 05.04.2013 № 44-ФЗ.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4.5.1. На первом этапе двухэтапного конкурса Единая комиссия проводит с его участниками, подавшими первоначальные заявки на участие в таком конкурсе в соответствии с положениями Закона от 05.04.2013 № 44-ФЗ,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двухэтапного </w:t>
      </w:r>
      <w:r w:rsidRPr="007E3F3B">
        <w:rPr>
          <w:rFonts w:ascii="Times New Roman" w:hAnsi="Times New Roman"/>
          <w:sz w:val="26"/>
          <w:szCs w:val="26"/>
        </w:rPr>
        <w:lastRenderedPageBreak/>
        <w:t>конкурса Единая комиссия обязана обеспечить равные возможности для участия в этих обсуждениях всем участникам двухэтапного конкурса. На обсуждении предложения каждого участника такого конкурса вправе присутствовать все его участники.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Срок проведения первого этапа двухэтапного конкурса не может превышать 20 дней с даты вскрытия конвертов с первоначальными заявками на участие в таком конкурсе.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первого этапа такого конкурса,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В протоколе первого этапа двухэтапного конкурса указываются: 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место, дата и время проведения первого этапа двухэтапного конкурса;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наименование (для юридического лица), фамилия, имя, отчество (при наличии) (для физического лица), почтовый адрес каждого участника конкурса, конверт с заявкой которого на участие в таком конкурсе вскрывается; 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предложения в отношении объекта закупки.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4.5.2. В случае если по результатам </w:t>
      </w:r>
      <w:proofErr w:type="spellStart"/>
      <w:r w:rsidRPr="007E3F3B">
        <w:rPr>
          <w:rFonts w:ascii="Times New Roman" w:hAnsi="Times New Roman"/>
          <w:sz w:val="26"/>
          <w:szCs w:val="26"/>
        </w:rPr>
        <w:t>предквалификационного</w:t>
      </w:r>
      <w:proofErr w:type="spellEnd"/>
      <w:r w:rsidRPr="007E3F3B">
        <w:rPr>
          <w:rFonts w:ascii="Times New Roman" w:hAnsi="Times New Roman"/>
          <w:sz w:val="26"/>
          <w:szCs w:val="26"/>
        </w:rPr>
        <w:t xml:space="preserve">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требованиям, двухэтапный конкурс признается несостоявшимся.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4.5.3.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Участник двухэтапного конкурса, принявший участие в проведении его первого этапа, вправе отказаться от участия во втором этапе двухэтапного конкурса.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Закона от 05.04.2013 № 44-ФЗ о проведении открытого конкурса, пунктом 4.1 настоящего Положения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4.5.4.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заявки, либо только одна такая заявка признана соответствующей Закону от 05.04.2013 № 44-ФЗ и конкурсной документации, либо Единая комиссия отклонила все такие заявки, двухэтапный конкурс признается несостоявшимся.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4.6.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</w:t>
      </w:r>
      <w:proofErr w:type="spellStart"/>
      <w:r w:rsidRPr="007E3F3B">
        <w:rPr>
          <w:rFonts w:ascii="Times New Roman" w:hAnsi="Times New Roman"/>
          <w:sz w:val="26"/>
          <w:szCs w:val="26"/>
        </w:rPr>
        <w:t>предквалификационного</w:t>
      </w:r>
      <w:proofErr w:type="spellEnd"/>
      <w:r w:rsidRPr="007E3F3B">
        <w:rPr>
          <w:rFonts w:ascii="Times New Roman" w:hAnsi="Times New Roman"/>
          <w:sz w:val="26"/>
          <w:szCs w:val="26"/>
        </w:rPr>
        <w:t xml:space="preserve"> отбора участников конкурса, оценки соответствия участников конкурсов дополнительным требованиям заказчик вправе привлекать экспертов, экспертные организации.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lastRenderedPageBreak/>
        <w:t>4.7. 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от 05.04.2013 № 44-ФЗ.</w:t>
      </w:r>
    </w:p>
    <w:p w:rsidR="00B66FD7" w:rsidRPr="007E3F3B" w:rsidRDefault="00B66FD7" w:rsidP="007E3F3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7E3F3B">
        <w:rPr>
          <w:rFonts w:ascii="Times New Roman" w:hAnsi="Times New Roman"/>
          <w:sz w:val="26"/>
          <w:szCs w:val="26"/>
          <w:u w:val="single"/>
        </w:rPr>
        <w:t>ДВУХЭТАПНЫЙ КОНКУРС В ЭЛЕКТРОННОЙ ФОРМЕ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4.8. При проведении двухэтапного конкурса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57.1 Закона от 05.04.2013 № 44-ФЗ. 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Если в извещении и документации о закупке установлены 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единые и дополнительные требования к участникам двухэтапного конкурса в электронной форме, то при проведении первого этапа двухэтапного конкурса в электронной форме применяются положения статьи 56.1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, касающиеся дополнительных требований.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При осуществлении процедуры определения поставщика (подрядчика, исполнителя) путем проведения двухэтапного конкурса в электронной форме в обязанности Единой комиссии входит следующее.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4.8.1. На первом этапе двухэтапного конкурса в электронной форме Единая комиссия проводит с участниками, подавшими первоначальные заявки, обсуждения любых содержащихся в этих заявках предложений участников такого конкурса в отношении объекта закупки. При обсуждении Единая комиссия обязана обеспечить равные возможности для участия в этих обсуждениях всем участникам двухэтапного конкурса в электронной форме. На обсуждении предложений каждого участника такого конкурса вправе присутствовать все его участники.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Срок проведения первого этапа двухэтапного конкурса в электронной форме не может превышать 20 дней с даты окончания срока подачи первоначальных заявок на участие в таком конкурсе.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4.8.2. 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форме. Протокол подписывают все присутствующие члены Единой комиссии по окончании первого этапа такого конкурса и не позднее рабочего дня, следующего за датой подписания указанного протокола, размещают в единой информационной системе и на электронной площадке.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В протоколе первого этапа двухэтапного конкурса в электронной форме указывают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– место, дату и время проведения первого этапа конкурса;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– наименование (для юридического лица), фамилию, имя, отчество (при наличии) (для физического лица), адрес электронной почты каждого участника конкурса;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предложения в отношении объекта закупки.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требованиям, такой конкурс признается несостоявшимся.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4.8.3. Окончательные заявки на участие в двухэтапном конкурсе в электронной форме подаются участниками первого этапа конкурса, рассматриваются и оцениваются Единой комиссией в порядке, установленном </w:t>
      </w:r>
      <w:r w:rsidRPr="007E3F3B">
        <w:rPr>
          <w:rFonts w:ascii="Times New Roman" w:hAnsi="Times New Roman"/>
          <w:sz w:val="26"/>
          <w:szCs w:val="26"/>
        </w:rPr>
        <w:t>Законом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 о проведении открытого конкурса в электронной форме, в сроки, установленные для проведения открытого конкурса в электронной форме и </w:t>
      </w:r>
      <w:r w:rsidRPr="007E3F3B">
        <w:rPr>
          <w:rFonts w:ascii="Times New Roman" w:eastAsia="Times New Roman" w:hAnsi="Times New Roman"/>
          <w:sz w:val="26"/>
          <w:szCs w:val="26"/>
        </w:rPr>
        <w:lastRenderedPageBreak/>
        <w:t>исчисляемые с даты рассмотрения окончательных заявок на участие в двухэтапном конкурсе в электронной форме.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Участник двухэтапного конкурса в электронной форме, принявший участие в проведении его первого этапа, вправе отказаться от участия во втором этапе такого конкурса.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4.8.4.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заявки, либо только одна такая заявка признана соответствующей </w:t>
      </w:r>
      <w:r w:rsidRPr="007E3F3B">
        <w:rPr>
          <w:rFonts w:ascii="Times New Roman" w:hAnsi="Times New Roman"/>
          <w:sz w:val="26"/>
          <w:szCs w:val="26"/>
        </w:rPr>
        <w:t>Закону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 и конкурсной документации, либо Единая комиссия отклонила все такие заявки, двухэтапный конкурс в электронной форме признается несостоявшимся.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4.8.5. </w:t>
      </w:r>
      <w:r w:rsidRPr="007E3F3B">
        <w:rPr>
          <w:rFonts w:ascii="Times New Roman" w:hAnsi="Times New Roman"/>
          <w:sz w:val="26"/>
          <w:szCs w:val="26"/>
        </w:rPr>
        <w:t>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от 05.04.2013 № 44-ФЗ.</w:t>
      </w:r>
    </w:p>
    <w:p w:rsidR="00B66FD7" w:rsidRPr="00697418" w:rsidRDefault="00B66FD7" w:rsidP="00697418">
      <w:pPr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  <w:u w:val="single"/>
        </w:rPr>
      </w:pPr>
      <w:r w:rsidRPr="00697418">
        <w:rPr>
          <w:rFonts w:ascii="Times New Roman" w:hAnsi="Times New Roman"/>
          <w:sz w:val="26"/>
          <w:szCs w:val="26"/>
          <w:u w:val="single"/>
        </w:rPr>
        <w:t>ЭЛЕКТРОННЫЙ АУКЦИОН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4.9.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4.9.1. Единая комиссия проверяет первые части 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семь дней с даты окончания срока подачи указанных заявок, </w:t>
      </w:r>
      <w:r w:rsidRPr="007E3F3B">
        <w:rPr>
          <w:rFonts w:ascii="Times New Roman" w:eastAsia="Times New Roman" w:hAnsi="Times New Roman"/>
          <w:sz w:val="26"/>
          <w:szCs w:val="26"/>
        </w:rPr>
        <w:t>а в случае если начальная (максимальная) цена контракта не превышает 3 млн руб., такой срок не может превышать один рабочий день с даты окончания срока подачи указанных заявок.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4.9.2.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 отказе в допуске к участию в таком аукционе.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Участник электронного аукциона не допускается к участию в нем в случае: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Pr="007E3F3B">
        <w:rPr>
          <w:rFonts w:ascii="Times New Roman" w:hAnsi="Times New Roman"/>
          <w:sz w:val="26"/>
          <w:szCs w:val="26"/>
        </w:rPr>
        <w:t>непредоставления</w:t>
      </w:r>
      <w:proofErr w:type="spellEnd"/>
      <w:r w:rsidRPr="007E3F3B">
        <w:rPr>
          <w:rFonts w:ascii="Times New Roman" w:hAnsi="Times New Roman"/>
          <w:sz w:val="26"/>
          <w:szCs w:val="26"/>
        </w:rPr>
        <w:t xml:space="preserve"> информации, предусмотренной частью 3 статьи 66 Закона от 05.04.2013 № 44-ФЗ, или предоставления недостоверной информации;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несоответствия информации, предусмотренной частью 3 статьи 66 Закона от 05.04.2013 № 44-ФЗ, требованиям документации о таком аукционе.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Отказ в допуске к участию в электронном аукционе по иным основаниям не допускается.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4.9.3.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заявок, и передает его в контрактную службу (контрактному управляющему) заказчика.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Указанный протокол должен содержать информацию: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об идентификационных номерах заявок на участие в таком аукционе;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 отказе в допуске к участию в таком аукционе с обоснованием этого решения, в том </w:t>
      </w:r>
      <w:r w:rsidRPr="007E3F3B">
        <w:rPr>
          <w:rFonts w:ascii="Times New Roman" w:hAnsi="Times New Roman"/>
          <w:sz w:val="26"/>
          <w:szCs w:val="26"/>
        </w:rPr>
        <w:lastRenderedPageBreak/>
        <w:t>числе с указанием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о решении каждого члена Единой комиссии в отношении каждого участника такого аукциона о допуске к участию в нем и признании его участником или об отказе в допуске к участию в таком аукционе;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 если условия, запреты, ограничения допуска товаров, работ, услуг установлены заказчиком в документации об электронном аукционе в соответствии со статьей 14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4.9.4. В случае если по результатам рассмотрения первых частей заявок на участие в электронном аукционе Единая комиссия приняла решение об 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 В протокол, указанный в пункте 4.8.3 настоящего Положения, вносится информация о признании такого аукциона несостоявшимся.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4.9.5. Единая комиссия рассматривает вторые части 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частью 19 статьи 68 Закона от 05.04.2013 № 44-ФЗ, в части соответствия их требованиям, установленным документацией о таком аукционе.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Закона от 05.04.2013 № 44-ФЗ.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4.9.6. Единая комиссия рассматривает вторые части заявок на участие в электронном аукционе, направленных в соответствии с частью 19 статьи 68 Закона от 05.04.2013 № 44-ФЗ, до принятия решения о соответствии пяти таких заявок требованиям, установленным документацией о таком аукционе. 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требованиям, Единая комиссия рассматривает вторые части 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и осуществляется с учетом ранжирования данных заявок в соответствии с частью 18 статьи 68 Закона от 05.04.2013 № 44-ФЗ.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lastRenderedPageBreak/>
        <w:t>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4.9.7.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C643AE" w:rsidRPr="00C643AE" w:rsidRDefault="00B66FD7" w:rsidP="007E3F3B">
      <w:pPr>
        <w:spacing w:after="0" w:line="240" w:lineRule="auto"/>
        <w:ind w:firstLine="284"/>
        <w:jc w:val="both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7E3F3B">
        <w:rPr>
          <w:rFonts w:ascii="Times New Roman" w:hAnsi="Times New Roman"/>
          <w:sz w:val="26"/>
          <w:szCs w:val="26"/>
        </w:rPr>
        <w:t>–</w:t>
      </w:r>
      <w:r w:rsidR="00C643AE">
        <w:rPr>
          <w:rFonts w:ascii="Times New Roman" w:hAnsi="Times New Roman"/>
          <w:sz w:val="26"/>
          <w:szCs w:val="26"/>
        </w:rPr>
        <w:t xml:space="preserve"> </w:t>
      </w:r>
      <w:r w:rsidR="00C643AE" w:rsidRPr="00C643AE">
        <w:rPr>
          <w:rFonts w:ascii="Georgia" w:hAnsi="Georgia"/>
          <w:color w:val="000000"/>
          <w:sz w:val="26"/>
          <w:szCs w:val="26"/>
          <w:shd w:val="clear" w:color="auto" w:fill="FFFFFF"/>
        </w:rPr>
        <w:t>непредставления документов и информации, которые предусмотрены </w:t>
      </w:r>
      <w:hyperlink r:id="rId7" w:anchor="XA00MD42NJ" w:tgtFrame="_self" w:history="1">
        <w:r w:rsidR="00C643AE" w:rsidRPr="00C643AE">
          <w:rPr>
            <w:rStyle w:val="ad"/>
            <w:rFonts w:ascii="Georgia" w:hAnsi="Georgia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частью 11 статьи 24.1</w:t>
        </w:r>
      </w:hyperlink>
      <w:r w:rsidR="00C643AE" w:rsidRPr="00C643AE">
        <w:rPr>
          <w:rFonts w:ascii="Georgia" w:hAnsi="Georgia"/>
          <w:sz w:val="26"/>
          <w:szCs w:val="26"/>
          <w:shd w:val="clear" w:color="auto" w:fill="FFFFFF"/>
        </w:rPr>
        <w:t>, </w:t>
      </w:r>
      <w:hyperlink r:id="rId8" w:anchor="XA00M8O2NE" w:tgtFrame="_self" w:history="1">
        <w:r w:rsidR="00C643AE" w:rsidRPr="00C643AE">
          <w:rPr>
            <w:rStyle w:val="ad"/>
            <w:rFonts w:ascii="Georgia" w:hAnsi="Georgia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частями 3</w:t>
        </w:r>
      </w:hyperlink>
      <w:r w:rsidR="00C643AE" w:rsidRPr="00C643AE">
        <w:rPr>
          <w:rFonts w:ascii="Georgia" w:hAnsi="Georgia"/>
          <w:sz w:val="26"/>
          <w:szCs w:val="26"/>
          <w:shd w:val="clear" w:color="auto" w:fill="FFFFFF"/>
        </w:rPr>
        <w:t> или </w:t>
      </w:r>
      <w:hyperlink r:id="rId9" w:anchor="XA00RSA2P4" w:tgtFrame="_self" w:history="1">
        <w:r w:rsidR="00C643AE" w:rsidRPr="00C643AE">
          <w:rPr>
            <w:rStyle w:val="ad"/>
            <w:rFonts w:ascii="Georgia" w:hAnsi="Georgia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3.1</w:t>
        </w:r>
      </w:hyperlink>
      <w:r w:rsidR="00C643AE" w:rsidRPr="00C643AE">
        <w:rPr>
          <w:rFonts w:ascii="Georgia" w:hAnsi="Georgia"/>
          <w:sz w:val="26"/>
          <w:szCs w:val="26"/>
          <w:shd w:val="clear" w:color="auto" w:fill="FFFFFF"/>
        </w:rPr>
        <w:t>, </w:t>
      </w:r>
      <w:hyperlink r:id="rId10" w:anchor="XA00M8I2N2" w:tgtFrame="_self" w:history="1">
        <w:r w:rsidR="00C643AE" w:rsidRPr="00C643AE">
          <w:rPr>
            <w:rStyle w:val="ad"/>
            <w:rFonts w:ascii="Georgia" w:hAnsi="Georgia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5</w:t>
        </w:r>
      </w:hyperlink>
      <w:r w:rsidR="00C643AE" w:rsidRPr="00C643AE">
        <w:rPr>
          <w:rFonts w:ascii="Georgia" w:hAnsi="Georgia"/>
          <w:sz w:val="26"/>
          <w:szCs w:val="26"/>
          <w:shd w:val="clear" w:color="auto" w:fill="FFFFFF"/>
        </w:rPr>
        <w:t>, </w:t>
      </w:r>
      <w:hyperlink r:id="rId11" w:anchor="XA00MIO2OA" w:tgtFrame="_self" w:history="1">
        <w:r w:rsidR="00C643AE" w:rsidRPr="00C643AE">
          <w:rPr>
            <w:rStyle w:val="ad"/>
            <w:rFonts w:ascii="Georgia" w:hAnsi="Georgia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8.2 статьи 66 Федерального закона</w:t>
        </w:r>
      </w:hyperlink>
      <w:r w:rsidR="00C643AE" w:rsidRPr="00C643AE">
        <w:rPr>
          <w:rFonts w:ascii="Times New Roman" w:hAnsi="Times New Roman"/>
          <w:sz w:val="26"/>
          <w:szCs w:val="26"/>
        </w:rPr>
        <w:t xml:space="preserve"> от 05.04.2013 № 44-ФЗ</w:t>
      </w:r>
      <w:r w:rsidR="00C643AE">
        <w:rPr>
          <w:sz w:val="26"/>
          <w:szCs w:val="26"/>
        </w:rPr>
        <w:t xml:space="preserve"> </w:t>
      </w:r>
      <w:r w:rsidR="00C643AE" w:rsidRPr="00C643AE">
        <w:rPr>
          <w:rFonts w:ascii="Georgia" w:hAnsi="Georgia"/>
          <w:color w:val="000000"/>
          <w:sz w:val="26"/>
          <w:szCs w:val="26"/>
          <w:shd w:val="clear" w:color="auto" w:fill="FFFFFF"/>
        </w:rPr>
        <w:t>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аукционе;</w:t>
      </w:r>
    </w:p>
    <w:p w:rsidR="00B66FD7" w:rsidRPr="00C643AE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643AE">
        <w:rPr>
          <w:rFonts w:ascii="Times New Roman" w:hAnsi="Times New Roman"/>
          <w:sz w:val="26"/>
          <w:szCs w:val="26"/>
        </w:rPr>
        <w:t xml:space="preserve">– несоответствия участника электронного аукциона требованиям, установленным в соответствии с </w:t>
      </w:r>
      <w:r w:rsidR="00C643AE" w:rsidRPr="00C643AE">
        <w:rPr>
          <w:rFonts w:ascii="Georgia" w:hAnsi="Georgia"/>
          <w:color w:val="000000"/>
          <w:sz w:val="26"/>
          <w:szCs w:val="26"/>
          <w:shd w:val="clear" w:color="auto" w:fill="FFFFFF"/>
        </w:rPr>
        <w:t> </w:t>
      </w:r>
      <w:hyperlink r:id="rId12" w:anchor="XA00MBQ2N0" w:tgtFrame="_self" w:history="1">
        <w:r w:rsidR="00C643AE" w:rsidRPr="00C643AE">
          <w:rPr>
            <w:rStyle w:val="ad"/>
            <w:rFonts w:ascii="Georgia" w:hAnsi="Georgia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частью 1</w:t>
        </w:r>
      </w:hyperlink>
      <w:r w:rsidR="00C643AE" w:rsidRPr="00C643AE">
        <w:rPr>
          <w:rFonts w:ascii="Georgia" w:hAnsi="Georgia"/>
          <w:sz w:val="26"/>
          <w:szCs w:val="26"/>
          <w:shd w:val="clear" w:color="auto" w:fill="FFFFFF"/>
        </w:rPr>
        <w:t>, </w:t>
      </w:r>
      <w:hyperlink r:id="rId13" w:anchor="XA00MHA2NV" w:tgtFrame="_self" w:history="1">
        <w:r w:rsidR="00C643AE" w:rsidRPr="00C643AE">
          <w:rPr>
            <w:rStyle w:val="ad"/>
            <w:rFonts w:ascii="Georgia" w:hAnsi="Georgia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частями 1.1</w:t>
        </w:r>
      </w:hyperlink>
      <w:r w:rsidR="00C643AE" w:rsidRPr="00C643AE">
        <w:rPr>
          <w:rFonts w:ascii="Georgia" w:hAnsi="Georgia"/>
          <w:sz w:val="26"/>
          <w:szCs w:val="26"/>
          <w:shd w:val="clear" w:color="auto" w:fill="FFFFFF"/>
        </w:rPr>
        <w:t>, </w:t>
      </w:r>
      <w:hyperlink r:id="rId14" w:anchor="XA00MCA2N2" w:tgtFrame="_self" w:history="1">
        <w:r w:rsidR="00C643AE" w:rsidRPr="00C643AE">
          <w:rPr>
            <w:rStyle w:val="ad"/>
            <w:rFonts w:ascii="Georgia" w:hAnsi="Georgia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2</w:t>
        </w:r>
      </w:hyperlink>
      <w:r w:rsidR="00C643AE" w:rsidRPr="00C643AE">
        <w:rPr>
          <w:rFonts w:ascii="Georgia" w:hAnsi="Georgia"/>
          <w:sz w:val="26"/>
          <w:szCs w:val="26"/>
          <w:shd w:val="clear" w:color="auto" w:fill="FFFFFF"/>
        </w:rPr>
        <w:t>и </w:t>
      </w:r>
      <w:hyperlink r:id="rId15" w:anchor="XA00MKQ2OD" w:tgtFrame="_self" w:history="1">
        <w:r w:rsidR="00C643AE" w:rsidRPr="00C643AE">
          <w:rPr>
            <w:rStyle w:val="ad"/>
            <w:rFonts w:ascii="Georgia" w:hAnsi="Georgia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2.1</w:t>
        </w:r>
      </w:hyperlink>
      <w:r w:rsidR="00C643AE" w:rsidRPr="00C643AE">
        <w:rPr>
          <w:rFonts w:ascii="Georgia" w:hAnsi="Georgia"/>
          <w:color w:val="000000"/>
          <w:sz w:val="26"/>
          <w:szCs w:val="26"/>
          <w:shd w:val="clear" w:color="auto" w:fill="FFFFFF"/>
        </w:rPr>
        <w:t> (при наличии таких требований) </w:t>
      </w:r>
      <w:r w:rsidRPr="00C643AE">
        <w:rPr>
          <w:rFonts w:ascii="Times New Roman" w:hAnsi="Times New Roman"/>
          <w:sz w:val="26"/>
          <w:szCs w:val="26"/>
        </w:rPr>
        <w:t>статьей 31 Закона от 05.04.2013 № 44-ФЗ.</w:t>
      </w:r>
    </w:p>
    <w:p w:rsidR="00C643AE" w:rsidRPr="00C643AE" w:rsidRDefault="00C643AE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643AE">
        <w:rPr>
          <w:rFonts w:ascii="Times New Roman" w:hAnsi="Times New Roman"/>
          <w:sz w:val="26"/>
          <w:szCs w:val="26"/>
        </w:rPr>
        <w:t>-</w:t>
      </w:r>
      <w:r w:rsidRPr="00C643AE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предусмотренном нормативными правовыми актами, принятыми в соответствии со </w:t>
      </w:r>
      <w:hyperlink r:id="rId16" w:anchor="XA00MES2O2" w:tgtFrame="_self" w:history="1">
        <w:r w:rsidRPr="00C643AE">
          <w:rPr>
            <w:rStyle w:val="ad"/>
            <w:rFonts w:ascii="Georgia" w:hAnsi="Georgia"/>
            <w:color w:val="008200"/>
            <w:sz w:val="26"/>
            <w:szCs w:val="26"/>
            <w:bdr w:val="none" w:sz="0" w:space="0" w:color="auto" w:frame="1"/>
            <w:shd w:val="clear" w:color="auto" w:fill="FFFFFF"/>
          </w:rPr>
          <w:t>статьей 14</w:t>
        </w:r>
      </w:hyperlink>
      <w:r w:rsidRPr="00C643AE">
        <w:rPr>
          <w:rFonts w:ascii="Times New Roman" w:hAnsi="Times New Roman"/>
          <w:sz w:val="26"/>
          <w:szCs w:val="26"/>
        </w:rPr>
        <w:t xml:space="preserve"> Закона от 05.04.2013 № 44-ФЗ.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4.9.8.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членами Единой комиссии и передается в контрактную службу (контрактному управляющему).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Указанный протокол должен содержать информацию об идентификационных номерах пяти заявок на участие в аукционе (в случае принятия решения о соответствии пяти заявок на участие в аукционе требованиям, установленным документацией об аукционе, или в случае принятия Единой комиссией на основании рассмотрения вторых частей заявок на участие в аукционе, поданных всеми участниками аукциона, принявшими участие в нем, решения о соответствии более чем одной заявки на участие в аукционе, но менее чем пяти данных заявок установленным требованиям), которые ранжированы в соответствии с частью 18 статьи 68 Закона от 05.04.2013 № 44-ФЗ и в отношении которых принято решение о соответствии требованиям, установленным документацией об аукционе, или, если на основании рассмотрения вторых частей заявок на участие в аукционе, поданных всеми его участниками, принявшими участие в нем, принято решение о соответствии установленным требованиям более чем одной заявки на участие в аукционе, но менее чем пяти данных заявок, а также информацию об их идентификационных номерах, решение о соответствии или о несоответствии заявок на участие в аукционе требованиям, установленным документацией о нем, с обоснованием этого решения и с указанием положений Закона от 05.04.2013 № 44-ФЗ, которым не соответствует участник аукциона, положений документации об аукционе, которым не соответствует заявка на участие в нем, положений заявки на участие в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аукционе.</w:t>
      </w:r>
    </w:p>
    <w:p w:rsidR="00C643AE" w:rsidRPr="003F4295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4.9.9. </w:t>
      </w:r>
      <w:r w:rsidR="00C643AE" w:rsidRPr="003F42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Участник электронного аукциона, который предложил наиболее низкую цену контракта, наименьшую сумму цен единиц товара, работы, услуги и заявка на участие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lastRenderedPageBreak/>
        <w:t>4.9.10. В случае если Единой комиссией принято решение о несоответствии требованиям, установленным документацией об электронном аукционе, всех вторых частей заявок на участие в нем или о соответствии указанным требованиям только одной второй части заявки на участие в нем, такой аукцион признается несостоявшимся.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4.9.11. 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Указанный протокол должен содержать следующую информацию:</w:t>
      </w:r>
    </w:p>
    <w:p w:rsidR="003F4295" w:rsidRDefault="00B66FD7" w:rsidP="007E3F3B">
      <w:pPr>
        <w:spacing w:after="0" w:line="240" w:lineRule="auto"/>
        <w:ind w:firstLine="284"/>
        <w:jc w:val="both"/>
        <w:rPr>
          <w:rFonts w:ascii="Georgia" w:hAnsi="Georgia"/>
          <w:color w:val="000000"/>
          <w:shd w:val="clear" w:color="auto" w:fill="FFFFFF"/>
        </w:rPr>
      </w:pPr>
      <w:r w:rsidRPr="007E3F3B">
        <w:rPr>
          <w:rFonts w:ascii="Times New Roman" w:hAnsi="Times New Roman"/>
          <w:sz w:val="26"/>
          <w:szCs w:val="26"/>
        </w:rPr>
        <w:t>– решение о соответствии участника такого аукциона, подавшего единственную заявку на участие в таком аукционе, и поданной им заявки требованиям Закона от 05.04.2013 № 44-ФЗ и документации о таком аукционе либо о несоответствии данного участника и поданной им заявки требованиям Закона от 05.04.2013 № 44-ФЗ и (или) документации о таком аукционе с обоснованием этого решения, в том числе с указанием положений Закона от 05.04.2013 № 44-ФЗ и (или) документации о таком аукционе, которым не соответствует единственная заявка на участие в таком аукционе;</w:t>
      </w:r>
      <w:r w:rsidR="003F4295" w:rsidRPr="003F4295">
        <w:rPr>
          <w:rFonts w:ascii="Georgia" w:hAnsi="Georgia"/>
          <w:color w:val="000000"/>
          <w:shd w:val="clear" w:color="auto" w:fill="FFFFFF"/>
        </w:rPr>
        <w:t xml:space="preserve"> 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решение каждого члена Единой комиссии о соответствии участника такого аукциона и поданной им заявки требованиям Закона от 05.04.2013 № 44-ФЗ и документации о таком аукционе либо о несоответствии указанного участника и поданной им заявки на участие в таком аукционе требованиям Закона от 05.04.2013 № 44-ФЗ и (или) документации о таком аукционе.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4.9.12. 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 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Указанный протокол должен содержать следующую информацию: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решение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данной заявки требованиям Закона от 05.04.2013 № 44-ФЗ и (или) документации о таком аукционе с обоснованием указанного решения, в том числе с указанием положений Закона от 05.04.2013 № 44-ФЗ и (или) документации о таком аукционе, которым не соответствует эта заявка;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</w:t>
      </w:r>
      <w:r w:rsidRPr="007E3F3B">
        <w:rPr>
          <w:rFonts w:ascii="Times New Roman" w:hAnsi="Times New Roman"/>
          <w:sz w:val="26"/>
          <w:szCs w:val="26"/>
        </w:rPr>
        <w:lastRenderedPageBreak/>
        <w:t>несоответствии этого участника и поданной им заявки на участие в таком аукционе требованиям Закона от 05.04.2013 № 44-ФЗ и (или) документации о таком аукционе.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4.9.13. В случае если электронный аукцион признан несостоявшимся в связи с тем, что в течение 10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 этих заявок и указанные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Указанный протокол должен содержать следующую информацию: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решение о соответствии участников такого аукциона и поданных ими заявок на участие в нем требованиям Закона от 05.04.2013 № 44-ФЗ и документации о таком аукционе или о несоответствии участников такого аукциона и данных заявок требованиям Закона от 05.04.2013 № 44-ФЗ и (или) документации о таком аукционе с обоснованием указанного решения, в том числе с указанием положений документации о таком аукционе, которым не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от 05.04.2013 № 44-ФЗ и документации о таком аукционе или о несоответствии участников такого аукциона и поданных ими заявок требованиям Закона от 05.04.2013 № 44-ФЗ и (или) документации о таком аукционе.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4.9.14.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от 05.04.2013 № 44-ФЗ.</w:t>
      </w:r>
    </w:p>
    <w:p w:rsidR="00B66FD7" w:rsidRPr="007E3F3B" w:rsidRDefault="00B66FD7" w:rsidP="007E3F3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7E3F3B">
        <w:rPr>
          <w:rFonts w:ascii="Times New Roman" w:hAnsi="Times New Roman"/>
          <w:sz w:val="26"/>
          <w:szCs w:val="26"/>
          <w:u w:val="single"/>
        </w:rPr>
        <w:t>ЗАПРОС КОТИРОВОК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4.10. При осуществлении процедуры определения поставщика (подрядчика, исполнителя) путем запроса котировок в обязанности Единой комиссии входит следующее.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4.10.1. Единая комиссия осуществляет вскрытие конвертов с заявками на участие в запросе котировок после окончания срока приема заявок, рассматривает такие заявки в части соответствия их требованиям, установленным в извещении о проведении запроса котировок, и оценивает такие заявки.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Процедура вскрытия конвертов с заявками на участие в запросе котировок должна быть зафиксирована посредством аудиозаписи.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4.10.2. Единая комиссия вскрывает конверты с заявками на участие в запросе котировок </w:t>
      </w:r>
      <w:proofErr w:type="gramStart"/>
      <w:r w:rsidRPr="007E3F3B">
        <w:rPr>
          <w:rFonts w:ascii="Times New Roman" w:hAnsi="Times New Roman"/>
          <w:sz w:val="26"/>
          <w:szCs w:val="26"/>
        </w:rPr>
        <w:t>во время</w:t>
      </w:r>
      <w:proofErr w:type="gramEnd"/>
      <w:r w:rsidRPr="007E3F3B">
        <w:rPr>
          <w:rFonts w:ascii="Times New Roman" w:hAnsi="Times New Roman"/>
          <w:sz w:val="26"/>
          <w:szCs w:val="26"/>
        </w:rPr>
        <w:t xml:space="preserve"> и в месте, которые указаны в извещении о проведении запроса котировок.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Вскрытие всех поступивших конвертов с заявками, а также рассмотрение и оценка заявок осуществляются в один день. Информация о месте, дате, времени вскрытия конвертов с заявками,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в запросе котировок которого </w:t>
      </w:r>
      <w:r w:rsidRPr="007E3F3B">
        <w:rPr>
          <w:rFonts w:ascii="Times New Roman" w:hAnsi="Times New Roman"/>
          <w:sz w:val="26"/>
          <w:szCs w:val="26"/>
        </w:rPr>
        <w:lastRenderedPageBreak/>
        <w:t>вскрывается, предложения о цене контракта, указанные в заявках, объявляются при вскрытии конвертов с заявками.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Непосредственно перед вскрытием конвертов с заявками на участие в запросе котировок Единая комиссия обязана объявить участникам запроса котировок, присутствующим при вскрытии этих конвертов, о возможности подачи заявок на участие в запросе котировок до вскрытия конвертов с такими заявками.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4.10.3. 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участие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4.10.4. Единая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либо участником запроса котировок не предоставлены документы и информация, предусмотренные пунктами 1, 2, 4–7 (за исключением случая закупки товаров, работ, услуг, в отношении которых установлен запрет, предусмотренный статьей 14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) части 3 статьи 73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Отклонение заявок на участие в запросе котировок по иным основаниям не допускается.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4.10.5. Результаты рассмотрения и оценки заявок на участие в запросе котировок оформляются протоколом, в котором содержится информация: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о заказчике; 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о существенных условиях контракта; 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о всех участниках, подавших заявки на участие в запросе котировок; 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об отклоненных заявках на участие в запросе котировок с обоснованием причин отклонения (в том числе с указанием положений Закона от 05.04.2013 № 44-ФЗ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котировок); 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предложение о наиболее низкой цене товара, работы или услуги; 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о победителе запроса котировок;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– об участнике запроса котировок, предложившем в заявке на участие в запросе котировок цену контракта такую же, как и победитель запроса котировок, или об участнике запроса котировок, предложение о цене контракта которого содержит </w:t>
      </w:r>
      <w:r w:rsidRPr="007E3F3B">
        <w:rPr>
          <w:rFonts w:ascii="Times New Roman" w:hAnsi="Times New Roman"/>
          <w:sz w:val="26"/>
          <w:szCs w:val="26"/>
        </w:rPr>
        <w:lastRenderedPageBreak/>
        <w:t>лучшие условия по цене контракта, следующие после предложенных победителем запроса котировок условий.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4.10.6.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передается в контрактную службу (контрактному управляющему) заказчика для размещения в единой информационной системе.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4.10.7.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4.10.8.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Закона от 05.04.2013 № 44-ФЗ.</w:t>
      </w:r>
    </w:p>
    <w:p w:rsidR="00B66FD7" w:rsidRPr="007E3F3B" w:rsidRDefault="00B66FD7" w:rsidP="007E3F3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7E3F3B">
        <w:rPr>
          <w:rFonts w:ascii="Times New Roman" w:hAnsi="Times New Roman"/>
          <w:sz w:val="26"/>
          <w:szCs w:val="26"/>
          <w:u w:val="single"/>
        </w:rPr>
        <w:t>ЗАПРОС КОТИРОВОК В ЭЛЕКТРОННОЙ ФОРМЕ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4.11.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 </w:t>
      </w:r>
      <w:r w:rsidRPr="007E3F3B">
        <w:rPr>
          <w:rFonts w:ascii="Times New Roman" w:hAnsi="Times New Roman"/>
          <w:sz w:val="26"/>
          <w:szCs w:val="26"/>
        </w:rPr>
        <w:t>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4.11.1. Единая комиссия рассматривает заявки на участие в запросе котировок в электронной форме в течение одного рабочего дня, следующего после даты окончания срока подачи заявок на участие в запросе котировок.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4.11.2. По результатам рассмотрения заявок на участие в запросе котировок Единая комиссия принимает одно из решений: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– признать заявку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котировок, 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– признать заявку и (или) участника не соответствующими требованиям, установленным в извещении о проведении запроса котировок, и отклонить заявку в случаях, которые предусмотрены частью 3 статьи 82.4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.</w:t>
      </w:r>
    </w:p>
    <w:p w:rsidR="00B66FD7" w:rsidRPr="00A77F42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highlight w:val="yellow"/>
        </w:rPr>
      </w:pPr>
      <w:r w:rsidRPr="00A77F42">
        <w:rPr>
          <w:rFonts w:ascii="Times New Roman" w:eastAsia="Times New Roman" w:hAnsi="Times New Roman"/>
          <w:sz w:val="26"/>
          <w:szCs w:val="26"/>
          <w:highlight w:val="yellow"/>
        </w:rPr>
        <w:t>4.11.3. Единая комиссия отклоняет заявку участника запроса котировок в электронной форме в случае:</w:t>
      </w:r>
    </w:p>
    <w:p w:rsidR="00B66FD7" w:rsidRPr="00A77F42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highlight w:val="yellow"/>
        </w:rPr>
      </w:pPr>
      <w:r w:rsidRPr="00A77F42">
        <w:rPr>
          <w:rFonts w:ascii="Times New Roman" w:eastAsia="Times New Roman" w:hAnsi="Times New Roman"/>
          <w:sz w:val="26"/>
          <w:szCs w:val="26"/>
          <w:highlight w:val="yellow"/>
        </w:rPr>
        <w:t xml:space="preserve">– </w:t>
      </w:r>
      <w:proofErr w:type="spellStart"/>
      <w:r w:rsidRPr="00A77F42">
        <w:rPr>
          <w:rFonts w:ascii="Times New Roman" w:eastAsia="Times New Roman" w:hAnsi="Times New Roman"/>
          <w:sz w:val="26"/>
          <w:szCs w:val="26"/>
          <w:highlight w:val="yellow"/>
        </w:rPr>
        <w:t>непредоставления</w:t>
      </w:r>
      <w:proofErr w:type="spellEnd"/>
      <w:r w:rsidRPr="00A77F42">
        <w:rPr>
          <w:rFonts w:ascii="Times New Roman" w:eastAsia="Times New Roman" w:hAnsi="Times New Roman"/>
          <w:sz w:val="26"/>
          <w:szCs w:val="26"/>
          <w:highlight w:val="yellow"/>
        </w:rPr>
        <w:t xml:space="preserve"> документов и (или) информации, предусмотренных частью 9 статьи 82.3 </w:t>
      </w:r>
      <w:r w:rsidRPr="00A77F42">
        <w:rPr>
          <w:rFonts w:ascii="Times New Roman" w:hAnsi="Times New Roman"/>
          <w:sz w:val="26"/>
          <w:szCs w:val="26"/>
          <w:highlight w:val="yellow"/>
        </w:rPr>
        <w:t>Закона от 05.04.2013 № 44-ФЗ</w:t>
      </w:r>
      <w:r w:rsidRPr="00A77F42">
        <w:rPr>
          <w:rFonts w:ascii="Times New Roman" w:eastAsia="Times New Roman" w:hAnsi="Times New Roman"/>
          <w:sz w:val="26"/>
          <w:szCs w:val="26"/>
          <w:highlight w:val="yellow"/>
        </w:rPr>
        <w:t xml:space="preserve">, или предоставления недостоверной информации, за исключением информации и электронных документов, предусмотренных подпунктом «а» пункта 2 части 9 статьи 82.3 </w:t>
      </w:r>
      <w:r w:rsidRPr="00A77F42">
        <w:rPr>
          <w:rFonts w:ascii="Times New Roman" w:hAnsi="Times New Roman"/>
          <w:sz w:val="26"/>
          <w:szCs w:val="26"/>
          <w:highlight w:val="yellow"/>
        </w:rPr>
        <w:t>Закона от 05.04.2013 № 44-ФЗ</w:t>
      </w:r>
      <w:r w:rsidRPr="00A77F42">
        <w:rPr>
          <w:rFonts w:ascii="Times New Roman" w:eastAsia="Times New Roman" w:hAnsi="Times New Roman"/>
          <w:sz w:val="26"/>
          <w:szCs w:val="26"/>
          <w:highlight w:val="yellow"/>
        </w:rPr>
        <w:t xml:space="preserve">, кроме случая закупки товаров, работ, услуг, в отношении которых установлен запрет, предусмотренный статьей 14 </w:t>
      </w:r>
      <w:r w:rsidRPr="00A77F42">
        <w:rPr>
          <w:rFonts w:ascii="Times New Roman" w:hAnsi="Times New Roman"/>
          <w:sz w:val="26"/>
          <w:szCs w:val="26"/>
          <w:highlight w:val="yellow"/>
        </w:rPr>
        <w:t>Закона от 05.04.2013 № 44-ФЗ</w:t>
      </w:r>
      <w:r w:rsidRPr="00A77F42">
        <w:rPr>
          <w:rFonts w:ascii="Times New Roman" w:eastAsia="Times New Roman" w:hAnsi="Times New Roman"/>
          <w:sz w:val="26"/>
          <w:szCs w:val="26"/>
          <w:highlight w:val="yellow"/>
        </w:rPr>
        <w:t>;</w:t>
      </w:r>
    </w:p>
    <w:p w:rsidR="00B66FD7" w:rsidRPr="00A77F42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highlight w:val="yellow"/>
        </w:rPr>
      </w:pPr>
      <w:r w:rsidRPr="00A77F42">
        <w:rPr>
          <w:rFonts w:ascii="Times New Roman" w:eastAsia="Times New Roman" w:hAnsi="Times New Roman"/>
          <w:sz w:val="26"/>
          <w:szCs w:val="26"/>
          <w:highlight w:val="yellow"/>
        </w:rPr>
        <w:t xml:space="preserve">– несоответствия информации, предусмотренной частью 9 статьи 82.3 </w:t>
      </w:r>
      <w:r w:rsidRPr="00A77F42">
        <w:rPr>
          <w:rFonts w:ascii="Times New Roman" w:hAnsi="Times New Roman"/>
          <w:sz w:val="26"/>
          <w:szCs w:val="26"/>
          <w:highlight w:val="yellow"/>
        </w:rPr>
        <w:t>Закона от 05.04.2013 № 44-ФЗ</w:t>
      </w:r>
      <w:r w:rsidRPr="00A77F42">
        <w:rPr>
          <w:rFonts w:ascii="Times New Roman" w:eastAsia="Times New Roman" w:hAnsi="Times New Roman"/>
          <w:sz w:val="26"/>
          <w:szCs w:val="26"/>
          <w:highlight w:val="yellow"/>
        </w:rPr>
        <w:t>, требованиям извещения о проведении такого запроса.</w:t>
      </w:r>
    </w:p>
    <w:p w:rsidR="00B66FD7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77F42">
        <w:rPr>
          <w:rFonts w:ascii="Times New Roman" w:eastAsia="Times New Roman" w:hAnsi="Times New Roman"/>
          <w:sz w:val="26"/>
          <w:szCs w:val="26"/>
          <w:highlight w:val="yellow"/>
        </w:rPr>
        <w:t xml:space="preserve">Отклонение заявки на участие в запросе котировок в электронной форме по основаниям, не предусмотренным частью 3 статьи 82.4 </w:t>
      </w:r>
      <w:r w:rsidRPr="00A77F42">
        <w:rPr>
          <w:rFonts w:ascii="Times New Roman" w:hAnsi="Times New Roman"/>
          <w:sz w:val="26"/>
          <w:szCs w:val="26"/>
          <w:highlight w:val="yellow"/>
        </w:rPr>
        <w:t>Закона от 05.04.2013 № 44-ФЗ</w:t>
      </w:r>
      <w:r w:rsidRPr="00A77F42">
        <w:rPr>
          <w:rFonts w:ascii="Times New Roman" w:eastAsia="Times New Roman" w:hAnsi="Times New Roman"/>
          <w:sz w:val="26"/>
          <w:szCs w:val="26"/>
          <w:highlight w:val="yellow"/>
        </w:rPr>
        <w:t>, не допускается.</w:t>
      </w:r>
    </w:p>
    <w:p w:rsidR="00A77F42" w:rsidRPr="00A77F42" w:rsidRDefault="00A77F42" w:rsidP="00A77F42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77F42">
        <w:rPr>
          <w:rFonts w:ascii="Times New Roman" w:eastAsia="Times New Roman" w:hAnsi="Times New Roman"/>
          <w:sz w:val="24"/>
          <w:szCs w:val="24"/>
          <w:lang w:eastAsia="ru-RU"/>
        </w:rPr>
        <w:t>непредставления</w:t>
      </w:r>
      <w:proofErr w:type="gramEnd"/>
      <w:r w:rsidRPr="00A77F42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 и документов, предусмотренных частью 5 настоящей статьи, частью 11 статьи 24.1 настоящего Федерального закона (за исключением случаев, предусмотренных настоящим Федеральным законом), несоответствия таких информации и документов требованиям, установленным в извещении о проведении запроса котировок в электронной форме;</w:t>
      </w:r>
    </w:p>
    <w:p w:rsidR="00A77F42" w:rsidRPr="00A77F42" w:rsidRDefault="00A77F42" w:rsidP="00A77F42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dst100098"/>
      <w:bookmarkEnd w:id="1"/>
      <w:r w:rsidRPr="00A77F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несоответствия участника закупки требованиям, установленным в извещении о проведении запроса котировок в электронной форме в соответствии с частью 1, частью 1.1 (при наличии таких требований) статьи 31 настоящего Федерального закона;</w:t>
      </w:r>
    </w:p>
    <w:p w:rsidR="00A77F42" w:rsidRPr="00A77F42" w:rsidRDefault="00A77F42" w:rsidP="00A77F42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dst100099"/>
      <w:bookmarkEnd w:id="2"/>
      <w:r w:rsidRPr="00A77F42">
        <w:rPr>
          <w:rFonts w:ascii="Times New Roman" w:eastAsia="Times New Roman" w:hAnsi="Times New Roman"/>
          <w:sz w:val="24"/>
          <w:szCs w:val="24"/>
          <w:lang w:eastAsia="ru-RU"/>
        </w:rPr>
        <w:t>3) предусмотренных нормативными правовыми актами, принятыми в соответствии со статьей 14 настоящего Федерального закона;</w:t>
      </w:r>
    </w:p>
    <w:p w:rsidR="00A77F42" w:rsidRPr="00A77F42" w:rsidRDefault="00A77F42" w:rsidP="00A77F42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dst100100"/>
      <w:bookmarkEnd w:id="3"/>
      <w:r w:rsidRPr="00A77F42">
        <w:rPr>
          <w:rFonts w:ascii="Times New Roman" w:eastAsia="Times New Roman" w:hAnsi="Times New Roman"/>
          <w:sz w:val="24"/>
          <w:szCs w:val="24"/>
          <w:lang w:eastAsia="ru-RU"/>
        </w:rPr>
        <w:t>4) непредставления документов, предусмотренных пунктом 4 части 5 настоящей статьи (если такие документы предусмотрены нормативными правовыми актами, принятыми в соответствии с частью 3 статьи 14 настоящего Федерального закона), в случае, если в соответствии со статьей 14 настоящего Федерального закона в извещение о проведении запроса котировок в электронной форме включена информация о запрете допуска товаров, происходящих из иностранных государств;</w:t>
      </w:r>
    </w:p>
    <w:p w:rsidR="00A77F42" w:rsidRPr="00A77F42" w:rsidRDefault="00A77F42" w:rsidP="00A77F42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dst100101"/>
      <w:bookmarkEnd w:id="4"/>
      <w:r w:rsidRPr="00A77F42">
        <w:rPr>
          <w:rFonts w:ascii="Times New Roman" w:eastAsia="Times New Roman" w:hAnsi="Times New Roman"/>
          <w:sz w:val="24"/>
          <w:szCs w:val="24"/>
          <w:lang w:eastAsia="ru-RU"/>
        </w:rPr>
        <w:t>5) выявления недостоверной информации, содержащейся в заявке на участие в запросе котировок в электронной форме.</w:t>
      </w:r>
    </w:p>
    <w:p w:rsidR="00A77F42" w:rsidRPr="007E3F3B" w:rsidRDefault="00A77F42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4.11.4. Единая комиссия фиксирует результаты рассмотрения заявок на участие в запросе котировок в электронной форме в протоколе рассмотрения заявок, подписываемом всеми присутствующими членами Единой комиссии не позднее даты окончания срока рассмотрения данных заявок. Указанный протокол должен содержать следующую информацию: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место, дату и время рассмотрения заявок;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идентификационные номера заявок на участие в запросе котировок в электронной форме;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– сведения об отклоненных заявках с обоснованием причин отклонения, в том числе с указанием положений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 и положений извещения о проведении запроса котировок в электронной форме, которым не соответствуют заявки этих участников, предложений, содержащихся в заявках, не соответствующих требованиям извещения о проведении запроса котировок, нарушений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, послуживших основанием для отклонения заявок на участие в запросе котировок;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решение каждого присутствующего члена Единой комиссии в отношении каждой заявки участника такого запроса.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4.11.5. Оператор электронной площадки присваивает каждой заявке на участие в запросе котировок в электронной форме, которая не была отклонена, порядковый номер по мере увеличения предложенной в таких заявках цены контракта. Заявке, содержащей предложение с наиболее низкой ценой контракта, присваивается первый номер. Если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предложена такая же цена контракта.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4.11.6. Оператор электронной площадки включает в протокол информацию, предусмотренную</w:t>
      </w:r>
      <w:r w:rsidRPr="007E3F3B">
        <w:rPr>
          <w:rFonts w:ascii="Times New Roman" w:hAnsi="Times New Roman"/>
          <w:sz w:val="26"/>
          <w:szCs w:val="26"/>
        </w:rPr>
        <w:t xml:space="preserve"> пунктом 4.11.5 настоящего Положения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, в том числе информацию о победителе запроса котировок в электронной форме, об участнике, предложившем цену контракта такую же, как и победитель, или об участнике, предложение о цене контракта которого содержит лучшие условия по цене контракта, следующие после предложенных победителем, формирует протокол рассмотрения и оценки заявок на участие в запросе котировок и размещает такой протокол в единой информационной </w:t>
      </w:r>
      <w:r w:rsidRPr="007E3F3B">
        <w:rPr>
          <w:rFonts w:ascii="Times New Roman" w:eastAsia="Times New Roman" w:hAnsi="Times New Roman"/>
          <w:sz w:val="26"/>
          <w:szCs w:val="26"/>
        </w:rPr>
        <w:lastRenderedPageBreak/>
        <w:t>системе и на электронной площадке в течение одного часа с момента получения от заказчика протокола рассмотрения заявок.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4.11.7.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 Закона от 05.04.2013 № 44-ФЗ.</w:t>
      </w:r>
    </w:p>
    <w:p w:rsidR="00B66FD7" w:rsidRPr="007E3F3B" w:rsidRDefault="00B66FD7" w:rsidP="007E3F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  <w:u w:val="single"/>
        </w:rPr>
        <w:t>ЗАПРОС</w:t>
      </w:r>
      <w:r w:rsidRPr="007E3F3B">
        <w:rPr>
          <w:rFonts w:ascii="Times New Roman" w:hAnsi="Times New Roman"/>
          <w:sz w:val="26"/>
          <w:szCs w:val="26"/>
        </w:rPr>
        <w:t xml:space="preserve"> </w:t>
      </w:r>
      <w:r w:rsidRPr="007E3F3B">
        <w:rPr>
          <w:rFonts w:ascii="Times New Roman" w:hAnsi="Times New Roman"/>
          <w:sz w:val="26"/>
          <w:szCs w:val="26"/>
          <w:u w:val="single"/>
        </w:rPr>
        <w:t>ПРЕДЛОЖЕНИЙ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4.12. При осуществлении процедуры определения поставщика (подрядчика, исполнителя) путем запроса предложений в обязанности Единой комиссии входит следующее.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4.12.1. Единая комиссия осуществляет вскрытие конвертов с заявками на участие в запросе предложений после окончания срока приема заявок, рассматривает такие заявки в части соответствия их требованиям, установленным в извещении о проведении запроса предложений, и оценивает такие заявки.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Единая комиссия вскрывает конверты с заявками на участие в запросе предложений в день, </w:t>
      </w:r>
      <w:proofErr w:type="gramStart"/>
      <w:r w:rsidRPr="007E3F3B">
        <w:rPr>
          <w:rFonts w:ascii="Times New Roman" w:hAnsi="Times New Roman"/>
          <w:sz w:val="26"/>
          <w:szCs w:val="26"/>
        </w:rPr>
        <w:t>во время</w:t>
      </w:r>
      <w:proofErr w:type="gramEnd"/>
      <w:r w:rsidRPr="007E3F3B">
        <w:rPr>
          <w:rFonts w:ascii="Times New Roman" w:hAnsi="Times New Roman"/>
          <w:sz w:val="26"/>
          <w:szCs w:val="26"/>
        </w:rPr>
        <w:t xml:space="preserve"> и в месте, которые указаны в извещении о проведении запроса предложений.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Процедура вскрытия конвертов с заявками на участие в запросе предложений, конвертов с окончательными предложениями должна быть зафиксирована посредством аудиозаписи.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Непосредственно перед вскрытием конвертов с заявками на участие в запросе предложений Единая комиссия публично объявляет участникам запроса предложений, присутствующим при вскрытии этих конвертов, о возможности подачи заявок, изменения или отзыва поданных заявок.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4.12.2. 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Участники запроса предложений, подавшие заявки, не соответствующие требованиям, установленным извещением о проведении запроса предложений и (или) документацией о проведении запроса предложений, или предоставившие недостоверную информацию, а также в случаях, предусмотренных нормативными правовыми актами, принятыми в соответствии со статьей 14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, отстраняются, и их заявки не оцениваются.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Не подлежит отстранению участник закупки в связи с отсутствием в его заявке на участие в запросе предложений документов, подтверждающих право такого участника на получение преимуществ в соответствии со статьями 28 и 29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, в случае если участник запроса предложений заявил о получении указанных преимуществ, или копий таких документов, а также документов, предусмотренных нормативными правовыми актами, принятыми в соответствии со статьей 14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, в случае закупки товаров, работ, услуг, на которые распространяется действие указанных нормативных правовых актов, или копий таких документов, за исключением случая закупки товаров, работ, услуг, в отношении которых установлен запрет, предусмотренный статьей 14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4.12.3. Единая комиссия при вскрытии конвертов с заявками объявляет информацию: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lastRenderedPageBreak/>
        <w:t>– место, дата и время вскрытия конвертов с заявками на участие в запросе предложений;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– наименование (для юридического лица), фамилия, имя, отчество (при наличии) (для физического лица), почтовый адрес каждого участника запроса предложений;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– наличие информации и документов, предусмотренных документацией о проведении запроса предложений;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 условия исполнения контракта, указанные в заявке на участие в запросе предложений и являющиеся критерием оценки заявок на участие в запросе предложений.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Указанная информация вносится в протокол проведения запроса предложений.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4.12.4. 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4.12.5. 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В этом случае окончательными предложениями признаются поданные заявки на участие в запросе предложений.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4.12.6. Вскрытие конвертов с окончательными предложениями осуществляется Единой комиссией на следующий день после даты завершения проведения запроса предложений и фиксируется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Окончательное предложение участника запроса предложений, содержащее условия исполнения контракта, не может ухудшать условия, содержащиеся в поданной указанным участником заявке на участие в запросе предложений.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предложение, первоначально поданное таким участником.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4.12.7.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соответствует требованиям, установленным к товарам, работам, услугам.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lastRenderedPageBreak/>
        <w:t>4.12.8. 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4.12.9.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Закона от 05.04.2013 № 44-ФЗ.</w:t>
      </w:r>
    </w:p>
    <w:p w:rsidR="00B66FD7" w:rsidRPr="007E3F3B" w:rsidRDefault="00B66FD7" w:rsidP="007E3F3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7E3F3B">
        <w:rPr>
          <w:rFonts w:ascii="Times New Roman" w:hAnsi="Times New Roman"/>
          <w:sz w:val="26"/>
          <w:szCs w:val="26"/>
          <w:u w:val="single"/>
        </w:rPr>
        <w:t>ЗАПРОС ПРЕДЛОЖЕНИЙ В ЭЛЕКТРОННОЙ ФОРМЕ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4.13. При осуществлении процедуры определения поставщика (подрядчика, исполнителя) путем запроса предложений в электронной форме в обязанности Единой комиссии входит следующее.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4.13.1. Единая комиссия после окончания срока приема заявок на участие в запросе предложений в электронной форме, рассматривает такие заявки в части соответствия их требованиям, установленным в извещении и документации о проведении запроса предложений, и оценивает такие заявки.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4.13.2. Единая комиссия отстраняет участников запроса предложений в электронной форме, подавших заявки, не соответствующие требованиям, установленным извещением и документацией о проведении запроса предложений в электронной форме, или предоставивших недостоверную информацию, а также в случаях, предусмотренных нормативными правовыми актами, принятыми в соответствии со статьей 14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Не подлежит отстранению участник в связи с отсутствием в его заявке на участие в запросе предложений в электронной форме документов, предусмотренных пунктами 4 и 5 части 9 статьи 83.1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, за исключением случая закупки товаров, работ, услуг, в отношении которых установлен запрет, предусмотренный статьей 14 </w:t>
      </w:r>
      <w:r w:rsidRPr="007E3F3B">
        <w:rPr>
          <w:rFonts w:ascii="Times New Roman" w:hAnsi="Times New Roman"/>
          <w:sz w:val="26"/>
          <w:szCs w:val="26"/>
        </w:rPr>
        <w:t>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>. Основания, по которым участник запроса предложений в электронной форме был отстранен, фиксируются в протоколе проведения запроса предложений в электронной форме.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4.13.3 Единая комиссия оценивает все заявки участников запроса предложений в электронной форме на основании критериев, указанных в документации, фиксирует в виде таблицы и прилагает к протоколу проведения запроса предложений в электронной форме. В указанный протокол включают информацию о заявке, признанной лучшей, или условия, содержащиеся в единственной заявке на участие в запросе предложений в электронной форме.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4.13.4. Единая комиссия рассматривает окончательные предложения на следующий рабочий день после даты окончания срока для направления указанных предложений. Результаты рассмотрения фиксируются в итоговом протоколе.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В течение одного рабочего дня с момента размещения выписки из протокола проведения запроса предложений в электронной форме в соответствии с частью 20 статьи 83.1</w:t>
      </w:r>
      <w:r w:rsidRPr="007E3F3B">
        <w:rPr>
          <w:rFonts w:ascii="Times New Roman" w:hAnsi="Times New Roman"/>
          <w:sz w:val="26"/>
          <w:szCs w:val="26"/>
        </w:rPr>
        <w:t xml:space="preserve"> 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 все участники запроса предложений в электронной форме или участник, подавший единственную заявку на участие в таком запросе, вправе направить окончательное предложение. Если участники запроса предложений не направили окончательные предложения в срок, установленный частью 21 статьи 83.1</w:t>
      </w:r>
      <w:r w:rsidRPr="007E3F3B">
        <w:rPr>
          <w:rFonts w:ascii="Times New Roman" w:hAnsi="Times New Roman"/>
          <w:sz w:val="26"/>
          <w:szCs w:val="26"/>
        </w:rPr>
        <w:t xml:space="preserve"> Закона от 05.04.2013 № 44-ФЗ</w:t>
      </w:r>
      <w:r w:rsidRPr="007E3F3B">
        <w:rPr>
          <w:rFonts w:ascii="Times New Roman" w:eastAsia="Times New Roman" w:hAnsi="Times New Roman"/>
          <w:sz w:val="26"/>
          <w:szCs w:val="26"/>
        </w:rPr>
        <w:t xml:space="preserve">, то окончательными </w:t>
      </w:r>
      <w:r w:rsidRPr="007E3F3B">
        <w:rPr>
          <w:rFonts w:ascii="Times New Roman" w:eastAsia="Times New Roman" w:hAnsi="Times New Roman"/>
          <w:sz w:val="26"/>
          <w:szCs w:val="26"/>
        </w:rPr>
        <w:lastRenderedPageBreak/>
        <w:t>предложениями признаются поданные заявки на участие в запросе предложений в электронной форме.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Окончательное предложение участника запроса предложений, содержащее условия исполнения контракта, ухудшающие условия, содержащиеся в поданной указанным участником заявке, отклоняется, и окончательным предложением считается предложение, первоначально поданное указанным участником.</w:t>
      </w:r>
    </w:p>
    <w:p w:rsidR="00B66FD7" w:rsidRPr="007E3F3B" w:rsidRDefault="00B66FD7" w:rsidP="007E3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 xml:space="preserve">4.13.5. 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предложений, наилучшим образом соответствует установленным заказчиком требованиям к товарам, работам, услугам.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B66FD7" w:rsidRPr="007E3F3B" w:rsidRDefault="00B66FD7" w:rsidP="00B6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В итоговом протоколе Единая комиссия фиксирует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4.13.6. При осуществлении процедуры определения поставщика (подрядчика, исполнителя) путем запроса предложений в электронной форме Единая комиссия также выполняет иные действия в соответствии с положениями Закона от 05.04.2013 № 44-ФЗ.</w:t>
      </w:r>
    </w:p>
    <w:p w:rsidR="000E0180" w:rsidRPr="007E3F3B" w:rsidRDefault="000E0180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6FD7" w:rsidRPr="007E3F3B" w:rsidRDefault="00B66FD7" w:rsidP="006974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3F3B">
        <w:rPr>
          <w:rFonts w:ascii="Times New Roman" w:hAnsi="Times New Roman"/>
          <w:b/>
          <w:sz w:val="26"/>
          <w:szCs w:val="26"/>
        </w:rPr>
        <w:t>5. Порядок создания и работы Единой комиссии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секретарь и члены Единой комиссии утверждаются </w:t>
      </w:r>
      <w:r w:rsidR="007E3F3B">
        <w:rPr>
          <w:rFonts w:ascii="Times New Roman" w:hAnsi="Times New Roman"/>
          <w:sz w:val="26"/>
          <w:szCs w:val="26"/>
        </w:rPr>
        <w:t>Распоряжением</w:t>
      </w:r>
      <w:r w:rsidRPr="007E3F3B">
        <w:rPr>
          <w:rFonts w:ascii="Times New Roman" w:hAnsi="Times New Roman"/>
          <w:sz w:val="26"/>
          <w:szCs w:val="26"/>
        </w:rPr>
        <w:t xml:space="preserve"> заказчика.</w:t>
      </w:r>
    </w:p>
    <w:p w:rsidR="00B66FD7" w:rsidRPr="007E3F3B" w:rsidRDefault="00B66FD7" w:rsidP="00BB4B0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BB4B0E">
        <w:rPr>
          <w:rFonts w:ascii="Times New Roman" w:hAnsi="Times New Roman"/>
          <w:sz w:val="26"/>
          <w:szCs w:val="26"/>
        </w:rPr>
        <w:t>5.2. Число</w:t>
      </w:r>
      <w:r w:rsidRPr="007E3F3B">
        <w:rPr>
          <w:rFonts w:ascii="Times New Roman" w:hAnsi="Times New Roman"/>
          <w:sz w:val="26"/>
          <w:szCs w:val="26"/>
        </w:rPr>
        <w:t xml:space="preserve"> членов Единой комиссии должно быть не менее чем пять человек.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 должностей.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50 процентов общего числа членов Единой комиссии.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5.4.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5.5. Членами Единой комиссии не могут быть: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lastRenderedPageBreak/>
        <w:t>–</w:t>
      </w:r>
      <w:r w:rsidRPr="007E3F3B">
        <w:rPr>
          <w:rFonts w:ascii="Times New Roman" w:hAnsi="Times New Roman"/>
          <w:bCs/>
          <w:sz w:val="26"/>
          <w:szCs w:val="26"/>
        </w:rPr>
        <w:t xml:space="preserve"> эксперты, которых заказчик привлек оценить: </w:t>
      </w:r>
      <w:r w:rsidRPr="007E3F3B">
        <w:rPr>
          <w:rFonts w:ascii="Times New Roman" w:hAnsi="Times New Roman"/>
          <w:sz w:val="26"/>
          <w:szCs w:val="26"/>
        </w:rPr>
        <w:t xml:space="preserve">конкурсную документацию, конкурсные заявки, участников </w:t>
      </w:r>
      <w:proofErr w:type="spellStart"/>
      <w:r w:rsidRPr="007E3F3B">
        <w:rPr>
          <w:rFonts w:ascii="Times New Roman" w:hAnsi="Times New Roman"/>
          <w:sz w:val="26"/>
          <w:szCs w:val="26"/>
        </w:rPr>
        <w:t>предквалификационного</w:t>
      </w:r>
      <w:proofErr w:type="spellEnd"/>
      <w:r w:rsidRPr="007E3F3B">
        <w:rPr>
          <w:rFonts w:ascii="Times New Roman" w:hAnsi="Times New Roman"/>
          <w:sz w:val="26"/>
          <w:szCs w:val="26"/>
        </w:rPr>
        <w:t xml:space="preserve"> отбора, соответствие участников конкурса дополнительным требованиям;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</w:t>
      </w:r>
      <w:r w:rsidRPr="007E3F3B">
        <w:rPr>
          <w:rFonts w:ascii="Times New Roman" w:hAnsi="Times New Roman"/>
          <w:sz w:val="26"/>
          <w:szCs w:val="26"/>
        </w:rPr>
        <w:t xml:space="preserve"> </w:t>
      </w:r>
      <w:r w:rsidRPr="007E3F3B">
        <w:rPr>
          <w:rFonts w:ascii="Times New Roman" w:hAnsi="Times New Roman"/>
          <w:bCs/>
          <w:sz w:val="26"/>
          <w:szCs w:val="26"/>
        </w:rPr>
        <w:t xml:space="preserve">участники закупки, которые: </w:t>
      </w:r>
      <w:r w:rsidRPr="007E3F3B">
        <w:rPr>
          <w:rFonts w:ascii="Times New Roman" w:hAnsi="Times New Roman"/>
          <w:sz w:val="26"/>
          <w:szCs w:val="26"/>
        </w:rPr>
        <w:t>подали заявки; состоят в штате организаций, которые подали заявки на участие в закупке;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</w:t>
      </w:r>
      <w:r w:rsidRPr="007E3F3B">
        <w:rPr>
          <w:rFonts w:ascii="Times New Roman" w:hAnsi="Times New Roman"/>
          <w:sz w:val="26"/>
          <w:szCs w:val="26"/>
        </w:rPr>
        <w:t xml:space="preserve"> </w:t>
      </w:r>
      <w:r w:rsidRPr="007E3F3B">
        <w:rPr>
          <w:rFonts w:ascii="Times New Roman" w:hAnsi="Times New Roman"/>
          <w:bCs/>
          <w:sz w:val="26"/>
          <w:szCs w:val="26"/>
        </w:rPr>
        <w:t>акционеры, члены правления, кредиторы</w:t>
      </w:r>
      <w:r w:rsidRPr="007E3F3B">
        <w:rPr>
          <w:rFonts w:ascii="Times New Roman" w:hAnsi="Times New Roman"/>
          <w:sz w:val="26"/>
          <w:szCs w:val="26"/>
        </w:rPr>
        <w:t> организаций – участников закупки;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</w:t>
      </w:r>
      <w:r w:rsidRPr="007E3F3B">
        <w:rPr>
          <w:rFonts w:ascii="Times New Roman" w:hAnsi="Times New Roman"/>
          <w:sz w:val="26"/>
          <w:szCs w:val="26"/>
        </w:rPr>
        <w:t xml:space="preserve"> </w:t>
      </w:r>
      <w:r w:rsidRPr="007E3F3B">
        <w:rPr>
          <w:rFonts w:ascii="Times New Roman" w:hAnsi="Times New Roman"/>
          <w:bCs/>
          <w:sz w:val="26"/>
          <w:szCs w:val="26"/>
        </w:rPr>
        <w:t>должностные лица контрольного органа</w:t>
      </w:r>
      <w:r w:rsidRPr="007E3F3B">
        <w:rPr>
          <w:rFonts w:ascii="Times New Roman" w:hAnsi="Times New Roman"/>
          <w:sz w:val="26"/>
          <w:szCs w:val="26"/>
        </w:rPr>
        <w:t> в сфере закупок, которые непосредственно контролируют сферу закупок;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</w:t>
      </w:r>
      <w:r w:rsidRPr="007E3F3B">
        <w:rPr>
          <w:rFonts w:ascii="Times New Roman" w:hAnsi="Times New Roman"/>
          <w:sz w:val="26"/>
          <w:szCs w:val="26"/>
        </w:rPr>
        <w:t xml:space="preserve"> </w:t>
      </w:r>
      <w:r w:rsidRPr="007E3F3B">
        <w:rPr>
          <w:rFonts w:ascii="Times New Roman" w:hAnsi="Times New Roman"/>
          <w:bCs/>
          <w:sz w:val="26"/>
          <w:szCs w:val="26"/>
        </w:rPr>
        <w:t>супруг руководителя участника закупки;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</w:t>
      </w:r>
      <w:r w:rsidRPr="007E3F3B">
        <w:rPr>
          <w:rFonts w:ascii="Times New Roman" w:hAnsi="Times New Roman"/>
          <w:sz w:val="26"/>
          <w:szCs w:val="26"/>
        </w:rPr>
        <w:t xml:space="preserve"> </w:t>
      </w:r>
      <w:r w:rsidRPr="007E3F3B">
        <w:rPr>
          <w:rFonts w:ascii="Times New Roman" w:hAnsi="Times New Roman"/>
          <w:bCs/>
          <w:sz w:val="26"/>
          <w:szCs w:val="26"/>
        </w:rPr>
        <w:t>близкие родственники руководителя – участника закупки</w:t>
      </w:r>
      <w:r w:rsidRPr="007E3F3B">
        <w:rPr>
          <w:rFonts w:ascii="Times New Roman" w:hAnsi="Times New Roman"/>
          <w:sz w:val="26"/>
          <w:szCs w:val="26"/>
        </w:rPr>
        <w:t xml:space="preserve"> (родители, дети, дедушка, бабушка, внуки, полнородные и </w:t>
      </w:r>
      <w:proofErr w:type="spellStart"/>
      <w:r w:rsidRPr="007E3F3B">
        <w:rPr>
          <w:rFonts w:ascii="Times New Roman" w:hAnsi="Times New Roman"/>
          <w:sz w:val="26"/>
          <w:szCs w:val="26"/>
        </w:rPr>
        <w:t>неполнородные</w:t>
      </w:r>
      <w:proofErr w:type="spellEnd"/>
      <w:r w:rsidRPr="007E3F3B">
        <w:rPr>
          <w:rFonts w:ascii="Times New Roman" w:hAnsi="Times New Roman"/>
          <w:sz w:val="26"/>
          <w:szCs w:val="26"/>
        </w:rPr>
        <w:t xml:space="preserve"> братья и сестры);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eastAsia="Times New Roman" w:hAnsi="Times New Roman"/>
          <w:sz w:val="26"/>
          <w:szCs w:val="26"/>
        </w:rPr>
        <w:t>–</w:t>
      </w:r>
      <w:r w:rsidRPr="007E3F3B">
        <w:rPr>
          <w:rFonts w:ascii="Times New Roman" w:hAnsi="Times New Roman"/>
          <w:sz w:val="26"/>
          <w:szCs w:val="26"/>
        </w:rPr>
        <w:t xml:space="preserve"> </w:t>
      </w:r>
      <w:r w:rsidRPr="007E3F3B">
        <w:rPr>
          <w:rFonts w:ascii="Times New Roman" w:hAnsi="Times New Roman"/>
          <w:bCs/>
          <w:sz w:val="26"/>
          <w:szCs w:val="26"/>
        </w:rPr>
        <w:t>усыновители</w:t>
      </w:r>
      <w:r w:rsidRPr="007E3F3B">
        <w:rPr>
          <w:rFonts w:ascii="Times New Roman" w:hAnsi="Times New Roman"/>
          <w:sz w:val="26"/>
          <w:szCs w:val="26"/>
        </w:rPr>
        <w:t xml:space="preserve"> руководителя или усыновленные руководителем участника закупки. 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В случае выявления в составе Единой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5.6. Замена члена комиссии допускается только по решению заказчика.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5.7. Комиссия правомочна осуществлять свои функции, если на заседании комиссии присутствует не менее чем 50 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5.8. Уведомление членов Единой комиссии о месте,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5.9. Председатель Единой комиссии либо лицо, его замещающее: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 xml:space="preserve"> – осуществляет общее руководство работой Единой комиссии и обеспечивает выполнение настоящего Положения;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объявляет заседание правомочным или выносит решение о его переносе из-за отсутствия необходимого количества членов;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открывает и ведет заседания Единой комиссии, объявляет перерывы;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в случае необходимости выносит на обсуждение Единой комиссии вопрос о привлечении к работе экспертов;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подписывает протоколы, составленные в ходе работы Единой комиссии.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5.10.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0E0180" w:rsidRPr="007E3F3B" w:rsidRDefault="000E0180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6FD7" w:rsidRPr="007E3F3B" w:rsidRDefault="00B66FD7" w:rsidP="007E3F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3F3B">
        <w:rPr>
          <w:rFonts w:ascii="Times New Roman" w:hAnsi="Times New Roman"/>
          <w:b/>
          <w:sz w:val="26"/>
          <w:szCs w:val="26"/>
        </w:rPr>
        <w:lastRenderedPageBreak/>
        <w:t>6. Права, обязанности и ответственность Единой комиссии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6.1. Члены Единой комиссии вправе: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выступать по вопросам повестки дня на заседаниях Единой комиссии;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6.2. Члены Единой комиссии обязаны: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B66FD7" w:rsidRPr="007E3F3B" w:rsidRDefault="00B66FD7" w:rsidP="00B66F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– принимать решения в пределах своей компетенции.</w:t>
      </w:r>
    </w:p>
    <w:p w:rsidR="00B66FD7" w:rsidRPr="007E3F3B" w:rsidRDefault="00B66FD7" w:rsidP="007E3F3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6.3. Решение Единой комиссии, принятое в нарушение требований Закона от 05.04.2013 № 44-ФЗ и настоящего Положения, может быть обжаловано любым участником закупки в порядке, установленном Законом от 05.04.2013 № 44-ФЗ, и признано недействительным по решению контрольного органа в сфере закупок.</w:t>
      </w:r>
    </w:p>
    <w:p w:rsidR="00C75A21" w:rsidRDefault="00B66FD7" w:rsidP="007E3F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7E3F3B">
        <w:rPr>
          <w:rFonts w:ascii="Times New Roman" w:hAnsi="Times New Roman"/>
          <w:sz w:val="26"/>
          <w:szCs w:val="26"/>
        </w:rPr>
        <w:t>6.4.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6E6EF0" w:rsidRDefault="006E6EF0" w:rsidP="007E3F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6E6EF0" w:rsidRPr="006E6EF0" w:rsidRDefault="006E6EF0" w:rsidP="006E6EF0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6E6EF0">
        <w:rPr>
          <w:rFonts w:ascii="Times New Roman" w:hAnsi="Times New Roman"/>
          <w:b/>
          <w:sz w:val="24"/>
          <w:szCs w:val="24"/>
          <w:highlight w:val="yellow"/>
        </w:rPr>
        <w:t>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обязана:</w:t>
      </w:r>
    </w:p>
    <w:p w:rsidR="006E6EF0" w:rsidRPr="006E6EF0" w:rsidRDefault="006E6EF0" w:rsidP="006E6EF0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6E6EF0">
        <w:rPr>
          <w:rFonts w:ascii="Times New Roman" w:hAnsi="Times New Roman"/>
          <w:sz w:val="24"/>
          <w:szCs w:val="24"/>
          <w:highlight w:val="yellow"/>
        </w:rPr>
        <w:t>в срок, не превышающий десяти дней с даты истечения срока подачи заявок на участие в предварительном отборе, рассмотреть поданные заявки на участие в предварительном отборе;</w:t>
      </w:r>
    </w:p>
    <w:p w:rsidR="006E6EF0" w:rsidRPr="006E6EF0" w:rsidRDefault="006E6EF0" w:rsidP="006E6EF0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6E6EF0">
        <w:rPr>
          <w:rFonts w:ascii="Times New Roman" w:hAnsi="Times New Roman"/>
          <w:sz w:val="24"/>
          <w:szCs w:val="24"/>
          <w:highlight w:val="yellow"/>
        </w:rPr>
        <w:t>принять решение о включении или об отказе во включении участника предварительного отбора в перечень поставщиков; составить перечень поставщиков;</w:t>
      </w:r>
    </w:p>
    <w:p w:rsidR="006E6EF0" w:rsidRPr="006E6EF0" w:rsidRDefault="006E6EF0" w:rsidP="006E6EF0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6E6EF0">
        <w:rPr>
          <w:rFonts w:ascii="Times New Roman" w:hAnsi="Times New Roman"/>
          <w:sz w:val="24"/>
          <w:szCs w:val="24"/>
          <w:highlight w:val="yellow"/>
        </w:rPr>
        <w:t>непосредственно в день истечения срока рассмотрения заявок на участие в предварительном отборе оформить и подписать протокол о результатах рассмотрения заявок на участие в предварительном отборе.</w:t>
      </w:r>
    </w:p>
    <w:p w:rsidR="006E6EF0" w:rsidRPr="006E6EF0" w:rsidRDefault="006E6EF0" w:rsidP="006E6EF0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6E6EF0">
        <w:rPr>
          <w:rFonts w:ascii="Times New Roman" w:hAnsi="Times New Roman"/>
          <w:b/>
          <w:sz w:val="24"/>
          <w:szCs w:val="24"/>
          <w:highlight w:val="yellow"/>
        </w:rPr>
        <w:t>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обязана:</w:t>
      </w:r>
    </w:p>
    <w:p w:rsidR="006E6EF0" w:rsidRPr="006E6EF0" w:rsidRDefault="006E6EF0" w:rsidP="006E6EF0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6E6EF0">
        <w:rPr>
          <w:rFonts w:ascii="Times New Roman" w:hAnsi="Times New Roman"/>
          <w:sz w:val="24"/>
          <w:szCs w:val="24"/>
          <w:highlight w:val="yellow"/>
        </w:rPr>
        <w:t xml:space="preserve">в течение одного рабочего дня, следующего после даты окончания срока подачи заявок на участие в запросе котировок, рассмотреть такие заявки и принять решение о соответствии или о несоответствии заявки на участие в запросе котировок требованиям, установленным в запросе о </w:t>
      </w:r>
      <w:proofErr w:type="gramStart"/>
      <w:r w:rsidRPr="006E6EF0">
        <w:rPr>
          <w:rFonts w:ascii="Times New Roman" w:hAnsi="Times New Roman"/>
          <w:sz w:val="24"/>
          <w:szCs w:val="24"/>
          <w:highlight w:val="yellow"/>
        </w:rPr>
        <w:t>предоставлении  котировок</w:t>
      </w:r>
      <w:proofErr w:type="gramEnd"/>
      <w:r w:rsidRPr="006E6EF0">
        <w:rPr>
          <w:rFonts w:ascii="Times New Roman" w:hAnsi="Times New Roman"/>
          <w:sz w:val="24"/>
          <w:szCs w:val="24"/>
          <w:highlight w:val="yellow"/>
        </w:rPr>
        <w:t>;</w:t>
      </w:r>
    </w:p>
    <w:p w:rsidR="006E6EF0" w:rsidRPr="006E6EF0" w:rsidRDefault="006E6EF0" w:rsidP="006E6EF0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6E6EF0">
        <w:rPr>
          <w:rFonts w:ascii="Times New Roman" w:hAnsi="Times New Roman"/>
          <w:sz w:val="24"/>
          <w:szCs w:val="24"/>
          <w:highlight w:val="yellow"/>
        </w:rPr>
        <w:t>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E6EF0" w:rsidRPr="006E6EF0" w:rsidRDefault="006E6EF0" w:rsidP="006E6EF0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6E6EF0">
        <w:rPr>
          <w:rFonts w:ascii="Times New Roman" w:hAnsi="Times New Roman"/>
          <w:sz w:val="24"/>
          <w:szCs w:val="24"/>
          <w:highlight w:val="yellow"/>
        </w:rPr>
        <w:t>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котировок.</w:t>
      </w:r>
    </w:p>
    <w:p w:rsidR="006E6EF0" w:rsidRPr="007E3F3B" w:rsidRDefault="006E6EF0" w:rsidP="007E3F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sectPr w:rsidR="006E6EF0" w:rsidRPr="007E3F3B" w:rsidSect="007E3F3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0FC" w:rsidRDefault="003C60FC" w:rsidP="00A55FB0">
      <w:pPr>
        <w:spacing w:after="0" w:line="240" w:lineRule="auto"/>
      </w:pPr>
      <w:r>
        <w:separator/>
      </w:r>
    </w:p>
  </w:endnote>
  <w:endnote w:type="continuationSeparator" w:id="0">
    <w:p w:rsidR="003C60FC" w:rsidRDefault="003C60FC" w:rsidP="00A5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B0" w:rsidRDefault="00A55FB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B0" w:rsidRDefault="00A55FB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B0" w:rsidRDefault="00A55F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0FC" w:rsidRDefault="003C60FC" w:rsidP="00A55FB0">
      <w:pPr>
        <w:spacing w:after="0" w:line="240" w:lineRule="auto"/>
      </w:pPr>
      <w:r>
        <w:separator/>
      </w:r>
    </w:p>
  </w:footnote>
  <w:footnote w:type="continuationSeparator" w:id="0">
    <w:p w:rsidR="003C60FC" w:rsidRDefault="003C60FC" w:rsidP="00A5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B0" w:rsidRDefault="00A55F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B0" w:rsidRDefault="00A55FB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B0" w:rsidRDefault="00A55F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8742C"/>
    <w:multiLevelType w:val="multilevel"/>
    <w:tmpl w:val="A7BEC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0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D7"/>
    <w:rsid w:val="00005368"/>
    <w:rsid w:val="00015744"/>
    <w:rsid w:val="00023D54"/>
    <w:rsid w:val="00092C57"/>
    <w:rsid w:val="000A11CF"/>
    <w:rsid w:val="000D56F0"/>
    <w:rsid w:val="000E0180"/>
    <w:rsid w:val="001A5749"/>
    <w:rsid w:val="00204105"/>
    <w:rsid w:val="00213760"/>
    <w:rsid w:val="002E6C1E"/>
    <w:rsid w:val="00322C58"/>
    <w:rsid w:val="003512C8"/>
    <w:rsid w:val="003741F6"/>
    <w:rsid w:val="003812BE"/>
    <w:rsid w:val="003C60FC"/>
    <w:rsid w:val="003E7657"/>
    <w:rsid w:val="003F015D"/>
    <w:rsid w:val="003F4295"/>
    <w:rsid w:val="00403AA9"/>
    <w:rsid w:val="00440B51"/>
    <w:rsid w:val="00462EE3"/>
    <w:rsid w:val="0049080D"/>
    <w:rsid w:val="004E793A"/>
    <w:rsid w:val="00513F55"/>
    <w:rsid w:val="00615409"/>
    <w:rsid w:val="00641383"/>
    <w:rsid w:val="00641D8E"/>
    <w:rsid w:val="00654B7D"/>
    <w:rsid w:val="00697418"/>
    <w:rsid w:val="006A7783"/>
    <w:rsid w:val="006B3EA6"/>
    <w:rsid w:val="006E6EF0"/>
    <w:rsid w:val="00710ABB"/>
    <w:rsid w:val="0072282E"/>
    <w:rsid w:val="00765FA7"/>
    <w:rsid w:val="007A0795"/>
    <w:rsid w:val="007B3E53"/>
    <w:rsid w:val="007E3F3B"/>
    <w:rsid w:val="00832EAF"/>
    <w:rsid w:val="00862466"/>
    <w:rsid w:val="00A55FB0"/>
    <w:rsid w:val="00A77F42"/>
    <w:rsid w:val="00A80FB8"/>
    <w:rsid w:val="00A85A74"/>
    <w:rsid w:val="00AE5977"/>
    <w:rsid w:val="00B02EE2"/>
    <w:rsid w:val="00B2614B"/>
    <w:rsid w:val="00B274CE"/>
    <w:rsid w:val="00B40CC9"/>
    <w:rsid w:val="00B6543D"/>
    <w:rsid w:val="00B66FD7"/>
    <w:rsid w:val="00BB4B0E"/>
    <w:rsid w:val="00BE6936"/>
    <w:rsid w:val="00C21F08"/>
    <w:rsid w:val="00C46FCD"/>
    <w:rsid w:val="00C643AE"/>
    <w:rsid w:val="00C75A21"/>
    <w:rsid w:val="00C911D0"/>
    <w:rsid w:val="00D07954"/>
    <w:rsid w:val="00D56D0C"/>
    <w:rsid w:val="00E13435"/>
    <w:rsid w:val="00E25477"/>
    <w:rsid w:val="00F15716"/>
    <w:rsid w:val="00F21199"/>
    <w:rsid w:val="00F7586C"/>
    <w:rsid w:val="00FB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2CBB6-E36B-467A-A068-7336EAA6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66FD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66FD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6FD7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FD7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6FD7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6FD7"/>
    <w:rPr>
      <w:rFonts w:ascii="Arial" w:eastAsia="Times New Roman" w:hAnsi="Arial" w:cs="Arial"/>
      <w:b/>
      <w:bCs/>
      <w:sz w:val="33"/>
      <w:szCs w:val="33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B66FD7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B66F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B66FD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B66FD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55F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5FB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55F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5FB0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0536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c">
    <w:name w:val="No Spacing"/>
    <w:uiPriority w:val="1"/>
    <w:qFormat/>
    <w:rsid w:val="0000536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C643AE"/>
    <w:rPr>
      <w:color w:val="0000FF"/>
      <w:u w:val="single"/>
    </w:rPr>
  </w:style>
  <w:style w:type="character" w:customStyle="1" w:styleId="blk">
    <w:name w:val="blk"/>
    <w:basedOn w:val="a0"/>
    <w:rsid w:val="00A7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goszakupkiru.ru/npd-doc?npmid=99&amp;npid=499011838" TargetMode="External"/><Relationship Id="rId13" Type="http://schemas.openxmlformats.org/officeDocument/2006/relationships/hyperlink" Target="https://e.goszakupkiru.ru/npd-doc?npmid=99&amp;npid=499011838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e.goszakupkiru.ru/npd-doc?npmid=99&amp;npid=499011838" TargetMode="External"/><Relationship Id="rId12" Type="http://schemas.openxmlformats.org/officeDocument/2006/relationships/hyperlink" Target="https://e.goszakupkiru.ru/npd-doc?npmid=99&amp;npid=49901183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.goszakupkiru.ru/npd-doc?npmid=99&amp;npid=499011838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goszakupkiru.ru/npd-doc?npmid=99&amp;npid=49901183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.goszakupkiru.ru/npd-doc?npmid=99&amp;npid=49901183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.goszakupkiru.ru/npd-doc?npmid=99&amp;npid=49901183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.goszakupkiru.ru/npd-doc?npmid=99&amp;npid=499011838" TargetMode="External"/><Relationship Id="rId14" Type="http://schemas.openxmlformats.org/officeDocument/2006/relationships/hyperlink" Target="https://e.goszakupkiru.ru/npd-doc?npmid=99&amp;npid=499011838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13608</Words>
  <Characters>77571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burlova</dc:creator>
  <dc:description>Документ с сайта pro-goszakaz.ru</dc:description>
  <cp:lastModifiedBy>Admin</cp:lastModifiedBy>
  <cp:revision>16</cp:revision>
  <cp:lastPrinted>2019-01-09T11:32:00Z</cp:lastPrinted>
  <dcterms:created xsi:type="dcterms:W3CDTF">2019-01-05T17:04:00Z</dcterms:created>
  <dcterms:modified xsi:type="dcterms:W3CDTF">2020-05-18T10:32:00Z</dcterms:modified>
</cp:coreProperties>
</file>