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00" w:rsidRPr="00ED45C2" w:rsidRDefault="00F97400" w:rsidP="00ED45C2">
      <w:pPr>
        <w:pStyle w:val="Default"/>
        <w:jc w:val="center"/>
        <w:rPr>
          <w:b/>
          <w:sz w:val="28"/>
          <w:szCs w:val="28"/>
        </w:rPr>
      </w:pPr>
      <w:r w:rsidRPr="00ED45C2">
        <w:rPr>
          <w:b/>
          <w:sz w:val="28"/>
          <w:szCs w:val="28"/>
        </w:rPr>
        <w:t xml:space="preserve">Извещение о размещении промежуточных отчетных документов </w:t>
      </w:r>
      <w:r w:rsidR="00ED45C2">
        <w:rPr>
          <w:b/>
          <w:sz w:val="28"/>
          <w:szCs w:val="28"/>
        </w:rPr>
        <w:br/>
      </w:r>
      <w:r w:rsidRPr="00ED45C2">
        <w:rPr>
          <w:b/>
          <w:sz w:val="28"/>
          <w:szCs w:val="28"/>
        </w:rPr>
        <w:t xml:space="preserve">об определении кадастровой стоимости земельных участков категорий: «Земли сельскохозяйственного назначения», «Земли промышленности, энергетики, транспорта, связи, радиовещания, телевидения, информатики, земли для обеспечения космической деятельности, </w:t>
      </w:r>
      <w:r w:rsidR="00ED45C2">
        <w:rPr>
          <w:b/>
          <w:sz w:val="28"/>
          <w:szCs w:val="28"/>
        </w:rPr>
        <w:br/>
      </w:r>
      <w:r w:rsidRPr="00ED45C2">
        <w:rPr>
          <w:b/>
          <w:sz w:val="28"/>
          <w:szCs w:val="28"/>
        </w:rPr>
        <w:t xml:space="preserve">земли обороны, безопасности и земли иного специального назначения» </w:t>
      </w:r>
      <w:r w:rsidR="00ED45C2">
        <w:rPr>
          <w:b/>
          <w:sz w:val="28"/>
          <w:szCs w:val="28"/>
        </w:rPr>
        <w:br/>
      </w:r>
      <w:r w:rsidRPr="00ED45C2">
        <w:rPr>
          <w:b/>
          <w:sz w:val="28"/>
          <w:szCs w:val="28"/>
        </w:rPr>
        <w:t xml:space="preserve">на территории Ханты-Мансийского автономного округа - Югры, </w:t>
      </w:r>
      <w:r w:rsidR="00ED45C2">
        <w:rPr>
          <w:b/>
          <w:sz w:val="28"/>
          <w:szCs w:val="28"/>
        </w:rPr>
        <w:br/>
      </w:r>
      <w:r w:rsidRPr="00ED45C2">
        <w:rPr>
          <w:b/>
          <w:sz w:val="28"/>
          <w:szCs w:val="28"/>
        </w:rPr>
        <w:t xml:space="preserve">в фонде данных государственной кадастровой оценки, а также о порядке и сроках предоставления замечаний к промежуточным </w:t>
      </w:r>
      <w:r w:rsidR="00ED45C2">
        <w:rPr>
          <w:b/>
          <w:sz w:val="28"/>
          <w:szCs w:val="28"/>
        </w:rPr>
        <w:br/>
      </w:r>
      <w:r w:rsidRPr="00ED45C2">
        <w:rPr>
          <w:b/>
          <w:sz w:val="28"/>
          <w:szCs w:val="28"/>
        </w:rPr>
        <w:t>отчетным документам</w:t>
      </w:r>
    </w:p>
    <w:p w:rsidR="00ED45C2" w:rsidRDefault="00ED45C2" w:rsidP="00ED45C2">
      <w:pPr>
        <w:pStyle w:val="Default"/>
        <w:jc w:val="center"/>
        <w:rPr>
          <w:sz w:val="28"/>
          <w:szCs w:val="28"/>
        </w:rPr>
      </w:pPr>
    </w:p>
    <w:p w:rsidR="00ED45C2" w:rsidRDefault="00ED45C2" w:rsidP="00F97400">
      <w:pPr>
        <w:pStyle w:val="Default"/>
        <w:rPr>
          <w:sz w:val="28"/>
          <w:szCs w:val="28"/>
        </w:rPr>
      </w:pP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Распоряжением Департамента по управлению государственным имуществом Ханты-Мансийского автономного округа – Югры (далее – Депимущества Югры) от 23.01.2019 № 13-Р-85 «О проведении государственной кадастровой оценки» бюджетным учреждением Ханты-Мансийского автономного округа – Югры «Центр имущественных отношений» (далее – БУ «Центр имущественных отношений») проведена государственная кадастровая оценка в отношении земельных участков, отнесенных к категории земель: «Земли сельскохозяйственного назначения»,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назначения». </w:t>
      </w:r>
    </w:p>
    <w:p w:rsidR="0068470F" w:rsidRDefault="00ED45C2" w:rsidP="00ED4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1 января 2020 года государственной кадастровой оценке подлежали 117 669 земельных участков. </w:t>
      </w: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 июля 2016 года № 237 - ФЗ «О государственной кадастровой оценке» (далее – Закон о кадастровой оценке) Росреестром размещен 22.08.2020 в фонде данных государственной кадастровой оценки проект Отчета от 17.08.2020 № 01/ЗУ-2020 об итогах государственной кадастровой оценки земельных участков категорий: «Земли сельскохозяйственного назначения», «Земли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назначения» на территории Ханты-Мансийского автономного округа – Югры (далее – проект Отчета). </w:t>
      </w: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Ознакомиться с проектом Отчета можно на официальном сайте Росреестра в информационно-телекоммуникационной сети «Интернет» (https://rosreestr.ru/) в разделе «Деятельность» / «Кадастровая оценка» / «Определение кадастровой стоимости» / «Как определена кадастровая стоимость» / «Проекты отчетов об определении кадастровой стоимости» (https://rosreestr.ru/wps/portal/cc_ib_svedFDGKO), а также на официальном сайте БУ «Центр имущественных отношений» (https://cio-hmao.ru/) в разделе «Определение кадастровой стоимости» / «Промежуточный отчет об итогах государственной кадастровой оценки 2020». </w:t>
      </w: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соответствии со статьей 14 Закона о кадастровой оценке БУ «Центр имущественных отношений» принимает замечания к промежуточным отчетным документам. </w:t>
      </w: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>Замечания к проек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ту Отчета представляются любыми </w:t>
      </w: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заинтересованными лицами в течение пятидесяти дней со дня размещения проекта Отчета в фонде данных государственной кадастровой оценки (последний день приема замечаний 10.10.2020). Замечания к проекту Отчета наряду с изложением их сути в обязательном порядке должны содержать: </w:t>
      </w:r>
    </w:p>
    <w:p w:rsidR="00ED45C2" w:rsidRPr="00ED45C2" w:rsidRDefault="00ED45C2" w:rsidP="00ED45C2">
      <w:pPr>
        <w:pStyle w:val="Default"/>
        <w:ind w:firstLine="709"/>
        <w:jc w:val="both"/>
        <w:rPr>
          <w:sz w:val="28"/>
          <w:szCs w:val="28"/>
        </w:rPr>
      </w:pPr>
      <w:r w:rsidRPr="00ED45C2">
        <w:rPr>
          <w:sz w:val="28"/>
          <w:szCs w:val="28"/>
        </w:rPr>
        <w:t>- фамилию, имя и (при наличии) отчество - для физического лица, полное наименование - для юридического лица, номер ко</w:t>
      </w:r>
      <w:r>
        <w:rPr>
          <w:sz w:val="28"/>
          <w:szCs w:val="28"/>
        </w:rPr>
        <w:t xml:space="preserve">нтактного </w:t>
      </w:r>
      <w:r w:rsidRPr="00ED45C2">
        <w:rPr>
          <w:sz w:val="28"/>
          <w:szCs w:val="28"/>
        </w:rPr>
        <w:t xml:space="preserve">телефона, адрес электронной почты (при наличии) лица, представившего замечания </w:t>
      </w:r>
      <w:r>
        <w:rPr>
          <w:sz w:val="28"/>
          <w:szCs w:val="28"/>
        </w:rPr>
        <w:br/>
      </w:r>
      <w:r w:rsidRPr="00ED45C2">
        <w:rPr>
          <w:sz w:val="28"/>
          <w:szCs w:val="28"/>
        </w:rPr>
        <w:t xml:space="preserve">к проекту отчета об определении кадастровой стоимости; </w:t>
      </w: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- кадастровый номер и (или) адрес объекта недвижимости, в отношении определения кадастровой стоимости которого предоставляется замечание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к промежуточным отчетным документам; </w:t>
      </w: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- указание на номера страниц проекта отчета об определении кадастровой стоимости и (при наличии) приложения, к которым имеются замечания (по желанию). </w:t>
      </w: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Замечания к промежуточным отчетным документам могут быть поданы следующими способами: </w:t>
      </w: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- почтовым отправлением в БУ «Центр имущественных отношений»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628011, г. Ханты-Мансийск, ул. Коминтерна, 23, оф. 31; </w:t>
      </w: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>- при личном обращении в БУ «Центр имуществен</w:t>
      </w:r>
      <w:bookmarkStart w:id="0" w:name="_GoBack"/>
      <w:bookmarkEnd w:id="0"/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ных отношений»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г. Ханты-Мансийск, ул. Коминтерна, 23, оф. 31, время приема: пн.- пт. с 9:00 до 17:00, (перерыв на обед 13:00 -14:00); </w:t>
      </w: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- по электронной почте БУ «Центр имущественных отношений»: fondim86@cio-hmao.ru; </w:t>
      </w: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- посредством Портала государственных и муниципальных услуг (функций) Ханты-Мансийского автономного округа – Югры (https://86.gosuslugi.ru/pgu/). </w:t>
      </w: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Форма предоставления замечаний к промежуточным отчетным документам размещена на официальном сайте БУ «Центр имущественных отношений» https://cio-hmao.ru/ в разделе «Определение кадастровой стоимости»/«Услуги»/«Рассмотрение замечания к промежуточным отчетным документам». </w:t>
      </w:r>
    </w:p>
    <w:p w:rsidR="00ED45C2" w:rsidRDefault="00ED45C2" w:rsidP="00ED4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5C2">
        <w:rPr>
          <w:rFonts w:ascii="Times New Roman" w:hAnsi="Times New Roman" w:cs="Times New Roman"/>
          <w:color w:val="000000"/>
          <w:sz w:val="28"/>
          <w:szCs w:val="28"/>
        </w:rPr>
        <w:t>а также декларация о характеристиках объекта недвижимос</w:t>
      </w:r>
      <w:r>
        <w:rPr>
          <w:rFonts w:ascii="Times New Roman" w:hAnsi="Times New Roman" w:cs="Times New Roman"/>
          <w:color w:val="000000"/>
          <w:sz w:val="28"/>
          <w:szCs w:val="28"/>
        </w:rPr>
        <w:t>ти.</w:t>
      </w:r>
    </w:p>
    <w:p w:rsidR="00ED45C2" w:rsidRPr="00ED45C2" w:rsidRDefault="00ED45C2" w:rsidP="00ED4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>Форма декларации размещена на официальном сайте БУ «Центр имущественных отношений» https://cio-hmao.ru/ в разделе «Определение кадастровой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оимости» / «Услуги» / «Рассмотрение </w:t>
      </w: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декларации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о характеристиках объекта недвижимости». </w:t>
      </w:r>
    </w:p>
    <w:p w:rsidR="00ED45C2" w:rsidRPr="00ED45C2" w:rsidRDefault="00ED45C2" w:rsidP="00ED4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5C2">
        <w:rPr>
          <w:rFonts w:ascii="Times New Roman" w:hAnsi="Times New Roman" w:cs="Times New Roman"/>
          <w:color w:val="000000"/>
          <w:sz w:val="28"/>
          <w:szCs w:val="28"/>
        </w:rPr>
        <w:t>Замечания к промежуточным отчетным документам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D45C2">
        <w:rPr>
          <w:rFonts w:ascii="Times New Roman" w:hAnsi="Times New Roman" w:cs="Times New Roman"/>
          <w:color w:val="000000"/>
          <w:sz w:val="28"/>
          <w:szCs w:val="28"/>
        </w:rPr>
        <w:t xml:space="preserve">не соответствующие требованиям, установленным статьей 14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45C2">
        <w:rPr>
          <w:rFonts w:ascii="Times New Roman" w:hAnsi="Times New Roman" w:cs="Times New Roman"/>
          <w:color w:val="000000"/>
          <w:sz w:val="28"/>
          <w:szCs w:val="28"/>
        </w:rPr>
        <w:t>о государственной кадастровой оценке, не подлежат рассмотрению.</w:t>
      </w:r>
    </w:p>
    <w:sectPr w:rsidR="00ED45C2" w:rsidRPr="00ED4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8D"/>
    <w:rsid w:val="00310CC7"/>
    <w:rsid w:val="0068470F"/>
    <w:rsid w:val="008D5E8D"/>
    <w:rsid w:val="00B333A9"/>
    <w:rsid w:val="00ED45C2"/>
    <w:rsid w:val="00F9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Боровских Татьяна Александровна</dc:creator>
  <cp:keywords/>
  <dc:description/>
  <cp:lastModifiedBy>Боровских Татьяна Александровна</cp:lastModifiedBy>
  <cp:revision>5</cp:revision>
  <dcterms:created xsi:type="dcterms:W3CDTF">2020-08-25T05:55:00Z</dcterms:created>
  <dcterms:modified xsi:type="dcterms:W3CDTF">2020-08-25T06:03:00Z</dcterms:modified>
</cp:coreProperties>
</file>