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5C9" w:rsidRDefault="00FD75C9" w:rsidP="00FD75C9">
      <w:pPr>
        <w:pStyle w:val="a8"/>
        <w:contextualSpacing/>
        <w:jc w:val="right"/>
        <w:rPr>
          <w:rFonts w:ascii="Times New Roman" w:hAnsi="Times New Roman"/>
          <w:sz w:val="28"/>
          <w:szCs w:val="28"/>
        </w:rPr>
      </w:pPr>
      <w:r>
        <w:rPr>
          <w:rFonts w:ascii="Times New Roman" w:hAnsi="Times New Roman"/>
          <w:sz w:val="28"/>
          <w:szCs w:val="28"/>
        </w:rPr>
        <w:t>Проект</w:t>
      </w:r>
    </w:p>
    <w:p w:rsidR="003F4A82" w:rsidRPr="00796DBE" w:rsidRDefault="003F4A82" w:rsidP="003F4A82">
      <w:pPr>
        <w:pStyle w:val="a8"/>
        <w:contextualSpacing/>
        <w:jc w:val="center"/>
        <w:rPr>
          <w:rFonts w:ascii="Times New Roman" w:hAnsi="Times New Roman"/>
          <w:sz w:val="28"/>
          <w:szCs w:val="28"/>
        </w:rPr>
      </w:pPr>
      <w:r w:rsidRPr="00796DBE">
        <w:rPr>
          <w:rFonts w:ascii="Times New Roman" w:hAnsi="Times New Roman"/>
          <w:sz w:val="28"/>
          <w:szCs w:val="28"/>
        </w:rPr>
        <w:t>СОВЕТ  ДЕПУТАТОВ</w:t>
      </w:r>
    </w:p>
    <w:p w:rsidR="003F4A82" w:rsidRPr="00796DBE" w:rsidRDefault="003F4A82" w:rsidP="003F4A82">
      <w:pPr>
        <w:pStyle w:val="a8"/>
        <w:contextualSpacing/>
        <w:jc w:val="center"/>
        <w:rPr>
          <w:rFonts w:ascii="Times New Roman" w:hAnsi="Times New Roman"/>
          <w:sz w:val="28"/>
          <w:szCs w:val="28"/>
        </w:rPr>
      </w:pPr>
      <w:r w:rsidRPr="00796DBE">
        <w:rPr>
          <w:rFonts w:ascii="Times New Roman" w:hAnsi="Times New Roman"/>
          <w:sz w:val="28"/>
          <w:szCs w:val="28"/>
        </w:rPr>
        <w:t>ГОРОДСКОГО  ПОСЕЛЕНИЯ  ИГРИМ</w:t>
      </w:r>
    </w:p>
    <w:p w:rsidR="003F4A82" w:rsidRPr="00796DBE" w:rsidRDefault="003F4A82" w:rsidP="003F4A82">
      <w:pPr>
        <w:pStyle w:val="a8"/>
        <w:contextualSpacing/>
        <w:jc w:val="center"/>
        <w:rPr>
          <w:rFonts w:ascii="Times New Roman" w:hAnsi="Times New Roman"/>
          <w:sz w:val="28"/>
          <w:szCs w:val="28"/>
        </w:rPr>
      </w:pPr>
      <w:r w:rsidRPr="00796DBE">
        <w:rPr>
          <w:rFonts w:ascii="Times New Roman" w:hAnsi="Times New Roman"/>
          <w:sz w:val="28"/>
          <w:szCs w:val="28"/>
        </w:rPr>
        <w:t>Березовского района</w:t>
      </w:r>
    </w:p>
    <w:p w:rsidR="003F4A82" w:rsidRPr="00796DBE" w:rsidRDefault="003F4A82" w:rsidP="003F4A82">
      <w:pPr>
        <w:pStyle w:val="a8"/>
        <w:contextualSpacing/>
        <w:jc w:val="center"/>
        <w:rPr>
          <w:rFonts w:ascii="Times New Roman" w:hAnsi="Times New Roman"/>
          <w:sz w:val="28"/>
          <w:szCs w:val="28"/>
        </w:rPr>
      </w:pPr>
      <w:r w:rsidRPr="00796DBE">
        <w:rPr>
          <w:rFonts w:ascii="Times New Roman" w:hAnsi="Times New Roman"/>
          <w:sz w:val="28"/>
          <w:szCs w:val="28"/>
        </w:rPr>
        <w:t>Ханты-Мансийского автономного округа-Югры</w:t>
      </w:r>
    </w:p>
    <w:p w:rsidR="003F4A82" w:rsidRPr="00796DBE" w:rsidRDefault="003F4A82" w:rsidP="003F4A82">
      <w:pPr>
        <w:pStyle w:val="2"/>
        <w:contextualSpacing/>
        <w:jc w:val="center"/>
        <w:rPr>
          <w:rFonts w:ascii="Times New Roman" w:hAnsi="Times New Roman"/>
          <w:i/>
          <w:color w:val="auto"/>
          <w:sz w:val="36"/>
          <w:szCs w:val="36"/>
        </w:rPr>
      </w:pPr>
      <w:r w:rsidRPr="00796DBE">
        <w:rPr>
          <w:rFonts w:ascii="Times New Roman" w:hAnsi="Times New Roman"/>
          <w:color w:val="auto"/>
          <w:sz w:val="36"/>
          <w:szCs w:val="36"/>
        </w:rPr>
        <w:t>РЕШЕНИЕ</w:t>
      </w:r>
    </w:p>
    <w:p w:rsidR="003F4A82" w:rsidRPr="00796DBE" w:rsidRDefault="003F4A82" w:rsidP="003F4A82">
      <w:pPr>
        <w:spacing w:after="120"/>
        <w:jc w:val="center"/>
        <w:rPr>
          <w:b/>
          <w:sz w:val="28"/>
          <w:szCs w:val="28"/>
        </w:rPr>
      </w:pPr>
    </w:p>
    <w:p w:rsidR="003F4A82" w:rsidRPr="00796DBE" w:rsidRDefault="003F4A82" w:rsidP="003F4A82">
      <w:pPr>
        <w:spacing w:after="120"/>
        <w:rPr>
          <w:sz w:val="28"/>
          <w:szCs w:val="28"/>
        </w:rPr>
      </w:pPr>
      <w:r w:rsidRPr="00796DBE">
        <w:rPr>
          <w:sz w:val="28"/>
          <w:szCs w:val="28"/>
        </w:rPr>
        <w:t xml:space="preserve">от  </w:t>
      </w:r>
      <w:r w:rsidR="00FD75C9">
        <w:rPr>
          <w:sz w:val="28"/>
          <w:szCs w:val="28"/>
        </w:rPr>
        <w:t>00.0</w:t>
      </w:r>
      <w:r w:rsidR="009458C3">
        <w:rPr>
          <w:sz w:val="28"/>
          <w:szCs w:val="28"/>
        </w:rPr>
        <w:t xml:space="preserve">0. </w:t>
      </w:r>
      <w:r w:rsidR="00FD75C9">
        <w:rPr>
          <w:sz w:val="28"/>
          <w:szCs w:val="28"/>
        </w:rPr>
        <w:t>2015</w:t>
      </w:r>
      <w:r w:rsidRPr="00796DBE">
        <w:rPr>
          <w:sz w:val="28"/>
          <w:szCs w:val="28"/>
        </w:rPr>
        <w:t xml:space="preserve"> г.          </w:t>
      </w:r>
      <w:r w:rsidRPr="00796DBE">
        <w:rPr>
          <w:sz w:val="28"/>
          <w:szCs w:val="28"/>
        </w:rPr>
        <w:tab/>
      </w:r>
      <w:r w:rsidRPr="00796DBE">
        <w:rPr>
          <w:sz w:val="28"/>
          <w:szCs w:val="28"/>
        </w:rPr>
        <w:tab/>
      </w:r>
      <w:r w:rsidRPr="00796DBE">
        <w:rPr>
          <w:sz w:val="28"/>
          <w:szCs w:val="28"/>
        </w:rPr>
        <w:tab/>
      </w:r>
      <w:r w:rsidRPr="00796DBE">
        <w:rPr>
          <w:sz w:val="28"/>
          <w:szCs w:val="28"/>
        </w:rPr>
        <w:tab/>
      </w:r>
      <w:r w:rsidRPr="00796DBE">
        <w:rPr>
          <w:sz w:val="28"/>
          <w:szCs w:val="28"/>
        </w:rPr>
        <w:tab/>
      </w:r>
      <w:r w:rsidR="009458C3">
        <w:rPr>
          <w:sz w:val="28"/>
          <w:szCs w:val="28"/>
        </w:rPr>
        <w:t xml:space="preserve">                              </w:t>
      </w:r>
      <w:r w:rsidRPr="00796DBE">
        <w:rPr>
          <w:sz w:val="28"/>
          <w:szCs w:val="28"/>
        </w:rPr>
        <w:tab/>
        <w:t xml:space="preserve"> №  </w:t>
      </w:r>
    </w:p>
    <w:p w:rsidR="003F4A82" w:rsidRPr="00796DBE" w:rsidRDefault="003F4A82" w:rsidP="003F4A82">
      <w:pPr>
        <w:spacing w:after="120"/>
        <w:rPr>
          <w:sz w:val="28"/>
          <w:szCs w:val="28"/>
        </w:rPr>
      </w:pPr>
      <w:r w:rsidRPr="00796DBE">
        <w:rPr>
          <w:sz w:val="28"/>
          <w:szCs w:val="28"/>
        </w:rPr>
        <w:t xml:space="preserve"> пгт. Игрим</w:t>
      </w:r>
    </w:p>
    <w:p w:rsidR="003F4A82" w:rsidRPr="00796DBE" w:rsidRDefault="003F4A82" w:rsidP="003F4A82">
      <w:pPr>
        <w:rPr>
          <w:b/>
          <w:sz w:val="28"/>
          <w:szCs w:val="28"/>
        </w:rPr>
      </w:pPr>
    </w:p>
    <w:p w:rsidR="00D01BF3" w:rsidRPr="00796DBE" w:rsidRDefault="00D01BF3" w:rsidP="003B13B8">
      <w:pPr>
        <w:autoSpaceDE w:val="0"/>
        <w:autoSpaceDN w:val="0"/>
        <w:adjustRightInd w:val="0"/>
        <w:ind w:right="4891"/>
        <w:jc w:val="both"/>
      </w:pPr>
      <w:r w:rsidRPr="00796DBE">
        <w:rPr>
          <w:sz w:val="28"/>
          <w:szCs w:val="28"/>
        </w:rPr>
        <w:t xml:space="preserve">Об утверждении </w:t>
      </w:r>
      <w:r w:rsidRPr="00796DBE">
        <w:rPr>
          <w:bCs/>
          <w:sz w:val="28"/>
          <w:szCs w:val="28"/>
        </w:rPr>
        <w:t>Порядка определения размера арендной платы, условий  и сроков е</w:t>
      </w:r>
      <w:r w:rsidR="00ED6EDD">
        <w:rPr>
          <w:bCs/>
          <w:sz w:val="28"/>
          <w:szCs w:val="28"/>
        </w:rPr>
        <w:t>е внесения за земельные участки</w:t>
      </w:r>
      <w:r w:rsidRPr="00796DBE">
        <w:rPr>
          <w:bCs/>
          <w:sz w:val="28"/>
          <w:szCs w:val="28"/>
        </w:rPr>
        <w:t xml:space="preserve"> </w:t>
      </w:r>
      <w:r w:rsidR="00FD75C9">
        <w:rPr>
          <w:bCs/>
          <w:sz w:val="28"/>
          <w:szCs w:val="28"/>
        </w:rPr>
        <w:t>земель</w:t>
      </w:r>
      <w:r w:rsidRPr="00796DBE">
        <w:rPr>
          <w:bCs/>
          <w:sz w:val="28"/>
          <w:szCs w:val="28"/>
        </w:rPr>
        <w:t xml:space="preserve"> городского поселения Игрим</w:t>
      </w:r>
      <w:r w:rsidR="00FD75C9">
        <w:rPr>
          <w:bCs/>
          <w:sz w:val="28"/>
          <w:szCs w:val="28"/>
        </w:rPr>
        <w:t>, государственная собственность на которые не разграничена</w:t>
      </w:r>
      <w:r w:rsidR="007162C7">
        <w:rPr>
          <w:bCs/>
          <w:sz w:val="28"/>
          <w:szCs w:val="28"/>
        </w:rPr>
        <w:t xml:space="preserve">, </w:t>
      </w:r>
      <w:r w:rsidR="007162C7" w:rsidRPr="007162C7">
        <w:rPr>
          <w:bCs/>
          <w:sz w:val="28"/>
          <w:szCs w:val="28"/>
        </w:rPr>
        <w:t>предоставленные в аренду без торгов</w:t>
      </w:r>
    </w:p>
    <w:p w:rsidR="00D01BF3" w:rsidRPr="00796DBE" w:rsidRDefault="00D01BF3" w:rsidP="00D01BF3">
      <w:pPr>
        <w:autoSpaceDE w:val="0"/>
        <w:autoSpaceDN w:val="0"/>
        <w:adjustRightInd w:val="0"/>
        <w:ind w:firstLine="540"/>
        <w:jc w:val="both"/>
        <w:rPr>
          <w:sz w:val="26"/>
          <w:szCs w:val="26"/>
        </w:rPr>
      </w:pPr>
      <w:r w:rsidRPr="00796DBE">
        <w:rPr>
          <w:sz w:val="26"/>
          <w:szCs w:val="26"/>
        </w:rPr>
        <w:t xml:space="preserve">    </w:t>
      </w:r>
    </w:p>
    <w:p w:rsidR="00D01BF3" w:rsidRDefault="00D01BF3" w:rsidP="00D01BF3">
      <w:pPr>
        <w:autoSpaceDE w:val="0"/>
        <w:autoSpaceDN w:val="0"/>
        <w:adjustRightInd w:val="0"/>
        <w:ind w:firstLine="540"/>
        <w:jc w:val="both"/>
        <w:rPr>
          <w:sz w:val="28"/>
          <w:szCs w:val="28"/>
        </w:rPr>
      </w:pPr>
      <w:r w:rsidRPr="00796DBE">
        <w:rPr>
          <w:sz w:val="26"/>
          <w:szCs w:val="26"/>
        </w:rPr>
        <w:t xml:space="preserve"> </w:t>
      </w:r>
      <w:r w:rsidRPr="00796DBE">
        <w:rPr>
          <w:sz w:val="28"/>
          <w:szCs w:val="28"/>
        </w:rPr>
        <w:t>В соответствии с</w:t>
      </w:r>
      <w:r w:rsidR="00FD75C9">
        <w:rPr>
          <w:sz w:val="28"/>
          <w:szCs w:val="28"/>
        </w:rPr>
        <w:t xml:space="preserve"> Федеральным законом Российской Федерации от 06.10.2003 № 131-ФЗ «Об общих принципах организации местного самоуправления в Российской Федерации», Земельным кодексом Российской Федерации от 25.10.2001 № 136-ФЗ,</w:t>
      </w:r>
      <w:r w:rsidRPr="00796DBE">
        <w:rPr>
          <w:sz w:val="28"/>
          <w:szCs w:val="28"/>
        </w:rPr>
        <w:t xml:space="preserve"> статьей 3 Федерального закона от 25.10.2001 N 137-ФЗ «О введении в действие Земельного кодекса Российской Федерации»,</w:t>
      </w:r>
      <w:r w:rsidR="00FD75C9">
        <w:rPr>
          <w:sz w:val="28"/>
          <w:szCs w:val="28"/>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796DBE">
        <w:rPr>
          <w:sz w:val="28"/>
          <w:szCs w:val="28"/>
        </w:rPr>
        <w:t xml:space="preserve"> статьей 4 Закона Ханты-Мансийского автономного округа - Югры от 3 мая 2000 года N 26-оз «О регулировании отдельных земельных отношений в Ханты-Мансийском автономном округе – Югре», </w:t>
      </w:r>
      <w:r w:rsidR="00FD75C9">
        <w:rPr>
          <w:sz w:val="28"/>
          <w:szCs w:val="28"/>
        </w:rPr>
        <w:t>руководствуясь</w:t>
      </w:r>
      <w:r w:rsidRPr="00796DBE">
        <w:rPr>
          <w:sz w:val="28"/>
          <w:szCs w:val="28"/>
        </w:rPr>
        <w:t xml:space="preserve"> постановлением Правительства Ханты-Мансийского автономного округа - Югры от 02.12.2011 №</w:t>
      </w:r>
      <w:r w:rsidR="00FD75C9">
        <w:rPr>
          <w:sz w:val="28"/>
          <w:szCs w:val="28"/>
        </w:rPr>
        <w:t xml:space="preserve"> </w:t>
      </w:r>
      <w:r w:rsidRPr="00796DBE">
        <w:rPr>
          <w:sz w:val="28"/>
          <w:szCs w:val="28"/>
        </w:rPr>
        <w:t>457-п «Об арендной плате за земельные участки земель населенных пунктов»</w:t>
      </w:r>
      <w:r w:rsidR="007162C7">
        <w:rPr>
          <w:sz w:val="28"/>
          <w:szCs w:val="28"/>
        </w:rPr>
        <w:t>,</w:t>
      </w:r>
    </w:p>
    <w:p w:rsidR="007162C7" w:rsidRDefault="007162C7" w:rsidP="007162C7">
      <w:pPr>
        <w:autoSpaceDE w:val="0"/>
        <w:autoSpaceDN w:val="0"/>
        <w:adjustRightInd w:val="0"/>
        <w:ind w:firstLine="540"/>
        <w:jc w:val="center"/>
        <w:rPr>
          <w:b/>
          <w:sz w:val="28"/>
          <w:szCs w:val="28"/>
        </w:rPr>
      </w:pPr>
      <w:r w:rsidRPr="00E83977">
        <w:rPr>
          <w:b/>
          <w:sz w:val="28"/>
          <w:szCs w:val="28"/>
        </w:rPr>
        <w:t>Совет поселения РЕШИЛ:</w:t>
      </w:r>
    </w:p>
    <w:p w:rsidR="007162C7" w:rsidRPr="00E83977" w:rsidRDefault="007162C7" w:rsidP="007162C7">
      <w:pPr>
        <w:autoSpaceDE w:val="0"/>
        <w:autoSpaceDN w:val="0"/>
        <w:adjustRightInd w:val="0"/>
        <w:ind w:firstLine="540"/>
        <w:jc w:val="center"/>
        <w:rPr>
          <w:b/>
          <w:sz w:val="28"/>
          <w:szCs w:val="28"/>
        </w:rPr>
      </w:pPr>
    </w:p>
    <w:p w:rsidR="00A35F84" w:rsidRPr="00796DBE" w:rsidRDefault="00D01BF3" w:rsidP="00A35F84">
      <w:pPr>
        <w:autoSpaceDE w:val="0"/>
        <w:autoSpaceDN w:val="0"/>
        <w:adjustRightInd w:val="0"/>
        <w:ind w:right="-70"/>
        <w:jc w:val="both"/>
        <w:rPr>
          <w:sz w:val="28"/>
          <w:szCs w:val="28"/>
        </w:rPr>
      </w:pPr>
      <w:r w:rsidRPr="00796DBE">
        <w:rPr>
          <w:sz w:val="28"/>
          <w:szCs w:val="28"/>
        </w:rPr>
        <w:t xml:space="preserve">  </w:t>
      </w:r>
      <w:r w:rsidR="00A35F84" w:rsidRPr="00796DBE">
        <w:rPr>
          <w:sz w:val="28"/>
          <w:szCs w:val="28"/>
        </w:rPr>
        <w:tab/>
      </w:r>
      <w:r w:rsidR="00EB1F8B">
        <w:rPr>
          <w:sz w:val="28"/>
          <w:szCs w:val="28"/>
        </w:rPr>
        <w:t xml:space="preserve">   </w:t>
      </w:r>
      <w:r w:rsidR="00A35F84" w:rsidRPr="00796DBE">
        <w:rPr>
          <w:sz w:val="28"/>
          <w:szCs w:val="28"/>
        </w:rPr>
        <w:t xml:space="preserve">1. Утвердить </w:t>
      </w:r>
      <w:r w:rsidR="00A35F84" w:rsidRPr="00796DBE">
        <w:rPr>
          <w:bCs/>
          <w:sz w:val="28"/>
          <w:szCs w:val="28"/>
        </w:rPr>
        <w:t xml:space="preserve">Порядок определения размера арендной платы, условий  и сроков ее внесения за земельные участки </w:t>
      </w:r>
      <w:r w:rsidR="001E0C78">
        <w:rPr>
          <w:bCs/>
          <w:sz w:val="28"/>
          <w:szCs w:val="28"/>
        </w:rPr>
        <w:t>земель</w:t>
      </w:r>
      <w:r w:rsidR="00A35F84" w:rsidRPr="00796DBE">
        <w:rPr>
          <w:bCs/>
          <w:sz w:val="28"/>
          <w:szCs w:val="28"/>
        </w:rPr>
        <w:t xml:space="preserve"> городского поселения Игрим</w:t>
      </w:r>
      <w:r w:rsidR="001E0C78">
        <w:rPr>
          <w:bCs/>
          <w:sz w:val="28"/>
          <w:szCs w:val="28"/>
        </w:rPr>
        <w:t>, государственная собственность на которые не разграничена</w:t>
      </w:r>
      <w:r w:rsidR="00A35F84" w:rsidRPr="00796DBE">
        <w:rPr>
          <w:bCs/>
          <w:sz w:val="28"/>
          <w:szCs w:val="28"/>
        </w:rPr>
        <w:t>,</w:t>
      </w:r>
      <w:r w:rsidR="007162C7">
        <w:rPr>
          <w:bCs/>
          <w:sz w:val="28"/>
          <w:szCs w:val="28"/>
        </w:rPr>
        <w:t xml:space="preserve"> предоставленные в аренду без торгов,</w:t>
      </w:r>
      <w:r w:rsidR="00A35F84" w:rsidRPr="00796DBE">
        <w:rPr>
          <w:bCs/>
          <w:sz w:val="28"/>
          <w:szCs w:val="28"/>
        </w:rPr>
        <w:t xml:space="preserve"> </w:t>
      </w:r>
      <w:r w:rsidR="007162C7">
        <w:rPr>
          <w:sz w:val="28"/>
          <w:szCs w:val="28"/>
        </w:rPr>
        <w:t>согласно приложению к настоящему решению</w:t>
      </w:r>
      <w:r w:rsidR="00A35F84" w:rsidRPr="00796DBE">
        <w:rPr>
          <w:sz w:val="28"/>
          <w:szCs w:val="28"/>
        </w:rPr>
        <w:t>.</w:t>
      </w:r>
    </w:p>
    <w:p w:rsidR="00A35F84" w:rsidRPr="00796DBE" w:rsidRDefault="00A35F84" w:rsidP="00A35F84">
      <w:pPr>
        <w:pStyle w:val="a9"/>
        <w:numPr>
          <w:ilvl w:val="0"/>
          <w:numId w:val="1"/>
        </w:numPr>
        <w:ind w:left="0" w:firstLine="851"/>
        <w:jc w:val="both"/>
        <w:rPr>
          <w:sz w:val="28"/>
          <w:szCs w:val="28"/>
        </w:rPr>
      </w:pPr>
      <w:r w:rsidRPr="00796DBE">
        <w:rPr>
          <w:sz w:val="28"/>
          <w:szCs w:val="28"/>
        </w:rPr>
        <w:t>Обнародовать настоящее решение и разместить на официальном сайте администрации городского поселения Игрим в сети Интернет.</w:t>
      </w:r>
    </w:p>
    <w:p w:rsidR="00A35F84" w:rsidRDefault="00A35F84" w:rsidP="00A35F84">
      <w:pPr>
        <w:pStyle w:val="a9"/>
        <w:numPr>
          <w:ilvl w:val="0"/>
          <w:numId w:val="1"/>
        </w:numPr>
        <w:ind w:left="0" w:firstLine="851"/>
        <w:jc w:val="both"/>
        <w:rPr>
          <w:sz w:val="28"/>
          <w:szCs w:val="28"/>
        </w:rPr>
      </w:pPr>
      <w:r w:rsidRPr="00796DBE">
        <w:rPr>
          <w:sz w:val="28"/>
          <w:szCs w:val="28"/>
        </w:rPr>
        <w:t xml:space="preserve"> Настоящее решение вступает в силу после его обнародования и распространяется на правоотнош</w:t>
      </w:r>
      <w:r w:rsidR="003B13B8">
        <w:rPr>
          <w:sz w:val="28"/>
          <w:szCs w:val="28"/>
        </w:rPr>
        <w:t>ения, возникшие с 01 января 2015</w:t>
      </w:r>
      <w:r w:rsidRPr="00796DBE">
        <w:rPr>
          <w:sz w:val="28"/>
          <w:szCs w:val="28"/>
        </w:rPr>
        <w:t xml:space="preserve"> года.</w:t>
      </w:r>
    </w:p>
    <w:p w:rsidR="009458C3" w:rsidRPr="00796DBE" w:rsidRDefault="009458C3" w:rsidP="009458C3">
      <w:pPr>
        <w:pStyle w:val="a9"/>
        <w:ind w:left="851"/>
        <w:jc w:val="both"/>
        <w:rPr>
          <w:sz w:val="28"/>
          <w:szCs w:val="28"/>
        </w:rPr>
      </w:pPr>
    </w:p>
    <w:tbl>
      <w:tblPr>
        <w:tblpPr w:leftFromText="180" w:rightFromText="180" w:vertAnchor="text" w:horzAnchor="margin" w:tblpXSpec="center" w:tblpY="102"/>
        <w:tblW w:w="9923" w:type="dxa"/>
        <w:tblLook w:val="04A0"/>
      </w:tblPr>
      <w:tblGrid>
        <w:gridCol w:w="5103"/>
        <w:gridCol w:w="4820"/>
      </w:tblGrid>
      <w:tr w:rsidR="00A35F84" w:rsidRPr="00796DBE" w:rsidTr="00CE6062">
        <w:tc>
          <w:tcPr>
            <w:tcW w:w="5103" w:type="dxa"/>
          </w:tcPr>
          <w:p w:rsidR="00A35F84" w:rsidRDefault="00A35F84" w:rsidP="009458C3">
            <w:pPr>
              <w:pStyle w:val="ConsNonformat"/>
              <w:spacing w:after="120"/>
              <w:ind w:right="0"/>
              <w:contextualSpacing/>
              <w:rPr>
                <w:rFonts w:ascii="Times New Roman" w:hAnsi="Times New Roman"/>
                <w:sz w:val="28"/>
                <w:szCs w:val="28"/>
              </w:rPr>
            </w:pPr>
            <w:r w:rsidRPr="00796DBE">
              <w:rPr>
                <w:rFonts w:ascii="Times New Roman" w:hAnsi="Times New Roman"/>
                <w:sz w:val="28"/>
                <w:szCs w:val="28"/>
              </w:rPr>
              <w:t xml:space="preserve">Председатель </w:t>
            </w:r>
            <w:r w:rsidR="009458C3">
              <w:rPr>
                <w:rFonts w:ascii="Times New Roman" w:hAnsi="Times New Roman"/>
                <w:sz w:val="28"/>
                <w:szCs w:val="28"/>
              </w:rPr>
              <w:t xml:space="preserve"> </w:t>
            </w:r>
            <w:r w:rsidRPr="00796DBE">
              <w:rPr>
                <w:rFonts w:ascii="Times New Roman" w:hAnsi="Times New Roman"/>
                <w:sz w:val="28"/>
                <w:szCs w:val="28"/>
              </w:rPr>
              <w:t xml:space="preserve">Совета </w:t>
            </w:r>
            <w:r w:rsidR="009458C3">
              <w:rPr>
                <w:rFonts w:ascii="Times New Roman" w:hAnsi="Times New Roman"/>
                <w:sz w:val="28"/>
                <w:szCs w:val="28"/>
              </w:rPr>
              <w:t>Поселения</w:t>
            </w:r>
            <w:r w:rsidRPr="00796DBE">
              <w:rPr>
                <w:rFonts w:ascii="Times New Roman" w:hAnsi="Times New Roman"/>
                <w:sz w:val="28"/>
                <w:szCs w:val="28"/>
              </w:rPr>
              <w:t xml:space="preserve"> </w:t>
            </w:r>
          </w:p>
          <w:p w:rsidR="009458C3" w:rsidRPr="00796DBE" w:rsidRDefault="009458C3" w:rsidP="009458C3">
            <w:pPr>
              <w:pStyle w:val="ConsNonformat"/>
              <w:spacing w:after="120"/>
              <w:ind w:right="0"/>
              <w:contextualSpacing/>
              <w:rPr>
                <w:rFonts w:ascii="Times New Roman" w:hAnsi="Times New Roman"/>
                <w:sz w:val="28"/>
                <w:szCs w:val="28"/>
              </w:rPr>
            </w:pPr>
          </w:p>
        </w:tc>
        <w:tc>
          <w:tcPr>
            <w:tcW w:w="4820" w:type="dxa"/>
          </w:tcPr>
          <w:p w:rsidR="00A35F84" w:rsidRPr="00796DBE" w:rsidRDefault="00A35F84" w:rsidP="003B13B8">
            <w:pPr>
              <w:pStyle w:val="ConsNonformat"/>
              <w:spacing w:after="120"/>
              <w:ind w:right="0"/>
              <w:contextualSpacing/>
              <w:jc w:val="right"/>
              <w:rPr>
                <w:rFonts w:ascii="Times New Roman" w:hAnsi="Times New Roman"/>
                <w:sz w:val="28"/>
                <w:szCs w:val="28"/>
              </w:rPr>
            </w:pPr>
            <w:r w:rsidRPr="00796DBE">
              <w:rPr>
                <w:rFonts w:ascii="Times New Roman" w:hAnsi="Times New Roman"/>
                <w:sz w:val="28"/>
                <w:szCs w:val="28"/>
              </w:rPr>
              <w:t xml:space="preserve">Глава городского поселения </w:t>
            </w:r>
          </w:p>
        </w:tc>
      </w:tr>
      <w:tr w:rsidR="00A35F84" w:rsidRPr="00796DBE" w:rsidTr="00CE6062">
        <w:trPr>
          <w:trHeight w:val="595"/>
        </w:trPr>
        <w:tc>
          <w:tcPr>
            <w:tcW w:w="5103" w:type="dxa"/>
          </w:tcPr>
          <w:p w:rsidR="00A35F84" w:rsidRPr="00796DBE" w:rsidRDefault="009458C3" w:rsidP="00CE6062">
            <w:pPr>
              <w:pStyle w:val="ConsNonformat"/>
              <w:spacing w:after="120"/>
              <w:ind w:right="0"/>
              <w:contextualSpacing/>
              <w:rPr>
                <w:rFonts w:ascii="Times New Roman" w:hAnsi="Times New Roman"/>
                <w:sz w:val="28"/>
                <w:szCs w:val="28"/>
              </w:rPr>
            </w:pPr>
            <w:r>
              <w:rPr>
                <w:rFonts w:ascii="Times New Roman" w:hAnsi="Times New Roman"/>
                <w:sz w:val="28"/>
                <w:szCs w:val="28"/>
              </w:rPr>
              <w:t xml:space="preserve"> </w:t>
            </w:r>
            <w:r w:rsidR="003B13B8">
              <w:rPr>
                <w:rFonts w:ascii="Times New Roman" w:hAnsi="Times New Roman"/>
                <w:sz w:val="28"/>
                <w:szCs w:val="28"/>
              </w:rPr>
              <w:t xml:space="preserve">                        </w:t>
            </w:r>
            <w:r>
              <w:rPr>
                <w:rFonts w:ascii="Times New Roman" w:hAnsi="Times New Roman"/>
                <w:sz w:val="28"/>
                <w:szCs w:val="28"/>
              </w:rPr>
              <w:t xml:space="preserve"> </w:t>
            </w:r>
            <w:r w:rsidR="00A35F84" w:rsidRPr="00796DBE">
              <w:rPr>
                <w:rFonts w:ascii="Times New Roman" w:hAnsi="Times New Roman"/>
                <w:sz w:val="28"/>
                <w:szCs w:val="28"/>
              </w:rPr>
              <w:t>М.В.</w:t>
            </w:r>
            <w:r>
              <w:rPr>
                <w:rFonts w:ascii="Times New Roman" w:hAnsi="Times New Roman"/>
                <w:sz w:val="28"/>
                <w:szCs w:val="28"/>
              </w:rPr>
              <w:t xml:space="preserve"> </w:t>
            </w:r>
            <w:r w:rsidR="00A35F84" w:rsidRPr="00796DBE">
              <w:rPr>
                <w:rFonts w:ascii="Times New Roman" w:hAnsi="Times New Roman"/>
                <w:sz w:val="28"/>
                <w:szCs w:val="28"/>
              </w:rPr>
              <w:t>Неугодников</w:t>
            </w:r>
          </w:p>
        </w:tc>
        <w:tc>
          <w:tcPr>
            <w:tcW w:w="4820" w:type="dxa"/>
          </w:tcPr>
          <w:p w:rsidR="00A35F84" w:rsidRPr="00796DBE" w:rsidRDefault="00A35F84" w:rsidP="003B13B8">
            <w:pPr>
              <w:pStyle w:val="ConsNonformat"/>
              <w:spacing w:after="120"/>
              <w:ind w:right="0"/>
              <w:contextualSpacing/>
              <w:jc w:val="right"/>
              <w:rPr>
                <w:rFonts w:ascii="Times New Roman" w:hAnsi="Times New Roman"/>
                <w:sz w:val="28"/>
                <w:szCs w:val="28"/>
              </w:rPr>
            </w:pPr>
            <w:r w:rsidRPr="00796DBE">
              <w:rPr>
                <w:rFonts w:ascii="Times New Roman" w:hAnsi="Times New Roman"/>
                <w:sz w:val="28"/>
                <w:szCs w:val="28"/>
              </w:rPr>
              <w:t>А.В. Затирка</w:t>
            </w:r>
          </w:p>
        </w:tc>
      </w:tr>
    </w:tbl>
    <w:p w:rsidR="00A35F84" w:rsidRDefault="00A35F84" w:rsidP="00A35F84">
      <w:pPr>
        <w:ind w:firstLine="708"/>
        <w:jc w:val="both"/>
        <w:rPr>
          <w:sz w:val="28"/>
          <w:szCs w:val="28"/>
        </w:rPr>
      </w:pPr>
    </w:p>
    <w:p w:rsidR="009458C3" w:rsidRDefault="009458C3" w:rsidP="00A35F84">
      <w:pPr>
        <w:ind w:firstLine="708"/>
        <w:jc w:val="both"/>
        <w:rPr>
          <w:sz w:val="28"/>
          <w:szCs w:val="28"/>
        </w:rPr>
      </w:pPr>
    </w:p>
    <w:p w:rsidR="009458C3" w:rsidRPr="00796DBE" w:rsidRDefault="009458C3" w:rsidP="00A35F84">
      <w:pPr>
        <w:ind w:firstLine="708"/>
        <w:jc w:val="both"/>
        <w:rPr>
          <w:sz w:val="28"/>
          <w:szCs w:val="28"/>
        </w:rPr>
      </w:pPr>
    </w:p>
    <w:p w:rsidR="00A35F84" w:rsidRPr="00796DBE" w:rsidRDefault="00A35F84" w:rsidP="00A35F84">
      <w:pPr>
        <w:ind w:firstLine="708"/>
        <w:jc w:val="both"/>
        <w:rPr>
          <w:sz w:val="28"/>
          <w:szCs w:val="28"/>
        </w:rPr>
      </w:pPr>
    </w:p>
    <w:p w:rsidR="00A35F84" w:rsidRPr="00796DBE" w:rsidRDefault="00D01BF3" w:rsidP="00A35F84">
      <w:pPr>
        <w:pStyle w:val="Standard"/>
        <w:jc w:val="right"/>
        <w:rPr>
          <w:b/>
          <w:lang w:val="ru-RU"/>
        </w:rPr>
      </w:pPr>
      <w:r w:rsidRPr="00796DBE">
        <w:rPr>
          <w:sz w:val="28"/>
          <w:szCs w:val="28"/>
        </w:rPr>
        <w:t> </w:t>
      </w:r>
      <w:r w:rsidR="00A35F84" w:rsidRPr="00796DBE">
        <w:rPr>
          <w:lang w:val="ru-RU"/>
        </w:rPr>
        <w:t xml:space="preserve">Приложение </w:t>
      </w:r>
    </w:p>
    <w:p w:rsidR="00A35F84" w:rsidRPr="00796DBE" w:rsidRDefault="00A35F84" w:rsidP="00A35F84">
      <w:pPr>
        <w:pStyle w:val="Standard"/>
        <w:jc w:val="right"/>
        <w:rPr>
          <w:lang w:val="ru-RU"/>
        </w:rPr>
      </w:pPr>
      <w:r w:rsidRPr="00796DBE">
        <w:rPr>
          <w:lang w:val="ru-RU"/>
        </w:rPr>
        <w:t xml:space="preserve">к решению  Совета </w:t>
      </w:r>
    </w:p>
    <w:p w:rsidR="00A35F84" w:rsidRPr="00796DBE" w:rsidRDefault="00A35F84" w:rsidP="00A35F84">
      <w:pPr>
        <w:pStyle w:val="Standard"/>
        <w:jc w:val="right"/>
        <w:rPr>
          <w:lang w:val="ru-RU"/>
        </w:rPr>
      </w:pPr>
      <w:r w:rsidRPr="00796DBE">
        <w:rPr>
          <w:lang w:val="ru-RU"/>
        </w:rPr>
        <w:t>городского поселения</w:t>
      </w:r>
    </w:p>
    <w:p w:rsidR="00A35F84" w:rsidRPr="00796DBE" w:rsidRDefault="00A35F84" w:rsidP="00A35F84">
      <w:pPr>
        <w:pStyle w:val="Standard"/>
        <w:jc w:val="right"/>
        <w:rPr>
          <w:lang w:val="ru-RU"/>
        </w:rPr>
      </w:pPr>
      <w:r w:rsidRPr="00796DBE">
        <w:rPr>
          <w:lang w:val="ru-RU"/>
        </w:rPr>
        <w:t xml:space="preserve">от  </w:t>
      </w:r>
      <w:r w:rsidR="00FD75C9">
        <w:rPr>
          <w:lang w:val="ru-RU"/>
        </w:rPr>
        <w:t>00</w:t>
      </w:r>
      <w:r w:rsidR="009458C3">
        <w:rPr>
          <w:lang w:val="ru-RU"/>
        </w:rPr>
        <w:t>.</w:t>
      </w:r>
      <w:r w:rsidR="00FD75C9">
        <w:rPr>
          <w:lang w:val="ru-RU"/>
        </w:rPr>
        <w:t>0</w:t>
      </w:r>
      <w:r w:rsidR="00DB6609">
        <w:rPr>
          <w:lang w:val="ru-RU"/>
        </w:rPr>
        <w:t>0</w:t>
      </w:r>
      <w:r w:rsidR="009458C3">
        <w:rPr>
          <w:lang w:val="ru-RU"/>
        </w:rPr>
        <w:t>.</w:t>
      </w:r>
      <w:r w:rsidR="00FD75C9">
        <w:rPr>
          <w:lang w:val="ru-RU"/>
        </w:rPr>
        <w:t>2015</w:t>
      </w:r>
      <w:r w:rsidRPr="00796DBE">
        <w:rPr>
          <w:lang w:val="ru-RU"/>
        </w:rPr>
        <w:t xml:space="preserve"> г. № </w:t>
      </w:r>
      <w:r w:rsidR="00FD75C9">
        <w:rPr>
          <w:lang w:val="ru-RU"/>
        </w:rPr>
        <w:t xml:space="preserve">  </w:t>
      </w:r>
    </w:p>
    <w:p w:rsidR="00D01BF3" w:rsidRPr="00796DBE" w:rsidRDefault="00D01BF3" w:rsidP="00A35F84">
      <w:pPr>
        <w:pStyle w:val="ConsPlusNormal"/>
        <w:ind w:firstLine="540"/>
        <w:jc w:val="both"/>
        <w:outlineLvl w:val="0"/>
        <w:rPr>
          <w:bCs/>
          <w:sz w:val="28"/>
          <w:szCs w:val="28"/>
        </w:rPr>
      </w:pPr>
    </w:p>
    <w:p w:rsidR="00D01BF3" w:rsidRPr="00796DBE" w:rsidRDefault="00D01BF3" w:rsidP="00D01BF3">
      <w:pPr>
        <w:autoSpaceDE w:val="0"/>
        <w:autoSpaceDN w:val="0"/>
        <w:adjustRightInd w:val="0"/>
        <w:jc w:val="center"/>
        <w:rPr>
          <w:bCs/>
          <w:sz w:val="28"/>
          <w:szCs w:val="28"/>
        </w:rPr>
      </w:pPr>
      <w:r w:rsidRPr="00796DBE">
        <w:rPr>
          <w:bCs/>
          <w:sz w:val="28"/>
          <w:szCs w:val="28"/>
        </w:rPr>
        <w:t>ПОРЯДОК</w:t>
      </w:r>
    </w:p>
    <w:p w:rsidR="00D01BF3" w:rsidRPr="00796DBE" w:rsidRDefault="00A35F84" w:rsidP="00D01BF3">
      <w:pPr>
        <w:autoSpaceDE w:val="0"/>
        <w:autoSpaceDN w:val="0"/>
        <w:adjustRightInd w:val="0"/>
        <w:jc w:val="center"/>
        <w:rPr>
          <w:bCs/>
          <w:sz w:val="28"/>
          <w:szCs w:val="28"/>
        </w:rPr>
      </w:pPr>
      <w:r w:rsidRPr="00796DBE">
        <w:rPr>
          <w:bCs/>
          <w:sz w:val="28"/>
          <w:szCs w:val="28"/>
        </w:rPr>
        <w:t>определения размера арендной платы,</w:t>
      </w:r>
    </w:p>
    <w:p w:rsidR="00D01BF3" w:rsidRPr="00796DBE" w:rsidRDefault="00A35F84" w:rsidP="00D01BF3">
      <w:pPr>
        <w:autoSpaceDE w:val="0"/>
        <w:autoSpaceDN w:val="0"/>
        <w:adjustRightInd w:val="0"/>
        <w:jc w:val="center"/>
        <w:rPr>
          <w:bCs/>
          <w:sz w:val="28"/>
          <w:szCs w:val="28"/>
        </w:rPr>
      </w:pPr>
      <w:r w:rsidRPr="00796DBE">
        <w:rPr>
          <w:bCs/>
          <w:sz w:val="28"/>
          <w:szCs w:val="28"/>
        </w:rPr>
        <w:t>условий  и сроков ее внесения за земельные</w:t>
      </w:r>
    </w:p>
    <w:p w:rsidR="00D01BF3" w:rsidRPr="00796DBE" w:rsidRDefault="00A35F84" w:rsidP="00D01BF3">
      <w:pPr>
        <w:autoSpaceDE w:val="0"/>
        <w:autoSpaceDN w:val="0"/>
        <w:adjustRightInd w:val="0"/>
        <w:jc w:val="center"/>
        <w:rPr>
          <w:bCs/>
          <w:sz w:val="28"/>
          <w:szCs w:val="28"/>
        </w:rPr>
      </w:pPr>
      <w:r w:rsidRPr="00796DBE">
        <w:rPr>
          <w:bCs/>
          <w:sz w:val="28"/>
          <w:szCs w:val="28"/>
        </w:rPr>
        <w:t>участки</w:t>
      </w:r>
      <w:r w:rsidR="00ED6EDD">
        <w:rPr>
          <w:bCs/>
          <w:sz w:val="28"/>
          <w:szCs w:val="28"/>
        </w:rPr>
        <w:t xml:space="preserve"> земель</w:t>
      </w:r>
      <w:r w:rsidRPr="00796DBE">
        <w:rPr>
          <w:bCs/>
          <w:sz w:val="28"/>
          <w:szCs w:val="28"/>
        </w:rPr>
        <w:t xml:space="preserve"> городского поселения Игрим</w:t>
      </w:r>
      <w:r w:rsidR="00ED6EDD">
        <w:rPr>
          <w:bCs/>
          <w:sz w:val="28"/>
          <w:szCs w:val="28"/>
        </w:rPr>
        <w:t xml:space="preserve">, </w:t>
      </w:r>
    </w:p>
    <w:p w:rsidR="00ED6EDD" w:rsidRDefault="00ED6EDD" w:rsidP="00ED6EDD">
      <w:pPr>
        <w:autoSpaceDE w:val="0"/>
        <w:autoSpaceDN w:val="0"/>
        <w:adjustRightInd w:val="0"/>
        <w:ind w:firstLine="540"/>
        <w:jc w:val="center"/>
        <w:outlineLvl w:val="0"/>
        <w:rPr>
          <w:bCs/>
          <w:sz w:val="28"/>
          <w:szCs w:val="28"/>
        </w:rPr>
      </w:pPr>
      <w:r>
        <w:rPr>
          <w:bCs/>
          <w:sz w:val="28"/>
          <w:szCs w:val="28"/>
        </w:rPr>
        <w:t>государственная собственность на которые не разграничена,</w:t>
      </w:r>
    </w:p>
    <w:p w:rsidR="00D01BF3" w:rsidRDefault="00ED6EDD" w:rsidP="00ED6EDD">
      <w:pPr>
        <w:autoSpaceDE w:val="0"/>
        <w:autoSpaceDN w:val="0"/>
        <w:adjustRightInd w:val="0"/>
        <w:ind w:firstLine="540"/>
        <w:jc w:val="center"/>
        <w:outlineLvl w:val="0"/>
        <w:rPr>
          <w:bCs/>
          <w:sz w:val="28"/>
          <w:szCs w:val="28"/>
        </w:rPr>
      </w:pPr>
      <w:r>
        <w:rPr>
          <w:bCs/>
          <w:sz w:val="28"/>
          <w:szCs w:val="28"/>
        </w:rPr>
        <w:t xml:space="preserve">предоставленные в аренду без торгов </w:t>
      </w:r>
    </w:p>
    <w:p w:rsidR="00ED6EDD" w:rsidRDefault="00ED6EDD" w:rsidP="00ED6EDD">
      <w:pPr>
        <w:autoSpaceDE w:val="0"/>
        <w:autoSpaceDN w:val="0"/>
        <w:adjustRightInd w:val="0"/>
        <w:ind w:firstLine="540"/>
        <w:jc w:val="center"/>
        <w:outlineLvl w:val="0"/>
        <w:rPr>
          <w:bCs/>
          <w:sz w:val="28"/>
          <w:szCs w:val="28"/>
        </w:rPr>
      </w:pPr>
    </w:p>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bookmarkStart w:id="0" w:name="Par38"/>
      <w:bookmarkEnd w:id="0"/>
    </w:p>
    <w:p w:rsidR="0074690E" w:rsidRPr="00BD0955" w:rsidRDefault="0074690E" w:rsidP="0074690E">
      <w:pPr>
        <w:widowControl w:val="0"/>
        <w:autoSpaceDE w:val="0"/>
        <w:autoSpaceDN w:val="0"/>
        <w:adjustRightInd w:val="0"/>
        <w:jc w:val="center"/>
        <w:outlineLvl w:val="1"/>
        <w:rPr>
          <w:rFonts w:eastAsiaTheme="minorEastAsia"/>
          <w:sz w:val="28"/>
          <w:szCs w:val="28"/>
        </w:rPr>
      </w:pPr>
      <w:bookmarkStart w:id="1" w:name="Par52"/>
      <w:bookmarkEnd w:id="1"/>
      <w:r w:rsidRPr="00BD0955">
        <w:rPr>
          <w:rFonts w:eastAsiaTheme="minorEastAsia"/>
          <w:sz w:val="28"/>
          <w:szCs w:val="28"/>
        </w:rPr>
        <w:t>I. Общие положения</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BD0955">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1. Настоящий Порядок разработан в целях установления общих правил определения размера арендной платы</w:t>
      </w:r>
      <w:r w:rsidR="00BD0955" w:rsidRPr="00BD0955">
        <w:rPr>
          <w:rFonts w:eastAsiaTheme="minorEastAsia"/>
          <w:sz w:val="28"/>
          <w:szCs w:val="28"/>
        </w:rPr>
        <w:t>,</w:t>
      </w:r>
      <w:r w:rsidR="00BD0955">
        <w:rPr>
          <w:rFonts w:eastAsiaTheme="minorEastAsia"/>
          <w:sz w:val="28"/>
          <w:szCs w:val="28"/>
        </w:rPr>
        <w:t xml:space="preserve"> </w:t>
      </w:r>
      <w:r w:rsidR="00BD0955" w:rsidRPr="00BD0955">
        <w:rPr>
          <w:rFonts w:eastAsiaTheme="minorEastAsia"/>
          <w:sz w:val="28"/>
          <w:szCs w:val="28"/>
        </w:rPr>
        <w:t>условий и сроков ее внесения</w:t>
      </w:r>
      <w:r w:rsidRPr="00BD0955">
        <w:rPr>
          <w:rFonts w:eastAsiaTheme="minorEastAsia"/>
          <w:sz w:val="28"/>
          <w:szCs w:val="28"/>
        </w:rPr>
        <w:t xml:space="preserve"> за использование земельных участков земель городского поселения Игрим, государственная собственность на которые не разграничена, предоставленных в аренду без торгов (далее - земельные участки).</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2. Порядок не распространяется на следующие случаи предоставления в аренду земельных участков:</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1) при одновременной передаче (по одному договору) в аренду земельных участков и расположенных на них зданий, строений, сооружений, находящихся </w:t>
      </w:r>
      <w:r w:rsidR="00BD0955">
        <w:rPr>
          <w:rFonts w:eastAsiaTheme="minorEastAsia"/>
          <w:sz w:val="28"/>
          <w:szCs w:val="28"/>
        </w:rPr>
        <w:t xml:space="preserve"> на </w:t>
      </w:r>
      <w:r w:rsidR="00BD0955" w:rsidRPr="00BD0955">
        <w:rPr>
          <w:rFonts w:eastAsiaTheme="minorEastAsia"/>
          <w:sz w:val="28"/>
          <w:szCs w:val="28"/>
        </w:rPr>
        <w:t>участк</w:t>
      </w:r>
      <w:r w:rsidR="00BD0955">
        <w:rPr>
          <w:rFonts w:eastAsiaTheme="minorEastAsia"/>
          <w:sz w:val="28"/>
          <w:szCs w:val="28"/>
        </w:rPr>
        <w:t>ах</w:t>
      </w:r>
      <w:r w:rsidR="00BD0955" w:rsidRPr="00BD0955">
        <w:rPr>
          <w:rFonts w:eastAsiaTheme="minorEastAsia"/>
          <w:sz w:val="28"/>
          <w:szCs w:val="28"/>
        </w:rPr>
        <w:t xml:space="preserve"> земель городского поселения Игрим, государственная собственность на которые не разграничена</w:t>
      </w:r>
      <w:r w:rsidRPr="00BD0955">
        <w:rPr>
          <w:rFonts w:eastAsiaTheme="minorEastAsia"/>
          <w:sz w:val="28"/>
          <w:szCs w:val="28"/>
        </w:rPr>
        <w:t>;</w:t>
      </w:r>
    </w:p>
    <w:p w:rsidR="0074690E" w:rsidRPr="00BD0955" w:rsidRDefault="00BD0955"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w:t>
      </w:r>
      <w:r w:rsidR="0074690E" w:rsidRPr="00BD0955">
        <w:rPr>
          <w:rFonts w:eastAsiaTheme="minorEastAsia"/>
          <w:sz w:val="28"/>
          <w:szCs w:val="28"/>
        </w:rPr>
        <w:t>) если законодательством установлен иной порядок.</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jc w:val="center"/>
        <w:outlineLvl w:val="1"/>
        <w:rPr>
          <w:rFonts w:eastAsiaTheme="minorEastAsia"/>
          <w:sz w:val="28"/>
          <w:szCs w:val="28"/>
        </w:rPr>
      </w:pPr>
      <w:bookmarkStart w:id="2" w:name="Par63"/>
      <w:bookmarkEnd w:id="2"/>
      <w:r w:rsidRPr="00BD0955">
        <w:rPr>
          <w:rFonts w:eastAsiaTheme="minorEastAsia"/>
          <w:sz w:val="28"/>
          <w:szCs w:val="28"/>
        </w:rPr>
        <w:t>II. Определение размера арендной платы</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AC0231" w:rsidP="0074690E">
      <w:pPr>
        <w:widowControl w:val="0"/>
        <w:autoSpaceDE w:val="0"/>
        <w:autoSpaceDN w:val="0"/>
        <w:adjustRightInd w:val="0"/>
        <w:ind w:firstLine="540"/>
        <w:jc w:val="both"/>
        <w:rPr>
          <w:rFonts w:eastAsiaTheme="minorEastAsia"/>
          <w:sz w:val="28"/>
          <w:szCs w:val="28"/>
        </w:rPr>
      </w:pPr>
      <w:bookmarkStart w:id="3" w:name="Par65"/>
      <w:bookmarkEnd w:id="3"/>
      <w:r>
        <w:rPr>
          <w:rFonts w:eastAsiaTheme="minorEastAsia"/>
          <w:sz w:val="28"/>
          <w:szCs w:val="28"/>
        </w:rPr>
        <w:t>3</w:t>
      </w:r>
      <w:r w:rsidR="0074690E" w:rsidRPr="00BD0955">
        <w:rPr>
          <w:rFonts w:eastAsiaTheme="minorEastAsia"/>
          <w:sz w:val="28"/>
          <w:szCs w:val="28"/>
        </w:rPr>
        <w:t>. Размер арендной платы за использование земельного участка устанавливается в договоре аренды земельного участка и, если федеральными законами или настоящим Порядком не предусмотрено иное, определяется по формуле: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(КС x С / 100) x Кп x Кст x Ксп x Кпр x Ксз, где: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годовой размер арендной платы за земельный участок,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КС - кадастровая стоимость земельного участка,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С - ставка арендной платы, определяемая в соответствии с </w:t>
      </w:r>
      <w:hyperlink w:anchor="Par180" w:tooltip="Ссылка на текущий документ" w:history="1">
        <w:r w:rsidRPr="008A41F8">
          <w:rPr>
            <w:rFonts w:eastAsiaTheme="minorEastAsia"/>
            <w:sz w:val="28"/>
            <w:szCs w:val="28"/>
          </w:rPr>
          <w:t>разделом IV</w:t>
        </w:r>
      </w:hyperlink>
      <w:r w:rsidRPr="00BD0955">
        <w:rPr>
          <w:rFonts w:eastAsiaTheme="minorEastAsia"/>
          <w:sz w:val="28"/>
          <w:szCs w:val="28"/>
        </w:rPr>
        <w:t xml:space="preserve"> Порядка;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Кп - коэффициент переходного периода;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Кст - коэффициент строительства;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Ксп - коэффициент субъектов малого и среднего предпринимательства, устанавливается равным 0,8;</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lastRenderedPageBreak/>
        <w:t>Кпр - коэффициент приоритета, устанавливается равным 0,8;</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Ксз - коэффициент сезонности работ, устанавливается равным 0,5.</w:t>
      </w:r>
    </w:p>
    <w:p w:rsidR="0074690E" w:rsidRPr="00BD0955" w:rsidRDefault="0074690E" w:rsidP="008A41F8">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Коэффициент переходного периода (Кп) устанавливается для каждого вида или подвида разрешенного использования земельного участка, указанного в </w:t>
      </w:r>
      <w:hyperlink w:anchor="Par180" w:tooltip="Ссылка на текущий документ" w:history="1">
        <w:r w:rsidRPr="008A41F8">
          <w:rPr>
            <w:rFonts w:eastAsiaTheme="minorEastAsia"/>
            <w:sz w:val="28"/>
            <w:szCs w:val="28"/>
          </w:rPr>
          <w:t>разделе IV</w:t>
        </w:r>
      </w:hyperlink>
      <w:r w:rsidRPr="00BD0955">
        <w:rPr>
          <w:rFonts w:eastAsiaTheme="minorEastAsia"/>
          <w:sz w:val="28"/>
          <w:szCs w:val="28"/>
        </w:rPr>
        <w:t xml:space="preserve"> Порядка, и не может превышать 1,5 в отношении земельных участков, государственная собственность на которые не разграничена, в соответствии с полномочиями органов местного самоуправления, обладающих правом их предоставления.</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4</w:t>
      </w:r>
      <w:r w:rsidR="0074690E" w:rsidRPr="00BD0955">
        <w:rPr>
          <w:rFonts w:eastAsiaTheme="minorEastAsia"/>
          <w:sz w:val="28"/>
          <w:szCs w:val="28"/>
        </w:rPr>
        <w:t>. До установления коэффициента переходного периода (Кп) указанный коэффициент признается равным 1.</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5</w:t>
      </w:r>
      <w:r w:rsidR="0074690E" w:rsidRPr="00BD0955">
        <w:rPr>
          <w:rFonts w:eastAsiaTheme="minorEastAsia"/>
          <w:sz w:val="28"/>
          <w:szCs w:val="28"/>
        </w:rPr>
        <w:t xml:space="preserve">. Коэффициент переходного периода (Кп) не применяется в случае определения размера арендной платы в соответствии с </w:t>
      </w:r>
      <w:hyperlink w:anchor="Par128" w:tooltip="Ссылка на текущий документ" w:history="1">
        <w:r w:rsidR="0074690E" w:rsidRPr="008A41F8">
          <w:rPr>
            <w:rFonts w:eastAsiaTheme="minorEastAsia"/>
            <w:sz w:val="28"/>
            <w:szCs w:val="28"/>
          </w:rPr>
          <w:t>пунктом 1</w:t>
        </w:r>
      </w:hyperlink>
      <w:r w:rsidR="003D14E2">
        <w:t>4</w:t>
      </w:r>
      <w:r w:rsidR="0074690E" w:rsidRPr="00BD0955">
        <w:rPr>
          <w:rFonts w:eastAsiaTheme="minorEastAsia"/>
          <w:sz w:val="28"/>
          <w:szCs w:val="28"/>
        </w:rPr>
        <w:t xml:space="preserve"> настоящего Порядка.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6</w:t>
      </w:r>
      <w:r w:rsidR="0074690E" w:rsidRPr="00BD0955">
        <w:rPr>
          <w:rFonts w:eastAsiaTheme="minorEastAsia"/>
          <w:sz w:val="28"/>
          <w:szCs w:val="28"/>
        </w:rPr>
        <w:t>. Коэффициент строительства (Кст) применяется при передаче в аренду земельного участка для строительства и устанавливается равным:</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0,1 - в течение первого года;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0,5 - в течение второго года;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1 - с даты заключения договора аренды до даты подачи арендатором заявления о применении коэффициента строительства с приложением разрешения на строительство, а также в течение третьего года и следующих лет в пределах нормативного срока строительства, указанного в разрешении на строительство;</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2 - при превышении нормативного срока строительства, указанного в разрешении на строительство, в том числе в случае продления срока действия разрешения на строительство.</w:t>
      </w:r>
    </w:p>
    <w:p w:rsidR="0074690E" w:rsidRPr="00BD0955" w:rsidRDefault="00AC0231" w:rsidP="0074690E">
      <w:pPr>
        <w:widowControl w:val="0"/>
        <w:autoSpaceDE w:val="0"/>
        <w:autoSpaceDN w:val="0"/>
        <w:adjustRightInd w:val="0"/>
        <w:ind w:firstLine="540"/>
        <w:jc w:val="both"/>
        <w:rPr>
          <w:rFonts w:eastAsiaTheme="minorEastAsia"/>
          <w:sz w:val="28"/>
          <w:szCs w:val="28"/>
        </w:rPr>
      </w:pPr>
      <w:bookmarkStart w:id="4" w:name="Par91"/>
      <w:bookmarkEnd w:id="4"/>
      <w:r>
        <w:rPr>
          <w:rFonts w:eastAsiaTheme="minorEastAsia"/>
          <w:sz w:val="28"/>
          <w:szCs w:val="28"/>
        </w:rPr>
        <w:t>6</w:t>
      </w:r>
      <w:r w:rsidR="0074690E" w:rsidRPr="00BD0955">
        <w:rPr>
          <w:rFonts w:eastAsiaTheme="minorEastAsia"/>
          <w:sz w:val="28"/>
          <w:szCs w:val="28"/>
        </w:rPr>
        <w:t>.1. Со дня ввода в эксплуатацию объекта, возведенного в границах арендуемого земельного участка, коэффициент строительства при определении размера арендной платы не применяется при соблюдении арендатором следующих условий:</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осуществление государственной регистрации права на возведенный объект в течение 90 дней со дня ввода объекта в эксплуатацию;</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уведомление арендодателя о государственной регистрации права на возведенный объект в течение 30 дней со дня государственной регистрации права, с приложением копии правоудостоверяющего документа.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6</w:t>
      </w:r>
      <w:r w:rsidR="0074690E" w:rsidRPr="00BD0955">
        <w:rPr>
          <w:rFonts w:eastAsiaTheme="minorEastAsia"/>
          <w:sz w:val="28"/>
          <w:szCs w:val="28"/>
        </w:rPr>
        <w:t xml:space="preserve">.2. В случае несоблюдения арендатором условий, указанных в </w:t>
      </w:r>
      <w:hyperlink w:anchor="Par91" w:tooltip="Ссылка на текущий документ" w:history="1">
        <w:r>
          <w:rPr>
            <w:rFonts w:eastAsiaTheme="minorEastAsia"/>
            <w:sz w:val="28"/>
            <w:szCs w:val="28"/>
          </w:rPr>
          <w:t>подпункте 6</w:t>
        </w:r>
        <w:r w:rsidR="0074690E" w:rsidRPr="008A41F8">
          <w:rPr>
            <w:rFonts w:eastAsiaTheme="minorEastAsia"/>
            <w:sz w:val="28"/>
            <w:szCs w:val="28"/>
          </w:rPr>
          <w:t>.1</w:t>
        </w:r>
      </w:hyperlink>
      <w:r w:rsidR="0074690E" w:rsidRPr="00BD0955">
        <w:rPr>
          <w:rFonts w:eastAsiaTheme="minorEastAsia"/>
          <w:sz w:val="28"/>
          <w:szCs w:val="28"/>
        </w:rPr>
        <w:t xml:space="preserve"> настоящего пункта, коэффициент строительства при определении размера арендной платы не применяется со дня уведомления арендатором арендодателя о государственной регистрации права на возведенный объект.</w:t>
      </w:r>
    </w:p>
    <w:p w:rsidR="0074690E" w:rsidRPr="00BD0955" w:rsidRDefault="00AC0231" w:rsidP="0074690E">
      <w:pPr>
        <w:widowControl w:val="0"/>
        <w:autoSpaceDE w:val="0"/>
        <w:autoSpaceDN w:val="0"/>
        <w:adjustRightInd w:val="0"/>
        <w:ind w:firstLine="540"/>
        <w:jc w:val="both"/>
        <w:rPr>
          <w:rFonts w:eastAsiaTheme="minorEastAsia"/>
          <w:sz w:val="28"/>
          <w:szCs w:val="28"/>
        </w:rPr>
      </w:pPr>
      <w:bookmarkStart w:id="5" w:name="Par97"/>
      <w:bookmarkEnd w:id="5"/>
      <w:r>
        <w:rPr>
          <w:rFonts w:eastAsiaTheme="minorEastAsia"/>
          <w:sz w:val="28"/>
          <w:szCs w:val="28"/>
        </w:rPr>
        <w:t>7</w:t>
      </w:r>
      <w:r w:rsidR="0074690E" w:rsidRPr="00BD0955">
        <w:rPr>
          <w:rFonts w:eastAsiaTheme="minorEastAsia"/>
          <w:sz w:val="28"/>
          <w:szCs w:val="28"/>
        </w:rPr>
        <w:t>. Для целей применения коэффициента строительства первым годом являются двенадцать месяцев с даты подачи арендатором заявления о применении коэффициента строительства с приложением разрешения на строительство.</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8</w:t>
      </w:r>
      <w:r w:rsidR="0074690E" w:rsidRPr="00BD0955">
        <w:rPr>
          <w:rFonts w:eastAsiaTheme="minorEastAsia"/>
          <w:sz w:val="28"/>
          <w:szCs w:val="28"/>
        </w:rPr>
        <w:t xml:space="preserve">. При заключении нового договора аренды земельного участка без проведения торгов в соответствии с пунктами 3 и 4 статьи 39.6 Земельного кодекса Российской Федерации для целей применения коэффициента строительства период пользования земельным участком определяется с учетом всех ранее установленных периодов его пользования, определенных в соответствии с </w:t>
      </w:r>
      <w:hyperlink w:anchor="Par97" w:tooltip="Ссылка на текущий документ" w:history="1">
        <w:r w:rsidR="0074690E" w:rsidRPr="008A41F8">
          <w:rPr>
            <w:rFonts w:eastAsiaTheme="minorEastAsia"/>
            <w:sz w:val="28"/>
            <w:szCs w:val="28"/>
          </w:rPr>
          <w:t>пунктом 8</w:t>
        </w:r>
      </w:hyperlink>
      <w:r w:rsidR="0074690E" w:rsidRPr="00BD0955">
        <w:rPr>
          <w:rFonts w:eastAsiaTheme="minorEastAsia"/>
          <w:sz w:val="28"/>
          <w:szCs w:val="28"/>
        </w:rPr>
        <w:t xml:space="preserve"> настоящего Порядка.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lastRenderedPageBreak/>
        <w:t>9</w:t>
      </w:r>
      <w:r w:rsidR="0074690E" w:rsidRPr="00BD0955">
        <w:rPr>
          <w:rFonts w:eastAsiaTheme="minorEastAsia"/>
          <w:sz w:val="28"/>
          <w:szCs w:val="28"/>
        </w:rPr>
        <w:t>. Коэффициент субъектов малого и среднего предпринимательства (Ксп) применяется при передаче в аренду земельных участков субъектам малого и среднего предпринимательства в случае, если указанные хозяйствующие субъекты соответствуют следующим требованиям:</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средняя численность работников организации за предшествующий календарный год не превышает двести пятьдесят человек включительно. Средняя численность работников за календарный год определяется с учетом всех работников организации,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организации;</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предельного значения в размере 1000 млн. рублей;</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не являются: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участниками соглашений о разделе продукции, хозяйствующими субъектами, осуществляющими предпринимательскую деятельность в сфере игорного бизнеса, нерезидентами Российской Федерации в порядке, установленном законодательством Российской Федерации о валютном регулировании и валютном контроле, за исключением случаев, предусмотренных международными договорами Российской Федерации.</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1</w:t>
      </w:r>
      <w:r w:rsidR="00AC0231">
        <w:rPr>
          <w:rFonts w:eastAsiaTheme="minorEastAsia"/>
          <w:sz w:val="28"/>
          <w:szCs w:val="28"/>
        </w:rPr>
        <w:t>0</w:t>
      </w:r>
      <w:r w:rsidRPr="00BD0955">
        <w:rPr>
          <w:rFonts w:eastAsiaTheme="minorEastAsia"/>
          <w:sz w:val="28"/>
          <w:szCs w:val="28"/>
        </w:rPr>
        <w:t>. Коэффициент приоритета (Кпр) применяется при передаче в аренду земельного участка: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региональным или муниципальным социально ориентированным некоммерческим организациям при условии осуществления ими на переданном земельном участке в соответствии с учредительными документами видов деятельности, определенных Законом Ханты-Мансийского автономного округа - Югры от 16 декабря 2010 года N 229-оз "О поддержке региональных социально ориентированных некоммерческих организаций, осуществляющих деятельность в Ханты-Мансийском автономном округе - Югре";</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лицу, реализующему на переданном земельном участке проекты, включенные в реестр приоритетных инвестиционных проектов Ханты-Мансийского автономного округа - Югры.</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11</w:t>
      </w:r>
      <w:r w:rsidR="0074690E" w:rsidRPr="00BD0955">
        <w:rPr>
          <w:rFonts w:eastAsiaTheme="minorEastAsia"/>
          <w:sz w:val="28"/>
          <w:szCs w:val="28"/>
        </w:rPr>
        <w:t>. Коэффициент сезонности работ (Ксз) применяется в случае передачи в аренду земельного участка на срок от одного года и более для организации отстоя флота, размещения лодочных станций, речных причалов, пристаней, зимних автодорог (зимников), летних кафе, разработки полезных ископаемых гидромеханизированным способом, организации площадок под складирование снега.</w:t>
      </w:r>
    </w:p>
    <w:p w:rsidR="0074690E" w:rsidRPr="00BD0955" w:rsidRDefault="00AC0231" w:rsidP="0074690E">
      <w:pPr>
        <w:widowControl w:val="0"/>
        <w:autoSpaceDE w:val="0"/>
        <w:autoSpaceDN w:val="0"/>
        <w:adjustRightInd w:val="0"/>
        <w:ind w:firstLine="540"/>
        <w:jc w:val="both"/>
        <w:rPr>
          <w:rFonts w:eastAsiaTheme="minorEastAsia"/>
          <w:sz w:val="28"/>
          <w:szCs w:val="28"/>
        </w:rPr>
      </w:pPr>
      <w:bookmarkStart w:id="6" w:name="Par110"/>
      <w:bookmarkEnd w:id="6"/>
      <w:r>
        <w:rPr>
          <w:rFonts w:eastAsiaTheme="minorEastAsia"/>
          <w:sz w:val="28"/>
          <w:szCs w:val="28"/>
        </w:rPr>
        <w:t>12</w:t>
      </w:r>
      <w:r w:rsidR="0074690E" w:rsidRPr="00BD0955">
        <w:rPr>
          <w:rFonts w:eastAsiaTheme="minorEastAsia"/>
          <w:sz w:val="28"/>
          <w:szCs w:val="28"/>
        </w:rPr>
        <w:t>. Размер арендной платы в случаях, указанных в пункте 5 статьи 39.7 Земельного кодекса Российской Федерации, и за использование земельного участка с видом разрешенного использования:</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1) занятого особо охраняемыми территориями и объектами, городскими </w:t>
      </w:r>
      <w:r w:rsidRPr="00BD0955">
        <w:rPr>
          <w:rFonts w:eastAsiaTheme="minorEastAsia"/>
          <w:sz w:val="28"/>
          <w:szCs w:val="28"/>
        </w:rPr>
        <w:lastRenderedPageBreak/>
        <w:t>лесами, скверами, парками, городскими садами;</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2) предназначенного для сельскохозяйственного использования;</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3) улицы, проспекты, площади, шоссе, аллеи, бульвары, заставы, переулки, проезды, тупики; земельные участки земель резерва; земельные участки, занятые водными объектами, изъятыми из оборота или ограниченными в обороте в соответствии с законодательством Российской Федерации; земельные участки под полосами отвода водоемов, каналов и коллекторов, набережные, - определяется по формуле: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КС x Нс, где: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годовой размер арендной платы за земельный участок,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КС - кадастровая стоимость земельного участка,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Нс - ставка земельного налога на соответствующий земельный участок.</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13</w:t>
      </w:r>
      <w:r w:rsidR="0074690E" w:rsidRPr="00BD0955">
        <w:rPr>
          <w:rFonts w:eastAsiaTheme="minorEastAsia"/>
          <w:sz w:val="28"/>
          <w:szCs w:val="28"/>
        </w:rPr>
        <w:t>. Размер арендной платы за использование земельного участка, предоставленного в аренду физическому или юридическому лицу, имеющему право на освобождение от уплаты земельного налога в соответствии с законодательством о налогах и сборах, определяется по формуле: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КС x 0,01%, где: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годовой размер арендной платы за земельный участок,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КС - кадастровая стоимость земельного участка, руб.</w:t>
      </w:r>
    </w:p>
    <w:p w:rsidR="0074690E" w:rsidRPr="00BD0955" w:rsidRDefault="00AC0231" w:rsidP="0074690E">
      <w:pPr>
        <w:widowControl w:val="0"/>
        <w:autoSpaceDE w:val="0"/>
        <w:autoSpaceDN w:val="0"/>
        <w:adjustRightInd w:val="0"/>
        <w:ind w:firstLine="540"/>
        <w:jc w:val="both"/>
        <w:rPr>
          <w:rFonts w:eastAsiaTheme="minorEastAsia"/>
          <w:sz w:val="28"/>
          <w:szCs w:val="28"/>
        </w:rPr>
      </w:pPr>
      <w:bookmarkStart w:id="7" w:name="Par128"/>
      <w:bookmarkEnd w:id="7"/>
      <w:r>
        <w:rPr>
          <w:rFonts w:eastAsiaTheme="minorEastAsia"/>
          <w:sz w:val="28"/>
          <w:szCs w:val="28"/>
        </w:rPr>
        <w:t>14</w:t>
      </w:r>
      <w:r w:rsidR="0074690E" w:rsidRPr="00ED694A">
        <w:rPr>
          <w:rFonts w:eastAsiaTheme="minorEastAsia"/>
          <w:sz w:val="28"/>
          <w:szCs w:val="28"/>
        </w:rPr>
        <w:t>.</w:t>
      </w:r>
      <w:r w:rsidR="0074690E" w:rsidRPr="00BD0955">
        <w:rPr>
          <w:rFonts w:eastAsiaTheme="minorEastAsia"/>
          <w:sz w:val="28"/>
          <w:szCs w:val="28"/>
        </w:rPr>
        <w:t xml:space="preserve"> При переоформлении юридическими лицами права постоянного (бессрочного) пользования земельным участком на право аренды земельного участка, в соответствии с пунктом 2 статьи 3 Федерального закона от 25 октября 2001 года N 137-ФЗ "О введении в действие Земельного кодекса Российской Федерации", размер арендной платы за его использование устанавливается в размере:</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двух процентов кадастровой стоимости арендуемого земельного участка;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трех десятых процента кадастровой стоимости арендуемого земельного участка из земель сельскохозяйственного назначения;</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полутора процентов кадастровой стоимости арендуемого земельного участка, изъятого из оборота или ограниченного в обороте.</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Размер арендной платы, рассчитанный в соответствии с настоящим пунктом, не может превышать более чем в 2 раза размер земельного налога в отношении таких земельных участков. В случае превышения указанного предельного размера арендная плата устанавливается в размере, равном двукратному размеру земельного налога.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15</w:t>
      </w:r>
      <w:r w:rsidR="0074690E" w:rsidRPr="00BD0955">
        <w:rPr>
          <w:rFonts w:eastAsiaTheme="minorEastAsia"/>
          <w:sz w:val="28"/>
          <w:szCs w:val="28"/>
        </w:rPr>
        <w:t>. Размер арендной платы за земельные участки, переданные в аренду для проведения работ, связанных с пользованием недрами, устанавливается в размере 2 процентов кадастровой стоимости таких земельных участков.</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16</w:t>
      </w:r>
      <w:r w:rsidR="0074690E" w:rsidRPr="00BD0955">
        <w:rPr>
          <w:rFonts w:eastAsiaTheme="minorEastAsia"/>
          <w:sz w:val="28"/>
          <w:szCs w:val="28"/>
        </w:rPr>
        <w:t xml:space="preserve">. Размер арендной платы за земельные участки, переданные в аренду для размещения объектов, </w:t>
      </w:r>
      <w:r w:rsidR="0074690E" w:rsidRPr="00F204C1">
        <w:rPr>
          <w:rFonts w:eastAsiaTheme="minorEastAsia"/>
          <w:sz w:val="28"/>
          <w:szCs w:val="28"/>
        </w:rPr>
        <w:t>предусмотренных подпунктом 2 пункта 1 статьи 49 Земельного кодекса Российской Федерации,</w:t>
      </w:r>
      <w:r w:rsidR="0074690E" w:rsidRPr="00BD0955">
        <w:rPr>
          <w:rFonts w:eastAsiaTheme="minorEastAsia"/>
          <w:sz w:val="28"/>
          <w:szCs w:val="28"/>
        </w:rPr>
        <w:t xml:space="preserve"> устанавливается в соответствии с </w:t>
      </w:r>
      <w:hyperlink w:anchor="Par65" w:tooltip="Ссылка на текущий документ" w:history="1">
        <w:r w:rsidR="0074690E" w:rsidRPr="00F204C1">
          <w:rPr>
            <w:rFonts w:eastAsiaTheme="minorEastAsia"/>
            <w:sz w:val="28"/>
            <w:szCs w:val="28"/>
          </w:rPr>
          <w:t xml:space="preserve">пунктами </w:t>
        </w:r>
      </w:hyperlink>
      <w:r>
        <w:t>3</w:t>
      </w:r>
      <w:r w:rsidR="0074690E" w:rsidRPr="00F204C1">
        <w:rPr>
          <w:rFonts w:eastAsiaTheme="minorEastAsia"/>
          <w:sz w:val="28"/>
          <w:szCs w:val="28"/>
        </w:rPr>
        <w:t xml:space="preserve"> - </w:t>
      </w:r>
      <w:hyperlink w:anchor="Par128" w:tooltip="Ссылка на текущий документ" w:history="1">
        <w:r w:rsidR="0074690E" w:rsidRPr="00F204C1">
          <w:rPr>
            <w:rFonts w:eastAsiaTheme="minorEastAsia"/>
            <w:sz w:val="28"/>
            <w:szCs w:val="28"/>
          </w:rPr>
          <w:t>1</w:t>
        </w:r>
      </w:hyperlink>
      <w:r>
        <w:t>4</w:t>
      </w:r>
      <w:r w:rsidR="0074690E" w:rsidRPr="00BD0955">
        <w:rPr>
          <w:rFonts w:eastAsiaTheme="minorEastAsia"/>
          <w:sz w:val="28"/>
          <w:szCs w:val="28"/>
        </w:rPr>
        <w:t xml:space="preserve"> настоящего Порядка, но не выше размера, установленного для соответствующих целей в отношении земельных участков, находящихся в федеральной собственности.</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lastRenderedPageBreak/>
        <w:t>17</w:t>
      </w:r>
      <w:r w:rsidR="0074690E" w:rsidRPr="00BD0955">
        <w:rPr>
          <w:rFonts w:eastAsiaTheme="minorEastAsia"/>
          <w:sz w:val="28"/>
          <w:szCs w:val="28"/>
        </w:rPr>
        <w:t>. Ежегодный размер арендной платы за земельный участок, право государственной собственности на который не разграничено, предоставленный в аренду лицу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им с исполнительным органом государственной власти или органом местного самоуправления, в случаях, указанных в пункте 15 статьи 3 Федерального закона от 25 октября 2001 года N 137-ФЗ, а также лицу, к которому перешли права и обязанности по договору аренды такого земельного участка, устанавливается:</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1) в размере двух с половиной процентов кадастровой стоимости земельного участка - в случае, если объекты недвижимости на нем не введены в эксплуатацию по истечении двух лет с даты заключения договора аренды земельного участка;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2) в размере пяти процентов кадастровой стоимости земельного участка - в случае, если объекты недвижимости на нем не введены в эксплуатацию по истечении трех лет с даты заключения договора аренды земельного участка.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18</w:t>
      </w:r>
      <w:r w:rsidR="0074690E" w:rsidRPr="00BD0955">
        <w:rPr>
          <w:rFonts w:eastAsiaTheme="minorEastAsia"/>
          <w:sz w:val="28"/>
          <w:szCs w:val="28"/>
        </w:rPr>
        <w:t>. Размер арендной платы за квартал, в котором земельный участок был передан арендатору, и квартал, в котором арендатор возвратил арендодателю земельный участок, рассчитывается по следующей формуле: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А1 = (А / 365) x Д, где:</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А1 - размер арендной платы за текущий квартал аренды,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А - годовой размер арендной платы, руб.;</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Д - количество дней:</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с даты передачи земельного участка арендатору до последнего дня последнего месяца текущего квартала включительно (для расчета размера арендной платы за квартал, в котором земельный участок был передан арендатору);</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с первого дня текущего квартала до даты возврата земельного участка включительно (для расчета размера арендной платы за квартал, в котором арендатор возвратил арендодателю земельный участок).</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jc w:val="center"/>
        <w:outlineLvl w:val="1"/>
        <w:rPr>
          <w:rFonts w:eastAsiaTheme="minorEastAsia"/>
          <w:sz w:val="28"/>
          <w:szCs w:val="28"/>
        </w:rPr>
      </w:pPr>
      <w:bookmarkStart w:id="8" w:name="Par151"/>
      <w:bookmarkEnd w:id="8"/>
      <w:r w:rsidRPr="00BD0955">
        <w:rPr>
          <w:rFonts w:eastAsiaTheme="minorEastAsia"/>
          <w:sz w:val="28"/>
          <w:szCs w:val="28"/>
        </w:rPr>
        <w:t>III. Условия и сроки внесения арендной платы</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19</w:t>
      </w:r>
      <w:r w:rsidR="0074690E" w:rsidRPr="00BD0955">
        <w:rPr>
          <w:rFonts w:eastAsiaTheme="minorEastAsia"/>
          <w:sz w:val="28"/>
          <w:szCs w:val="28"/>
        </w:rPr>
        <w:t>. Порядок, условия и сроки внесения арендной платы, пеня за нарушение сроков внесения арендной платы устанавливаются в договоре аренды земельного участка.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20</w:t>
      </w:r>
      <w:r w:rsidR="0074690E" w:rsidRPr="00BD0955">
        <w:rPr>
          <w:rFonts w:eastAsiaTheme="minorEastAsia"/>
          <w:sz w:val="28"/>
          <w:szCs w:val="28"/>
        </w:rPr>
        <w:t>. В договоре аренды земельного участка указывается размер годовой арендной платы.</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21</w:t>
      </w:r>
      <w:r w:rsidR="0074690E" w:rsidRPr="00BD0955">
        <w:rPr>
          <w:rFonts w:eastAsiaTheme="minorEastAsia"/>
          <w:sz w:val="28"/>
          <w:szCs w:val="28"/>
        </w:rPr>
        <w:t>. Арендная плата за земельный участок, если иное не установлено настоящим Порядком, вносится арендатором путем перечисления денежных средств ежеквартально до 10-го числа месяца, следующего за истекшим кварталом, при этом:</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1) квартал считается равным трем календарным месяцам, отсчет кварталов ведется с начала календарного года;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2) ежеквартальный платеж за квартал, в котором земельный участок был </w:t>
      </w:r>
      <w:r w:rsidRPr="00BD0955">
        <w:rPr>
          <w:rFonts w:eastAsiaTheme="minorEastAsia"/>
          <w:sz w:val="28"/>
          <w:szCs w:val="28"/>
        </w:rPr>
        <w:lastRenderedPageBreak/>
        <w:t>передан арендатору, за исключением четвертого квартала, вносится до 10 числа первого месяца следующего квартала;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3) арендная плата за четвертый квартал календарного года вносится арендатором до 10 числа последнего месяца текущего календарного года;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4) арендная плата за квартал, в котором прекращается договор аренды, вносится не позднее дня прекращения договора аренды.</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22</w:t>
      </w:r>
      <w:r w:rsidR="0074690E" w:rsidRPr="00BD0955">
        <w:rPr>
          <w:rFonts w:eastAsiaTheme="minorEastAsia"/>
          <w:sz w:val="28"/>
          <w:szCs w:val="28"/>
        </w:rPr>
        <w:t>. В случае предоставления гражданам и (или) их объединениям земельных участков для строительства и эксплуатации индивидуальных жилых домов, индивидуальных и коллективных гаражей, для ведения огородничества, личного подсобного хозяйства, садоводства и животноводства срок внесения годового размера арендной платы за период использования земельного участка в текущем году - не позднее 10 октября текущего года.</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23</w:t>
      </w:r>
      <w:r w:rsidR="0074690E" w:rsidRPr="00BD0955">
        <w:rPr>
          <w:rFonts w:eastAsiaTheme="minorEastAsia"/>
          <w:sz w:val="28"/>
          <w:szCs w:val="28"/>
        </w:rPr>
        <w:t>. Арендатор вправе вносить платежи за аренду земельного участка досрочно.</w:t>
      </w:r>
    </w:p>
    <w:p w:rsidR="0074690E" w:rsidRPr="00BD0955" w:rsidRDefault="00AC0231" w:rsidP="0074690E">
      <w:pPr>
        <w:widowControl w:val="0"/>
        <w:autoSpaceDE w:val="0"/>
        <w:autoSpaceDN w:val="0"/>
        <w:adjustRightInd w:val="0"/>
        <w:ind w:firstLine="540"/>
        <w:jc w:val="both"/>
        <w:rPr>
          <w:rFonts w:eastAsiaTheme="minorEastAsia"/>
          <w:sz w:val="28"/>
          <w:szCs w:val="28"/>
        </w:rPr>
      </w:pPr>
      <w:bookmarkStart w:id="9" w:name="Par163"/>
      <w:bookmarkEnd w:id="9"/>
      <w:r>
        <w:rPr>
          <w:rFonts w:eastAsiaTheme="minorEastAsia"/>
          <w:sz w:val="28"/>
          <w:szCs w:val="28"/>
        </w:rPr>
        <w:t>24</w:t>
      </w:r>
      <w:r w:rsidR="0074690E" w:rsidRPr="00BD0955">
        <w:rPr>
          <w:rFonts w:eastAsiaTheme="minorEastAsia"/>
          <w:sz w:val="28"/>
          <w:szCs w:val="28"/>
        </w:rPr>
        <w:t>. Если иное не установлено настоящим Порядком, в договоре аренды земельного участка должно быть предусмотрено, что размер арендной платы изменяется в одностороннем порядке на основании решения арендодателя в следующих случаях:</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 связи с изменением Порядка;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 связи с изменением категории земель;</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 связи с изменением кадастровой стоимости земельного участка;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 связи с изменением разрешенного использования земельного участка.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Изменение годового размера арендной платы, определенного в соответствии с </w:t>
      </w:r>
      <w:hyperlink w:anchor="Par128" w:tooltip="Ссылка на текущий документ" w:history="1">
        <w:r w:rsidRPr="00F204C1">
          <w:rPr>
            <w:rFonts w:eastAsiaTheme="minorEastAsia"/>
            <w:sz w:val="28"/>
            <w:szCs w:val="28"/>
          </w:rPr>
          <w:t>пунктом 1</w:t>
        </w:r>
      </w:hyperlink>
      <w:r w:rsidR="00AC0231">
        <w:t>4</w:t>
      </w:r>
      <w:r w:rsidRPr="00BD0955">
        <w:rPr>
          <w:rFonts w:eastAsiaTheme="minorEastAsia"/>
          <w:sz w:val="28"/>
          <w:szCs w:val="28"/>
        </w:rPr>
        <w:t xml:space="preserve"> настоящего Порядка, может быть предусмотрено в договоре аренды земельного участка только в связи с изменением его кадастровой стоимости.</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25</w:t>
      </w:r>
      <w:r w:rsidR="0074690E" w:rsidRPr="00BD0955">
        <w:rPr>
          <w:rFonts w:eastAsiaTheme="minorEastAsia"/>
          <w:sz w:val="28"/>
          <w:szCs w:val="28"/>
        </w:rPr>
        <w:t xml:space="preserve">. Арендная плата в новом размере, установленная в соответствии с </w:t>
      </w:r>
      <w:hyperlink w:anchor="Par163" w:tooltip="Ссылка на текущий документ" w:history="1">
        <w:r w:rsidR="0074690E" w:rsidRPr="00F204C1">
          <w:rPr>
            <w:rFonts w:eastAsiaTheme="minorEastAsia"/>
            <w:sz w:val="28"/>
            <w:szCs w:val="28"/>
          </w:rPr>
          <w:t>пунктом 2</w:t>
        </w:r>
      </w:hyperlink>
      <w:r>
        <w:t>4</w:t>
      </w:r>
      <w:r w:rsidR="0074690E" w:rsidRPr="00BD0955">
        <w:rPr>
          <w:rFonts w:eastAsiaTheme="minorEastAsia"/>
          <w:sz w:val="28"/>
          <w:szCs w:val="28"/>
        </w:rPr>
        <w:t xml:space="preserve"> настоящего Порядка, уплачивается с первого числа первого месяца квартала, следующего за кварталом, в котором произошли такие изменения, если иной срок не установлен федеральными законами или иными нормативными правовыми актами.</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В случае проведения государственной кадастровой оценки земель перерасчет размера арендной платы в связи с изменением кадастровой стоимости земельных участков осуществляется со дня вступления в силу акта об утверждении результатов определения кадастровой стоимости.</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26</w:t>
      </w:r>
      <w:r w:rsidR="0074690E" w:rsidRPr="00BD0955">
        <w:rPr>
          <w:rFonts w:eastAsiaTheme="minorEastAsia"/>
          <w:sz w:val="28"/>
          <w:szCs w:val="28"/>
        </w:rPr>
        <w:t>.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Уровень инфляции применяется ежегодно по состоянию на начало очередного финансового года, начиная с года, следующего за тем, в котором земельный участок передан в аренду.</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При заключении нового договора аренды земельного участка без проведения торгов для целей применения уровня инфляции, предусмотренного настоящим пунктом, период пользования земельным участком определяется с учетом всех ранее установленных периодов его пользования.</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В случае перерасчета размера арендной платы в связи с изменением кадастровой стоимости земельного участка индексация арендной платы с учетом размера уровня инфляции, указанного в настоящем пункте, в текущем </w:t>
      </w:r>
      <w:r w:rsidRPr="00BD0955">
        <w:rPr>
          <w:rFonts w:eastAsiaTheme="minorEastAsia"/>
          <w:sz w:val="28"/>
          <w:szCs w:val="28"/>
        </w:rPr>
        <w:lastRenderedPageBreak/>
        <w:t>финансовом году не проводится.</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 xml:space="preserve">При передаче земельных участков в аренду для целей и в случаях, указанных в </w:t>
      </w:r>
      <w:hyperlink w:anchor="Par110" w:tooltip="Ссылка на текущий документ" w:history="1">
        <w:r w:rsidRPr="00F204C1">
          <w:rPr>
            <w:rFonts w:eastAsiaTheme="minorEastAsia"/>
            <w:sz w:val="28"/>
            <w:szCs w:val="28"/>
          </w:rPr>
          <w:t>пунктах 1</w:t>
        </w:r>
      </w:hyperlink>
      <w:r w:rsidR="00AC0231">
        <w:t>2</w:t>
      </w:r>
      <w:r w:rsidRPr="00F204C1">
        <w:rPr>
          <w:rFonts w:eastAsiaTheme="minorEastAsia"/>
          <w:sz w:val="28"/>
          <w:szCs w:val="28"/>
        </w:rPr>
        <w:t xml:space="preserve"> - </w:t>
      </w:r>
      <w:hyperlink w:anchor="Par128" w:tooltip="Ссылка на текущий документ" w:history="1">
        <w:r w:rsidRPr="00F204C1">
          <w:rPr>
            <w:rFonts w:eastAsiaTheme="minorEastAsia"/>
            <w:sz w:val="28"/>
            <w:szCs w:val="28"/>
          </w:rPr>
          <w:t>1</w:t>
        </w:r>
      </w:hyperlink>
      <w:r w:rsidR="00AC0231">
        <w:t>4</w:t>
      </w:r>
      <w:r w:rsidRPr="00BD0955">
        <w:rPr>
          <w:rFonts w:eastAsiaTheme="minorEastAsia"/>
          <w:sz w:val="28"/>
          <w:szCs w:val="28"/>
        </w:rPr>
        <w:t xml:space="preserve"> настоящего Порядка, размер уровня инфляции не применяется.</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74690E" w:rsidP="0074690E">
      <w:pPr>
        <w:widowControl w:val="0"/>
        <w:autoSpaceDE w:val="0"/>
        <w:autoSpaceDN w:val="0"/>
        <w:adjustRightInd w:val="0"/>
        <w:jc w:val="center"/>
        <w:outlineLvl w:val="1"/>
        <w:rPr>
          <w:rFonts w:eastAsiaTheme="minorEastAsia"/>
          <w:sz w:val="28"/>
          <w:szCs w:val="28"/>
        </w:rPr>
      </w:pPr>
      <w:bookmarkStart w:id="10" w:name="Par180"/>
      <w:bookmarkEnd w:id="10"/>
      <w:r w:rsidRPr="00BD0955">
        <w:rPr>
          <w:rFonts w:eastAsiaTheme="minorEastAsia"/>
          <w:sz w:val="28"/>
          <w:szCs w:val="28"/>
        </w:rPr>
        <w:t>IV. Ставки арендной платы</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BD0955" w:rsidRDefault="00AC0231" w:rsidP="00F204C1">
      <w:pPr>
        <w:widowControl w:val="0"/>
        <w:autoSpaceDE w:val="0"/>
        <w:autoSpaceDN w:val="0"/>
        <w:adjustRightInd w:val="0"/>
        <w:ind w:firstLine="540"/>
        <w:jc w:val="both"/>
        <w:rPr>
          <w:rFonts w:eastAsiaTheme="minorEastAsia"/>
          <w:sz w:val="28"/>
          <w:szCs w:val="28"/>
        </w:rPr>
      </w:pPr>
      <w:r>
        <w:rPr>
          <w:rFonts w:eastAsiaTheme="minorEastAsia"/>
          <w:sz w:val="28"/>
          <w:szCs w:val="28"/>
        </w:rPr>
        <w:t>27</w:t>
      </w:r>
      <w:r w:rsidR="0074690E" w:rsidRPr="00BD0955">
        <w:rPr>
          <w:rFonts w:eastAsiaTheme="minorEastAsia"/>
          <w:sz w:val="28"/>
          <w:szCs w:val="28"/>
        </w:rPr>
        <w:t>. Размер ставки арендной платы за земельные участки земель населен</w:t>
      </w:r>
      <w:r w:rsidR="00F204C1">
        <w:rPr>
          <w:rFonts w:eastAsiaTheme="minorEastAsia"/>
          <w:sz w:val="28"/>
          <w:szCs w:val="28"/>
        </w:rPr>
        <w:t xml:space="preserve">ных пунктов устанавливается </w:t>
      </w:r>
      <w:r w:rsidR="0074690E" w:rsidRPr="00BD0955">
        <w:rPr>
          <w:rFonts w:eastAsiaTheme="minorEastAsia"/>
          <w:sz w:val="28"/>
          <w:szCs w:val="28"/>
        </w:rPr>
        <w:t xml:space="preserve">в соответствии с </w:t>
      </w:r>
      <w:hyperlink w:anchor="Par359" w:tooltip="Ссылка на текущий документ" w:history="1">
        <w:r w:rsidR="00E73BF6">
          <w:rPr>
            <w:rFonts w:eastAsiaTheme="minorEastAsia"/>
            <w:sz w:val="28"/>
            <w:szCs w:val="28"/>
          </w:rPr>
          <w:t>т</w:t>
        </w:r>
        <w:r w:rsidR="0074690E" w:rsidRPr="00D41716">
          <w:rPr>
            <w:rFonts w:eastAsiaTheme="minorEastAsia"/>
            <w:sz w:val="28"/>
            <w:szCs w:val="28"/>
          </w:rPr>
          <w:t xml:space="preserve">аблицей </w:t>
        </w:r>
      </w:hyperlink>
      <w:r w:rsidR="00D41716">
        <w:rPr>
          <w:rFonts w:eastAsiaTheme="minorEastAsia"/>
          <w:sz w:val="28"/>
          <w:szCs w:val="28"/>
        </w:rPr>
        <w:t>1</w:t>
      </w:r>
      <w:r w:rsidR="0074690E" w:rsidRPr="00BD0955">
        <w:rPr>
          <w:rFonts w:eastAsiaTheme="minorEastAsia"/>
          <w:sz w:val="28"/>
          <w:szCs w:val="28"/>
        </w:rPr>
        <w:t>.</w:t>
      </w:r>
    </w:p>
    <w:p w:rsidR="0074690E" w:rsidRPr="00BD0955" w:rsidRDefault="0074690E" w:rsidP="0074690E">
      <w:pPr>
        <w:widowControl w:val="0"/>
        <w:autoSpaceDE w:val="0"/>
        <w:autoSpaceDN w:val="0"/>
        <w:adjustRightInd w:val="0"/>
        <w:ind w:firstLine="540"/>
        <w:jc w:val="both"/>
        <w:rPr>
          <w:rFonts w:eastAsiaTheme="minorEastAsia"/>
          <w:sz w:val="28"/>
          <w:szCs w:val="28"/>
        </w:rPr>
      </w:pPr>
    </w:p>
    <w:p w:rsidR="0074690E" w:rsidRPr="00A51FCB" w:rsidRDefault="0074690E" w:rsidP="0074690E">
      <w:pPr>
        <w:widowControl w:val="0"/>
        <w:autoSpaceDE w:val="0"/>
        <w:autoSpaceDN w:val="0"/>
        <w:adjustRightInd w:val="0"/>
        <w:jc w:val="right"/>
        <w:outlineLvl w:val="2"/>
        <w:rPr>
          <w:rFonts w:eastAsiaTheme="minorEastAsia"/>
          <w:sz w:val="28"/>
          <w:szCs w:val="28"/>
        </w:rPr>
      </w:pPr>
      <w:bookmarkStart w:id="11" w:name="Par194"/>
      <w:bookmarkEnd w:id="11"/>
      <w:r w:rsidRPr="00A51FCB">
        <w:rPr>
          <w:rFonts w:eastAsiaTheme="minorEastAsia"/>
          <w:sz w:val="28"/>
          <w:szCs w:val="28"/>
        </w:rPr>
        <w:t>Таблица 1</w:t>
      </w:r>
    </w:p>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p>
    <w:p w:rsidR="0074690E" w:rsidRPr="00D41716" w:rsidRDefault="0074690E" w:rsidP="0074690E">
      <w:pPr>
        <w:widowControl w:val="0"/>
        <w:autoSpaceDE w:val="0"/>
        <w:autoSpaceDN w:val="0"/>
        <w:adjustRightInd w:val="0"/>
        <w:jc w:val="center"/>
        <w:rPr>
          <w:rFonts w:eastAsiaTheme="minorEastAsia"/>
          <w:sz w:val="28"/>
          <w:szCs w:val="28"/>
        </w:rPr>
      </w:pPr>
      <w:bookmarkStart w:id="12" w:name="Par196"/>
      <w:bookmarkStart w:id="13" w:name="Par357"/>
      <w:bookmarkStart w:id="14" w:name="Par359"/>
      <w:bookmarkEnd w:id="12"/>
      <w:bookmarkEnd w:id="13"/>
      <w:bookmarkEnd w:id="14"/>
      <w:r w:rsidRPr="00D41716">
        <w:rPr>
          <w:rFonts w:eastAsiaTheme="minorEastAsia"/>
          <w:sz w:val="28"/>
          <w:szCs w:val="28"/>
        </w:rPr>
        <w:t>Ставки арендной платы за земельные участки, расположенные</w:t>
      </w:r>
    </w:p>
    <w:p w:rsidR="0074690E" w:rsidRPr="00D41716" w:rsidRDefault="0074690E" w:rsidP="0074690E">
      <w:pPr>
        <w:widowControl w:val="0"/>
        <w:autoSpaceDE w:val="0"/>
        <w:autoSpaceDN w:val="0"/>
        <w:adjustRightInd w:val="0"/>
        <w:jc w:val="center"/>
        <w:rPr>
          <w:rFonts w:eastAsiaTheme="minorEastAsia"/>
          <w:sz w:val="28"/>
          <w:szCs w:val="28"/>
        </w:rPr>
      </w:pPr>
      <w:r w:rsidRPr="00D41716">
        <w:rPr>
          <w:rFonts w:eastAsiaTheme="minorEastAsia"/>
          <w:sz w:val="28"/>
          <w:szCs w:val="28"/>
        </w:rPr>
        <w:t>на землях городск</w:t>
      </w:r>
      <w:r w:rsidR="00D41716">
        <w:rPr>
          <w:rFonts w:eastAsiaTheme="minorEastAsia"/>
          <w:sz w:val="28"/>
          <w:szCs w:val="28"/>
        </w:rPr>
        <w:t>ого</w:t>
      </w:r>
      <w:r w:rsidRPr="00D41716">
        <w:rPr>
          <w:rFonts w:eastAsiaTheme="minorEastAsia"/>
          <w:sz w:val="28"/>
          <w:szCs w:val="28"/>
        </w:rPr>
        <w:t xml:space="preserve"> </w:t>
      </w:r>
      <w:r w:rsidR="00D41716">
        <w:rPr>
          <w:rFonts w:eastAsiaTheme="minorEastAsia"/>
          <w:sz w:val="28"/>
          <w:szCs w:val="28"/>
        </w:rPr>
        <w:t>поселения Игрим</w:t>
      </w:r>
    </w:p>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p>
    <w:tbl>
      <w:tblPr>
        <w:tblW w:w="0" w:type="auto"/>
        <w:tblInd w:w="102" w:type="dxa"/>
        <w:tblLayout w:type="fixed"/>
        <w:tblCellMar>
          <w:top w:w="75" w:type="dxa"/>
          <w:left w:w="0" w:type="dxa"/>
          <w:bottom w:w="75" w:type="dxa"/>
          <w:right w:w="0" w:type="dxa"/>
        </w:tblCellMar>
        <w:tblLook w:val="0000"/>
      </w:tblPr>
      <w:tblGrid>
        <w:gridCol w:w="794"/>
        <w:gridCol w:w="3345"/>
        <w:gridCol w:w="4346"/>
        <w:gridCol w:w="1013"/>
      </w:tblGrid>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N вида разрешенного использования</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Виды и подвиды разрешенного использования земельных участков</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Городское поселение Игрим</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1</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домов многоэтажной жилой застройки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2</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домов индивидуальной жилой застройки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3</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гаражей и автостоянок</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в составе гаражных кооперативов, индивидуальные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сервисного обслуживания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4</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находящиеся в составе дачных, садоводческих и огороднических объединений</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5</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объектов торговли, общественного питания и бытового обслуживания</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магазины, торговые центры</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8</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рынки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10</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ярмарки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10</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торговые павильоны, киоски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13</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автозаправочные станции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платные автостоянки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автомойки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станции технического обслуживания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общественного питания, в том числе: рестораны, кафе, столовые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9</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бытового обслуживания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7</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развлекательного характера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10</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рекламные сооружения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6</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гостиниц</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7</w:t>
            </w:r>
          </w:p>
        </w:tc>
      </w:tr>
      <w:tr w:rsidR="00D41716" w:rsidRPr="00E73BF6" w:rsidTr="00D41716">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7</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финансовых, кредитных, юридических, адвокатских компаний</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12</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административные здания, офисы</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10</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учреждений, общественных, религиозных организаций</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образования, науки, здравоохранения, физкультуры и спорта, культуры и искусства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8</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объектов рекреационного и лечебно-оздоровительного назначения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3</w:t>
            </w:r>
          </w:p>
        </w:tc>
      </w:tr>
      <w:tr w:rsidR="00D41716" w:rsidRPr="00E73BF6" w:rsidTr="00D41716">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9</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пищевая промышленность</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легкая промышленность</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4</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лесозаготовка и лесопереработка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нефтегазодобывающая и нефтегазоперерабатывающая промышленность</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7</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полиграфическая промышленность</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машиностроение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складское хозяйство</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7</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коммунальное хозяйство</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7</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прочие промышленные предприятия</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10</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электростанций, обслуживающих их сооружений и объектов</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w:t>
            </w:r>
          </w:p>
        </w:tc>
      </w:tr>
      <w:tr w:rsidR="00D41716" w:rsidRPr="00E73BF6" w:rsidTr="00D41716">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11</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предназначенные для размещения портов, водных, железнодорожных вокзалов, автодорожных вокзалов, аэропортов, аэродромов, аэровокзалов</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железнодорожного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воздушного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4</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водного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2</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автодорожных вокзалов</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2</w:t>
            </w:r>
          </w:p>
        </w:tc>
      </w:tr>
      <w:tr w:rsidR="00D41716" w:rsidRPr="00E73BF6" w:rsidTr="00D41716">
        <w:tc>
          <w:tcPr>
            <w:tcW w:w="7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12</w:t>
            </w:r>
          </w:p>
        </w:tc>
        <w:tc>
          <w:tcPr>
            <w:tcW w:w="7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Земельные участки, занятые водными объектами, находящимися в обороте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зем. налог</w:t>
            </w:r>
          </w:p>
        </w:tc>
      </w:tr>
      <w:tr w:rsidR="00D41716" w:rsidRPr="00E73BF6" w:rsidTr="00D41716">
        <w:tc>
          <w:tcPr>
            <w:tcW w:w="7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13</w:t>
            </w:r>
          </w:p>
        </w:tc>
        <w:tc>
          <w:tcPr>
            <w:tcW w:w="33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 xml:space="preserve">Земельные участки, предназначенные для разработки полезных ископаемых, размещения железнодорожных путей, автомобильных дорог, искусственно созданных </w:t>
            </w:r>
            <w:r w:rsidRPr="00E73BF6">
              <w:rPr>
                <w:rFonts w:eastAsiaTheme="minorEastAsia"/>
              </w:rPr>
              <w:lastRenderedPageBreak/>
              <w:t>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космической деятельности, военных объектов</w:t>
            </w: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lastRenderedPageBreak/>
              <w:t>объекты автомобильного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2</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трубопроводного транспорта</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3</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объекты обороны</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1</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разработка полезных ископаемых</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7</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ЛЭП, ТП и прочие объекты энергетики</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r w:rsidR="00D41716" w:rsidRPr="00E73BF6" w:rsidTr="00D41716">
        <w:tc>
          <w:tcPr>
            <w:tcW w:w="7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33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ind w:firstLine="540"/>
              <w:jc w:val="both"/>
              <w:rPr>
                <w:rFonts w:eastAsiaTheme="minorEastAsia"/>
              </w:rPr>
            </w:pPr>
          </w:p>
        </w:tc>
        <w:tc>
          <w:tcPr>
            <w:tcW w:w="4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rPr>
                <w:rFonts w:eastAsiaTheme="minorEastAsia"/>
              </w:rPr>
            </w:pPr>
            <w:r w:rsidRPr="00E73BF6">
              <w:rPr>
                <w:rFonts w:eastAsiaTheme="minorEastAsia"/>
              </w:rPr>
              <w:t>прочие</w:t>
            </w:r>
          </w:p>
        </w:tc>
        <w:tc>
          <w:tcPr>
            <w:tcW w:w="10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41716" w:rsidRPr="00E73BF6" w:rsidRDefault="00D41716" w:rsidP="0074690E">
            <w:pPr>
              <w:widowControl w:val="0"/>
              <w:autoSpaceDE w:val="0"/>
              <w:autoSpaceDN w:val="0"/>
              <w:adjustRightInd w:val="0"/>
              <w:jc w:val="center"/>
              <w:rPr>
                <w:rFonts w:eastAsiaTheme="minorEastAsia"/>
              </w:rPr>
            </w:pPr>
            <w:r w:rsidRPr="00E73BF6">
              <w:rPr>
                <w:rFonts w:eastAsiaTheme="minorEastAsia"/>
              </w:rPr>
              <w:t>6</w:t>
            </w:r>
          </w:p>
        </w:tc>
      </w:tr>
    </w:tbl>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p>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bookmarkStart w:id="15" w:name="Par519"/>
      <w:bookmarkStart w:id="16" w:name="Par1930"/>
      <w:bookmarkStart w:id="17" w:name="Par2038"/>
      <w:bookmarkEnd w:id="15"/>
      <w:bookmarkEnd w:id="16"/>
      <w:bookmarkEnd w:id="17"/>
    </w:p>
    <w:p w:rsidR="0074690E" w:rsidRPr="00BD0955" w:rsidRDefault="0074690E" w:rsidP="0074690E">
      <w:pPr>
        <w:widowControl w:val="0"/>
        <w:autoSpaceDE w:val="0"/>
        <w:autoSpaceDN w:val="0"/>
        <w:adjustRightInd w:val="0"/>
        <w:jc w:val="center"/>
        <w:outlineLvl w:val="1"/>
        <w:rPr>
          <w:rFonts w:eastAsiaTheme="minorEastAsia"/>
          <w:sz w:val="28"/>
          <w:szCs w:val="28"/>
        </w:rPr>
      </w:pPr>
      <w:bookmarkStart w:id="18" w:name="Par2131"/>
      <w:bookmarkEnd w:id="18"/>
      <w:r w:rsidRPr="00BD0955">
        <w:rPr>
          <w:rFonts w:eastAsiaTheme="minorEastAsia"/>
          <w:sz w:val="28"/>
          <w:szCs w:val="28"/>
        </w:rPr>
        <w:t>V. Определение видов и подвидов разрешенного использования</w:t>
      </w:r>
    </w:p>
    <w:p w:rsidR="0074690E" w:rsidRPr="00BD0955" w:rsidRDefault="0074690E" w:rsidP="0074690E">
      <w:pPr>
        <w:widowControl w:val="0"/>
        <w:autoSpaceDE w:val="0"/>
        <w:autoSpaceDN w:val="0"/>
        <w:adjustRightInd w:val="0"/>
        <w:jc w:val="center"/>
        <w:rPr>
          <w:rFonts w:eastAsiaTheme="minorEastAsia"/>
          <w:sz w:val="28"/>
          <w:szCs w:val="28"/>
        </w:rPr>
      </w:pPr>
      <w:r w:rsidRPr="00BD0955">
        <w:rPr>
          <w:rFonts w:eastAsiaTheme="minorEastAsia"/>
          <w:sz w:val="28"/>
          <w:szCs w:val="28"/>
        </w:rPr>
        <w:t>земельного участка для целей расчета размера арендной платы</w:t>
      </w:r>
    </w:p>
    <w:p w:rsidR="0074690E" w:rsidRPr="00BD0955" w:rsidRDefault="0074690E" w:rsidP="0074690E">
      <w:pPr>
        <w:widowControl w:val="0"/>
        <w:autoSpaceDE w:val="0"/>
        <w:autoSpaceDN w:val="0"/>
        <w:adjustRightInd w:val="0"/>
        <w:jc w:val="center"/>
        <w:rPr>
          <w:rFonts w:eastAsiaTheme="minorEastAsia"/>
          <w:sz w:val="28"/>
          <w:szCs w:val="28"/>
        </w:rPr>
      </w:pPr>
      <w:r w:rsidRPr="00BD0955">
        <w:rPr>
          <w:rFonts w:eastAsiaTheme="minorEastAsia"/>
          <w:sz w:val="28"/>
          <w:szCs w:val="28"/>
        </w:rPr>
        <w:t>за земельный участок</w:t>
      </w:r>
    </w:p>
    <w:p w:rsidR="0074690E" w:rsidRPr="00BD0955" w:rsidRDefault="0074690E" w:rsidP="0074690E">
      <w:pPr>
        <w:widowControl w:val="0"/>
        <w:autoSpaceDE w:val="0"/>
        <w:autoSpaceDN w:val="0"/>
        <w:adjustRightInd w:val="0"/>
        <w:jc w:val="center"/>
        <w:rPr>
          <w:rFonts w:eastAsiaTheme="minorEastAsia"/>
          <w:sz w:val="28"/>
          <w:szCs w:val="28"/>
        </w:rPr>
      </w:pP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28</w:t>
      </w:r>
      <w:r w:rsidR="0074690E" w:rsidRPr="00BD0955">
        <w:rPr>
          <w:rFonts w:eastAsiaTheme="minorEastAsia"/>
          <w:sz w:val="28"/>
          <w:szCs w:val="28"/>
        </w:rPr>
        <w:t xml:space="preserve">. Для целей расчета размера арендной платы за использование земельного участка ставка арендной платы определяется органом, уполномоченным на распоряжение земельным участком, в соответствии с видами и подвидами разрешенного использования, указанными в </w:t>
      </w:r>
      <w:hyperlink w:anchor="Par196" w:tooltip="Ссылка на текущий документ" w:history="1">
        <w:r w:rsidR="0074690E" w:rsidRPr="00E73BF6">
          <w:rPr>
            <w:rFonts w:eastAsiaTheme="minorEastAsia"/>
            <w:sz w:val="28"/>
            <w:szCs w:val="28"/>
          </w:rPr>
          <w:t>таблице 1</w:t>
        </w:r>
      </w:hyperlink>
      <w:r w:rsidR="0074690E" w:rsidRPr="00E73BF6">
        <w:rPr>
          <w:rFonts w:eastAsiaTheme="minorEastAsia"/>
          <w:sz w:val="28"/>
          <w:szCs w:val="28"/>
        </w:rPr>
        <w:t>.</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29</w:t>
      </w:r>
      <w:r w:rsidR="0074690E" w:rsidRPr="00BD0955">
        <w:rPr>
          <w:rFonts w:eastAsiaTheme="minorEastAsia"/>
          <w:sz w:val="28"/>
          <w:szCs w:val="28"/>
        </w:rPr>
        <w:t>. При расчете размера арендной платы за использование земельного участка, на котором расположен объект недвижимости (здание, строение, сооружение), вид и подвид его разрешенного использования определяются исходя из функционального назначения здания, строения, сооружения, расположенного на нем.</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30</w:t>
      </w:r>
      <w:r w:rsidR="0074690E" w:rsidRPr="00BD0955">
        <w:rPr>
          <w:rFonts w:eastAsiaTheme="minorEastAsia"/>
          <w:sz w:val="28"/>
          <w:szCs w:val="28"/>
        </w:rPr>
        <w:t>. При расчете размера арендной платы за использование земельного участка, на котором расположено несколько зданий, строений, сооружений различного функционального назначения, вид и подвид его разрешенного использования определяются исходя из функционального назначения каждого здания, строения, сооружения, расположенных на нем.</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31</w:t>
      </w:r>
      <w:r w:rsidR="0074690E" w:rsidRPr="00BD0955">
        <w:rPr>
          <w:rFonts w:eastAsiaTheme="minorEastAsia"/>
          <w:sz w:val="28"/>
          <w:szCs w:val="28"/>
        </w:rPr>
        <w:t xml:space="preserve">. Для каждого земельного участка, на котором расположено несколько зданий, строений, сооружений различного функционального назначения, определяется один вид разрешенного использования из указанных в </w:t>
      </w:r>
      <w:hyperlink w:anchor="Par196" w:tooltip="Ссылка на текущий документ" w:history="1">
        <w:r w:rsidR="0074690E" w:rsidRPr="00A51FCB">
          <w:rPr>
            <w:rFonts w:eastAsiaTheme="minorEastAsia"/>
            <w:sz w:val="28"/>
            <w:szCs w:val="28"/>
          </w:rPr>
          <w:t>таблице 1</w:t>
        </w:r>
      </w:hyperlink>
      <w:r w:rsidR="0074690E" w:rsidRPr="00A51FCB">
        <w:rPr>
          <w:rFonts w:eastAsiaTheme="minorEastAsia"/>
          <w:sz w:val="28"/>
          <w:szCs w:val="28"/>
        </w:rPr>
        <w:t>.</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32</w:t>
      </w:r>
      <w:r w:rsidR="0074690E" w:rsidRPr="00BD0955">
        <w:rPr>
          <w:rFonts w:eastAsiaTheme="minorEastAsia"/>
          <w:sz w:val="28"/>
          <w:szCs w:val="28"/>
        </w:rPr>
        <w:t xml:space="preserve">. Для целей расчета размера арендной платы для земельного участка может определяться несколько подвидов разрешенного использования. При этом удельный вес каждого подвида разрешенного использования земельного </w:t>
      </w:r>
      <w:r w:rsidR="0074690E" w:rsidRPr="00BD0955">
        <w:rPr>
          <w:rFonts w:eastAsiaTheme="minorEastAsia"/>
          <w:sz w:val="28"/>
          <w:szCs w:val="28"/>
        </w:rPr>
        <w:lastRenderedPageBreak/>
        <w:t>участка определяется пропорционально доли площади каждого объекта недвижимости (здания, строения, сооружения) в суммарной площади всех объектов недвижимости, расположенных на этом земельном участке.</w:t>
      </w:r>
    </w:p>
    <w:p w:rsidR="0074690E" w:rsidRPr="00BD0955" w:rsidRDefault="00AC0231" w:rsidP="0074690E">
      <w:pPr>
        <w:widowControl w:val="0"/>
        <w:autoSpaceDE w:val="0"/>
        <w:autoSpaceDN w:val="0"/>
        <w:adjustRightInd w:val="0"/>
        <w:ind w:firstLine="540"/>
        <w:jc w:val="both"/>
        <w:rPr>
          <w:rFonts w:eastAsiaTheme="minorEastAsia"/>
          <w:sz w:val="28"/>
          <w:szCs w:val="28"/>
        </w:rPr>
      </w:pPr>
      <w:r>
        <w:rPr>
          <w:rFonts w:eastAsiaTheme="minorEastAsia"/>
          <w:sz w:val="28"/>
          <w:szCs w:val="28"/>
        </w:rPr>
        <w:t>33</w:t>
      </w:r>
      <w:r w:rsidR="0074690E" w:rsidRPr="00BD0955">
        <w:rPr>
          <w:rFonts w:eastAsiaTheme="minorEastAsia"/>
          <w:sz w:val="28"/>
          <w:szCs w:val="28"/>
        </w:rPr>
        <w:t>. При расчете размера арендной платы за использование земельного участка, предоставленного для строительства объекта недвижимости смешанного функционального назначения или нескольких объектов недвижимости различного функционального назначения, применяется ставка арендной платы, соответствующая виду разрешенного использования земельного участка, установленному органом кадастрового учета.</w:t>
      </w:r>
    </w:p>
    <w:p w:rsidR="0074690E" w:rsidRPr="00BD0955" w:rsidRDefault="0074690E" w:rsidP="0074690E">
      <w:pPr>
        <w:widowControl w:val="0"/>
        <w:autoSpaceDE w:val="0"/>
        <w:autoSpaceDN w:val="0"/>
        <w:adjustRightInd w:val="0"/>
        <w:ind w:firstLine="540"/>
        <w:jc w:val="both"/>
        <w:rPr>
          <w:rFonts w:eastAsiaTheme="minorEastAsia"/>
          <w:sz w:val="28"/>
          <w:szCs w:val="28"/>
        </w:rPr>
      </w:pPr>
      <w:r w:rsidRPr="00BD0955">
        <w:rPr>
          <w:rFonts w:eastAsiaTheme="minorEastAsia"/>
          <w:sz w:val="28"/>
          <w:szCs w:val="28"/>
        </w:rPr>
        <w:t>3</w:t>
      </w:r>
      <w:r w:rsidR="00AC0231">
        <w:rPr>
          <w:rFonts w:eastAsiaTheme="minorEastAsia"/>
          <w:sz w:val="28"/>
          <w:szCs w:val="28"/>
        </w:rPr>
        <w:t>4</w:t>
      </w:r>
      <w:r w:rsidRPr="00BD0955">
        <w:rPr>
          <w:rFonts w:eastAsiaTheme="minorEastAsia"/>
          <w:sz w:val="28"/>
          <w:szCs w:val="28"/>
        </w:rPr>
        <w:t>. Пересчет размера арендной платы за использование земельного участка с более чем одним видом разрешенного использования по ранее заключенному договору аренды осуществляется с даты подачи арендатором соответствующего заявления с приложением перечня объектов недвижимости, расположенных на таком земельном участке, с указанием назначения каждого объекта недвижимости, его площади, кадастрового (инвентарного) номера и адресных ориентиров.</w:t>
      </w:r>
    </w:p>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p>
    <w:p w:rsidR="0074690E" w:rsidRPr="0074690E" w:rsidRDefault="0074690E" w:rsidP="0074690E">
      <w:pPr>
        <w:widowControl w:val="0"/>
        <w:autoSpaceDE w:val="0"/>
        <w:autoSpaceDN w:val="0"/>
        <w:adjustRightInd w:val="0"/>
        <w:ind w:firstLine="540"/>
        <w:jc w:val="both"/>
        <w:rPr>
          <w:rFonts w:ascii="Arial" w:eastAsiaTheme="minorEastAsia" w:hAnsi="Arial" w:cs="Arial"/>
          <w:sz w:val="20"/>
          <w:szCs w:val="20"/>
        </w:rPr>
      </w:pPr>
    </w:p>
    <w:p w:rsidR="00ED6EDD" w:rsidRPr="00796DBE" w:rsidRDefault="00ED6EDD" w:rsidP="00ED6EDD">
      <w:pPr>
        <w:autoSpaceDE w:val="0"/>
        <w:autoSpaceDN w:val="0"/>
        <w:adjustRightInd w:val="0"/>
        <w:ind w:firstLine="540"/>
        <w:jc w:val="center"/>
        <w:outlineLvl w:val="0"/>
        <w:rPr>
          <w:sz w:val="20"/>
          <w:szCs w:val="20"/>
        </w:rPr>
      </w:pPr>
    </w:p>
    <w:sectPr w:rsidR="00ED6EDD" w:rsidRPr="00796DBE" w:rsidSect="003F4A82">
      <w:headerReference w:type="even" r:id="rId8"/>
      <w:pgSz w:w="11906" w:h="16838"/>
      <w:pgMar w:top="568" w:right="851" w:bottom="709" w:left="134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F9D" w:rsidRDefault="000F6F9D" w:rsidP="001457AE">
      <w:r>
        <w:separator/>
      </w:r>
    </w:p>
  </w:endnote>
  <w:endnote w:type="continuationSeparator" w:id="1">
    <w:p w:rsidR="000F6F9D" w:rsidRDefault="000F6F9D" w:rsidP="001457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F9D" w:rsidRDefault="000F6F9D" w:rsidP="001457AE">
      <w:r>
        <w:separator/>
      </w:r>
    </w:p>
  </w:footnote>
  <w:footnote w:type="continuationSeparator" w:id="1">
    <w:p w:rsidR="000F6F9D" w:rsidRDefault="000F6F9D" w:rsidP="001457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0E" w:rsidRDefault="000C4D24">
    <w:pPr>
      <w:pStyle w:val="a5"/>
      <w:framePr w:wrap="around" w:vAnchor="text" w:hAnchor="margin" w:xAlign="center" w:y="1"/>
      <w:rPr>
        <w:rStyle w:val="a7"/>
      </w:rPr>
    </w:pPr>
    <w:r>
      <w:rPr>
        <w:rStyle w:val="a7"/>
      </w:rPr>
      <w:fldChar w:fldCharType="begin"/>
    </w:r>
    <w:r w:rsidR="0074690E">
      <w:rPr>
        <w:rStyle w:val="a7"/>
      </w:rPr>
      <w:instrText xml:space="preserve">PAGE  </w:instrText>
    </w:r>
    <w:r>
      <w:rPr>
        <w:rStyle w:val="a7"/>
      </w:rPr>
      <w:fldChar w:fldCharType="end"/>
    </w:r>
  </w:p>
  <w:p w:rsidR="0074690E" w:rsidRDefault="0074690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D1D32"/>
    <w:multiLevelType w:val="hybridMultilevel"/>
    <w:tmpl w:val="07360CD2"/>
    <w:lvl w:ilvl="0" w:tplc="341A26C6">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F4A82"/>
    <w:rsid w:val="0000218D"/>
    <w:rsid w:val="0000250F"/>
    <w:rsid w:val="000039F6"/>
    <w:rsid w:val="000063CD"/>
    <w:rsid w:val="0000779E"/>
    <w:rsid w:val="00007C5B"/>
    <w:rsid w:val="00007D55"/>
    <w:rsid w:val="00010669"/>
    <w:rsid w:val="000110AF"/>
    <w:rsid w:val="00013264"/>
    <w:rsid w:val="00013574"/>
    <w:rsid w:val="00013A6B"/>
    <w:rsid w:val="0001541B"/>
    <w:rsid w:val="000158FD"/>
    <w:rsid w:val="00016987"/>
    <w:rsid w:val="000170AE"/>
    <w:rsid w:val="00017648"/>
    <w:rsid w:val="00020BA9"/>
    <w:rsid w:val="00020E60"/>
    <w:rsid w:val="000228F0"/>
    <w:rsid w:val="000239A4"/>
    <w:rsid w:val="00024071"/>
    <w:rsid w:val="000248D6"/>
    <w:rsid w:val="00027468"/>
    <w:rsid w:val="00027CD0"/>
    <w:rsid w:val="00030F4D"/>
    <w:rsid w:val="00031E96"/>
    <w:rsid w:val="000326D4"/>
    <w:rsid w:val="00032C38"/>
    <w:rsid w:val="00033FD2"/>
    <w:rsid w:val="00035713"/>
    <w:rsid w:val="00035BE3"/>
    <w:rsid w:val="0003672D"/>
    <w:rsid w:val="000368AC"/>
    <w:rsid w:val="000374D3"/>
    <w:rsid w:val="0004103F"/>
    <w:rsid w:val="000418F7"/>
    <w:rsid w:val="00042D78"/>
    <w:rsid w:val="000439A1"/>
    <w:rsid w:val="000444DB"/>
    <w:rsid w:val="00045BB5"/>
    <w:rsid w:val="000510C5"/>
    <w:rsid w:val="00051840"/>
    <w:rsid w:val="00052285"/>
    <w:rsid w:val="00053DF3"/>
    <w:rsid w:val="00053F2D"/>
    <w:rsid w:val="00055509"/>
    <w:rsid w:val="00056052"/>
    <w:rsid w:val="000570B8"/>
    <w:rsid w:val="00062F21"/>
    <w:rsid w:val="000633C4"/>
    <w:rsid w:val="00070C0D"/>
    <w:rsid w:val="00070E08"/>
    <w:rsid w:val="000711DE"/>
    <w:rsid w:val="0007451A"/>
    <w:rsid w:val="00077145"/>
    <w:rsid w:val="00077FB3"/>
    <w:rsid w:val="0008094E"/>
    <w:rsid w:val="00081955"/>
    <w:rsid w:val="00082C4A"/>
    <w:rsid w:val="00082E88"/>
    <w:rsid w:val="00083967"/>
    <w:rsid w:val="000861E1"/>
    <w:rsid w:val="00086671"/>
    <w:rsid w:val="00086DBF"/>
    <w:rsid w:val="00087231"/>
    <w:rsid w:val="00087884"/>
    <w:rsid w:val="0009170D"/>
    <w:rsid w:val="000933C6"/>
    <w:rsid w:val="000943D9"/>
    <w:rsid w:val="00097DD4"/>
    <w:rsid w:val="000A1A71"/>
    <w:rsid w:val="000A1B16"/>
    <w:rsid w:val="000A273C"/>
    <w:rsid w:val="000A31FB"/>
    <w:rsid w:val="000A3509"/>
    <w:rsid w:val="000A3D82"/>
    <w:rsid w:val="000A475B"/>
    <w:rsid w:val="000A4C0D"/>
    <w:rsid w:val="000A4FA3"/>
    <w:rsid w:val="000A7B58"/>
    <w:rsid w:val="000B13FA"/>
    <w:rsid w:val="000B2C62"/>
    <w:rsid w:val="000B5388"/>
    <w:rsid w:val="000B6BC2"/>
    <w:rsid w:val="000B7054"/>
    <w:rsid w:val="000C3B99"/>
    <w:rsid w:val="000C4AEA"/>
    <w:rsid w:val="000C4D24"/>
    <w:rsid w:val="000C54A4"/>
    <w:rsid w:val="000C54B4"/>
    <w:rsid w:val="000C5D8C"/>
    <w:rsid w:val="000C5E53"/>
    <w:rsid w:val="000D00CB"/>
    <w:rsid w:val="000D1407"/>
    <w:rsid w:val="000D22A7"/>
    <w:rsid w:val="000D5103"/>
    <w:rsid w:val="000D727C"/>
    <w:rsid w:val="000E0326"/>
    <w:rsid w:val="000E074E"/>
    <w:rsid w:val="000E3108"/>
    <w:rsid w:val="000E314A"/>
    <w:rsid w:val="000E31AD"/>
    <w:rsid w:val="000E41F6"/>
    <w:rsid w:val="000E5249"/>
    <w:rsid w:val="000E550E"/>
    <w:rsid w:val="000E662D"/>
    <w:rsid w:val="000E683C"/>
    <w:rsid w:val="000E77F8"/>
    <w:rsid w:val="000E7CF1"/>
    <w:rsid w:val="000E7E8A"/>
    <w:rsid w:val="000F000C"/>
    <w:rsid w:val="000F01F2"/>
    <w:rsid w:val="000F040C"/>
    <w:rsid w:val="000F234F"/>
    <w:rsid w:val="000F3C50"/>
    <w:rsid w:val="000F512A"/>
    <w:rsid w:val="000F52E4"/>
    <w:rsid w:val="000F52EF"/>
    <w:rsid w:val="000F6F9D"/>
    <w:rsid w:val="000F7D23"/>
    <w:rsid w:val="001038CF"/>
    <w:rsid w:val="001049B8"/>
    <w:rsid w:val="00105439"/>
    <w:rsid w:val="00105915"/>
    <w:rsid w:val="001062C2"/>
    <w:rsid w:val="001065D2"/>
    <w:rsid w:val="00106836"/>
    <w:rsid w:val="001105D1"/>
    <w:rsid w:val="001131B0"/>
    <w:rsid w:val="00116A5A"/>
    <w:rsid w:val="00117E84"/>
    <w:rsid w:val="00117EBE"/>
    <w:rsid w:val="001210F0"/>
    <w:rsid w:val="00121678"/>
    <w:rsid w:val="0012216A"/>
    <w:rsid w:val="00123FF0"/>
    <w:rsid w:val="001245EC"/>
    <w:rsid w:val="00124DA1"/>
    <w:rsid w:val="001268FB"/>
    <w:rsid w:val="00127676"/>
    <w:rsid w:val="0013112C"/>
    <w:rsid w:val="00133288"/>
    <w:rsid w:val="00134261"/>
    <w:rsid w:val="0013586C"/>
    <w:rsid w:val="00135DF8"/>
    <w:rsid w:val="0013653C"/>
    <w:rsid w:val="00136FF0"/>
    <w:rsid w:val="0013791F"/>
    <w:rsid w:val="0014209B"/>
    <w:rsid w:val="00142759"/>
    <w:rsid w:val="00143B69"/>
    <w:rsid w:val="0014571E"/>
    <w:rsid w:val="001457AE"/>
    <w:rsid w:val="00153AC7"/>
    <w:rsid w:val="00153E95"/>
    <w:rsid w:val="00155875"/>
    <w:rsid w:val="00156F5E"/>
    <w:rsid w:val="00160279"/>
    <w:rsid w:val="001615FE"/>
    <w:rsid w:val="00161E31"/>
    <w:rsid w:val="00163B46"/>
    <w:rsid w:val="00163FF1"/>
    <w:rsid w:val="0016408F"/>
    <w:rsid w:val="00166190"/>
    <w:rsid w:val="00170C80"/>
    <w:rsid w:val="0017352B"/>
    <w:rsid w:val="00174241"/>
    <w:rsid w:val="00174F0E"/>
    <w:rsid w:val="00175492"/>
    <w:rsid w:val="00175ECB"/>
    <w:rsid w:val="001765A6"/>
    <w:rsid w:val="00184619"/>
    <w:rsid w:val="00185876"/>
    <w:rsid w:val="001858E6"/>
    <w:rsid w:val="0018624F"/>
    <w:rsid w:val="00186C72"/>
    <w:rsid w:val="00187FA5"/>
    <w:rsid w:val="00191599"/>
    <w:rsid w:val="0019255B"/>
    <w:rsid w:val="00193B7D"/>
    <w:rsid w:val="001945F1"/>
    <w:rsid w:val="001A1C25"/>
    <w:rsid w:val="001A2465"/>
    <w:rsid w:val="001A38B0"/>
    <w:rsid w:val="001A41B8"/>
    <w:rsid w:val="001A5DF5"/>
    <w:rsid w:val="001A5EE7"/>
    <w:rsid w:val="001A63BB"/>
    <w:rsid w:val="001A6514"/>
    <w:rsid w:val="001A7FDE"/>
    <w:rsid w:val="001B23B7"/>
    <w:rsid w:val="001B3ECB"/>
    <w:rsid w:val="001B4F61"/>
    <w:rsid w:val="001B57DC"/>
    <w:rsid w:val="001B59B9"/>
    <w:rsid w:val="001B6E64"/>
    <w:rsid w:val="001B7ABF"/>
    <w:rsid w:val="001C0494"/>
    <w:rsid w:val="001C131C"/>
    <w:rsid w:val="001C5A61"/>
    <w:rsid w:val="001D0AB1"/>
    <w:rsid w:val="001D100F"/>
    <w:rsid w:val="001D3345"/>
    <w:rsid w:val="001D39C3"/>
    <w:rsid w:val="001D4651"/>
    <w:rsid w:val="001D4A95"/>
    <w:rsid w:val="001D692B"/>
    <w:rsid w:val="001D7A05"/>
    <w:rsid w:val="001E0C78"/>
    <w:rsid w:val="001E59BD"/>
    <w:rsid w:val="001F15EE"/>
    <w:rsid w:val="001F44C7"/>
    <w:rsid w:val="001F6EDC"/>
    <w:rsid w:val="002004CC"/>
    <w:rsid w:val="0020529E"/>
    <w:rsid w:val="002065AC"/>
    <w:rsid w:val="0020666A"/>
    <w:rsid w:val="00207492"/>
    <w:rsid w:val="00211AAC"/>
    <w:rsid w:val="00213CDA"/>
    <w:rsid w:val="002145F8"/>
    <w:rsid w:val="00214802"/>
    <w:rsid w:val="00215242"/>
    <w:rsid w:val="00220866"/>
    <w:rsid w:val="00222DA4"/>
    <w:rsid w:val="00224150"/>
    <w:rsid w:val="00231FAA"/>
    <w:rsid w:val="00233AF8"/>
    <w:rsid w:val="00235AD5"/>
    <w:rsid w:val="0024153E"/>
    <w:rsid w:val="00241760"/>
    <w:rsid w:val="00241BEC"/>
    <w:rsid w:val="00241EE2"/>
    <w:rsid w:val="00244D4B"/>
    <w:rsid w:val="00247183"/>
    <w:rsid w:val="00251ADA"/>
    <w:rsid w:val="002542ED"/>
    <w:rsid w:val="002552A8"/>
    <w:rsid w:val="00256CC4"/>
    <w:rsid w:val="00261C31"/>
    <w:rsid w:val="002664A0"/>
    <w:rsid w:val="00270A9B"/>
    <w:rsid w:val="0027191D"/>
    <w:rsid w:val="00271D59"/>
    <w:rsid w:val="00271FA4"/>
    <w:rsid w:val="00274607"/>
    <w:rsid w:val="00274E10"/>
    <w:rsid w:val="002772F1"/>
    <w:rsid w:val="00280168"/>
    <w:rsid w:val="002805FF"/>
    <w:rsid w:val="00280AD4"/>
    <w:rsid w:val="00281200"/>
    <w:rsid w:val="002831E4"/>
    <w:rsid w:val="00285D81"/>
    <w:rsid w:val="00287C0F"/>
    <w:rsid w:val="00287D4C"/>
    <w:rsid w:val="00290F52"/>
    <w:rsid w:val="00291BF7"/>
    <w:rsid w:val="00291E26"/>
    <w:rsid w:val="0029671D"/>
    <w:rsid w:val="00296A46"/>
    <w:rsid w:val="00297A07"/>
    <w:rsid w:val="00297D17"/>
    <w:rsid w:val="00297F50"/>
    <w:rsid w:val="002A106C"/>
    <w:rsid w:val="002A13EC"/>
    <w:rsid w:val="002A15F7"/>
    <w:rsid w:val="002A3F17"/>
    <w:rsid w:val="002A4477"/>
    <w:rsid w:val="002A5917"/>
    <w:rsid w:val="002A6ABC"/>
    <w:rsid w:val="002B3A69"/>
    <w:rsid w:val="002B6D9E"/>
    <w:rsid w:val="002B7146"/>
    <w:rsid w:val="002B7386"/>
    <w:rsid w:val="002C04BF"/>
    <w:rsid w:val="002C0745"/>
    <w:rsid w:val="002C1DA7"/>
    <w:rsid w:val="002C1DFE"/>
    <w:rsid w:val="002C38BB"/>
    <w:rsid w:val="002C3BDB"/>
    <w:rsid w:val="002C5073"/>
    <w:rsid w:val="002C5B6E"/>
    <w:rsid w:val="002C61D3"/>
    <w:rsid w:val="002C62D8"/>
    <w:rsid w:val="002C69B8"/>
    <w:rsid w:val="002D032B"/>
    <w:rsid w:val="002D12B4"/>
    <w:rsid w:val="002D183D"/>
    <w:rsid w:val="002D24E6"/>
    <w:rsid w:val="002D2A7C"/>
    <w:rsid w:val="002D3166"/>
    <w:rsid w:val="002D4C74"/>
    <w:rsid w:val="002D752D"/>
    <w:rsid w:val="002E05D9"/>
    <w:rsid w:val="002E349E"/>
    <w:rsid w:val="002E3F7F"/>
    <w:rsid w:val="002E4E98"/>
    <w:rsid w:val="002E56F4"/>
    <w:rsid w:val="002E6311"/>
    <w:rsid w:val="002F037F"/>
    <w:rsid w:val="002F1685"/>
    <w:rsid w:val="002F27F7"/>
    <w:rsid w:val="002F3BE4"/>
    <w:rsid w:val="002F4FC4"/>
    <w:rsid w:val="002F505F"/>
    <w:rsid w:val="002F5545"/>
    <w:rsid w:val="002F634C"/>
    <w:rsid w:val="00300A75"/>
    <w:rsid w:val="00302940"/>
    <w:rsid w:val="00303A18"/>
    <w:rsid w:val="003046C4"/>
    <w:rsid w:val="003071D8"/>
    <w:rsid w:val="003073B0"/>
    <w:rsid w:val="003109B7"/>
    <w:rsid w:val="00311012"/>
    <w:rsid w:val="00311F11"/>
    <w:rsid w:val="00312106"/>
    <w:rsid w:val="00313616"/>
    <w:rsid w:val="00313F8C"/>
    <w:rsid w:val="00317020"/>
    <w:rsid w:val="00317C53"/>
    <w:rsid w:val="00320722"/>
    <w:rsid w:val="00320CA4"/>
    <w:rsid w:val="0032453B"/>
    <w:rsid w:val="00325836"/>
    <w:rsid w:val="00327FDE"/>
    <w:rsid w:val="0033063E"/>
    <w:rsid w:val="00331A84"/>
    <w:rsid w:val="003321DD"/>
    <w:rsid w:val="00333EF5"/>
    <w:rsid w:val="003349F4"/>
    <w:rsid w:val="00335169"/>
    <w:rsid w:val="003354A1"/>
    <w:rsid w:val="003359D9"/>
    <w:rsid w:val="00335BB2"/>
    <w:rsid w:val="00336251"/>
    <w:rsid w:val="00337B26"/>
    <w:rsid w:val="003406C9"/>
    <w:rsid w:val="00341B49"/>
    <w:rsid w:val="00341D20"/>
    <w:rsid w:val="00343B0A"/>
    <w:rsid w:val="00347869"/>
    <w:rsid w:val="003502F6"/>
    <w:rsid w:val="003507A1"/>
    <w:rsid w:val="003514FC"/>
    <w:rsid w:val="00352164"/>
    <w:rsid w:val="00352484"/>
    <w:rsid w:val="0035254C"/>
    <w:rsid w:val="003537B2"/>
    <w:rsid w:val="00354A4E"/>
    <w:rsid w:val="00357A83"/>
    <w:rsid w:val="00364A51"/>
    <w:rsid w:val="00364B7C"/>
    <w:rsid w:val="003658D5"/>
    <w:rsid w:val="00366A33"/>
    <w:rsid w:val="00366AAE"/>
    <w:rsid w:val="0036770A"/>
    <w:rsid w:val="00367A14"/>
    <w:rsid w:val="00374F3A"/>
    <w:rsid w:val="00376571"/>
    <w:rsid w:val="003773EB"/>
    <w:rsid w:val="00380B9D"/>
    <w:rsid w:val="0038230B"/>
    <w:rsid w:val="00383F1C"/>
    <w:rsid w:val="00383F5C"/>
    <w:rsid w:val="00384CBF"/>
    <w:rsid w:val="00384CDA"/>
    <w:rsid w:val="00385222"/>
    <w:rsid w:val="00387CDA"/>
    <w:rsid w:val="00387EF4"/>
    <w:rsid w:val="00391935"/>
    <w:rsid w:val="00391C26"/>
    <w:rsid w:val="00392D22"/>
    <w:rsid w:val="00394FA5"/>
    <w:rsid w:val="00396C23"/>
    <w:rsid w:val="00397230"/>
    <w:rsid w:val="00397799"/>
    <w:rsid w:val="00397F24"/>
    <w:rsid w:val="003A2E9D"/>
    <w:rsid w:val="003A4553"/>
    <w:rsid w:val="003A5431"/>
    <w:rsid w:val="003A75D7"/>
    <w:rsid w:val="003A793D"/>
    <w:rsid w:val="003B08A2"/>
    <w:rsid w:val="003B13B8"/>
    <w:rsid w:val="003B2A61"/>
    <w:rsid w:val="003B30BA"/>
    <w:rsid w:val="003B5809"/>
    <w:rsid w:val="003B7C89"/>
    <w:rsid w:val="003C21EA"/>
    <w:rsid w:val="003C26FE"/>
    <w:rsid w:val="003C3E2C"/>
    <w:rsid w:val="003C700C"/>
    <w:rsid w:val="003C7153"/>
    <w:rsid w:val="003D0A6C"/>
    <w:rsid w:val="003D14E2"/>
    <w:rsid w:val="003D3765"/>
    <w:rsid w:val="003D58D7"/>
    <w:rsid w:val="003D5D0B"/>
    <w:rsid w:val="003E0093"/>
    <w:rsid w:val="003E0123"/>
    <w:rsid w:val="003E1301"/>
    <w:rsid w:val="003E192E"/>
    <w:rsid w:val="003E4295"/>
    <w:rsid w:val="003E447B"/>
    <w:rsid w:val="003E47A2"/>
    <w:rsid w:val="003E4EB8"/>
    <w:rsid w:val="003E6CD6"/>
    <w:rsid w:val="003E6E30"/>
    <w:rsid w:val="003F37D5"/>
    <w:rsid w:val="003F4A82"/>
    <w:rsid w:val="003F5271"/>
    <w:rsid w:val="003F7C89"/>
    <w:rsid w:val="004026BD"/>
    <w:rsid w:val="00403389"/>
    <w:rsid w:val="00405378"/>
    <w:rsid w:val="0040590A"/>
    <w:rsid w:val="004061BE"/>
    <w:rsid w:val="004064A6"/>
    <w:rsid w:val="00406A0F"/>
    <w:rsid w:val="004074C3"/>
    <w:rsid w:val="00407E4C"/>
    <w:rsid w:val="00411676"/>
    <w:rsid w:val="00412798"/>
    <w:rsid w:val="00412903"/>
    <w:rsid w:val="00412DF0"/>
    <w:rsid w:val="004142DE"/>
    <w:rsid w:val="004154A9"/>
    <w:rsid w:val="004156E0"/>
    <w:rsid w:val="0041612C"/>
    <w:rsid w:val="00421FDC"/>
    <w:rsid w:val="00422119"/>
    <w:rsid w:val="004225DF"/>
    <w:rsid w:val="00423517"/>
    <w:rsid w:val="00423E0A"/>
    <w:rsid w:val="00423F2C"/>
    <w:rsid w:val="00424E8B"/>
    <w:rsid w:val="00426866"/>
    <w:rsid w:val="00430F18"/>
    <w:rsid w:val="004337A5"/>
    <w:rsid w:val="00434F9A"/>
    <w:rsid w:val="00436158"/>
    <w:rsid w:val="00436EA7"/>
    <w:rsid w:val="004401AF"/>
    <w:rsid w:val="00440D34"/>
    <w:rsid w:val="004413E2"/>
    <w:rsid w:val="00442D01"/>
    <w:rsid w:val="00443194"/>
    <w:rsid w:val="004448F2"/>
    <w:rsid w:val="00445581"/>
    <w:rsid w:val="00445C2B"/>
    <w:rsid w:val="00446D3A"/>
    <w:rsid w:val="00446D40"/>
    <w:rsid w:val="004505F0"/>
    <w:rsid w:val="00451A73"/>
    <w:rsid w:val="00452900"/>
    <w:rsid w:val="00452A44"/>
    <w:rsid w:val="00453A1B"/>
    <w:rsid w:val="00453BA0"/>
    <w:rsid w:val="00454541"/>
    <w:rsid w:val="00454EA9"/>
    <w:rsid w:val="0045584C"/>
    <w:rsid w:val="00456688"/>
    <w:rsid w:val="004602D2"/>
    <w:rsid w:val="004605BC"/>
    <w:rsid w:val="004659E6"/>
    <w:rsid w:val="0046611D"/>
    <w:rsid w:val="00466C05"/>
    <w:rsid w:val="004675D3"/>
    <w:rsid w:val="00467A55"/>
    <w:rsid w:val="0047042D"/>
    <w:rsid w:val="004742CA"/>
    <w:rsid w:val="00477201"/>
    <w:rsid w:val="00480A40"/>
    <w:rsid w:val="00480FE0"/>
    <w:rsid w:val="00483F11"/>
    <w:rsid w:val="00484117"/>
    <w:rsid w:val="004847B4"/>
    <w:rsid w:val="0048483E"/>
    <w:rsid w:val="00490429"/>
    <w:rsid w:val="004929E6"/>
    <w:rsid w:val="004950A6"/>
    <w:rsid w:val="004965AB"/>
    <w:rsid w:val="004A0EF6"/>
    <w:rsid w:val="004A2D6F"/>
    <w:rsid w:val="004A3E76"/>
    <w:rsid w:val="004A465A"/>
    <w:rsid w:val="004A4A63"/>
    <w:rsid w:val="004A4E34"/>
    <w:rsid w:val="004A4EAF"/>
    <w:rsid w:val="004A5D6B"/>
    <w:rsid w:val="004A5DDD"/>
    <w:rsid w:val="004A6BD6"/>
    <w:rsid w:val="004B08C2"/>
    <w:rsid w:val="004B21F5"/>
    <w:rsid w:val="004B2761"/>
    <w:rsid w:val="004B5D64"/>
    <w:rsid w:val="004B5E97"/>
    <w:rsid w:val="004B6890"/>
    <w:rsid w:val="004B7FBB"/>
    <w:rsid w:val="004C23C6"/>
    <w:rsid w:val="004C3495"/>
    <w:rsid w:val="004C3855"/>
    <w:rsid w:val="004C38A8"/>
    <w:rsid w:val="004C3E51"/>
    <w:rsid w:val="004C3EB3"/>
    <w:rsid w:val="004C424D"/>
    <w:rsid w:val="004C4ADC"/>
    <w:rsid w:val="004C766E"/>
    <w:rsid w:val="004D006E"/>
    <w:rsid w:val="004D0301"/>
    <w:rsid w:val="004D0CEA"/>
    <w:rsid w:val="004D1989"/>
    <w:rsid w:val="004D1C75"/>
    <w:rsid w:val="004D40D5"/>
    <w:rsid w:val="004D43A1"/>
    <w:rsid w:val="004E19A9"/>
    <w:rsid w:val="004E32C9"/>
    <w:rsid w:val="004E3873"/>
    <w:rsid w:val="004E442C"/>
    <w:rsid w:val="004E4456"/>
    <w:rsid w:val="004E4C8E"/>
    <w:rsid w:val="004E57F4"/>
    <w:rsid w:val="004E5FCA"/>
    <w:rsid w:val="004F2463"/>
    <w:rsid w:val="004F526D"/>
    <w:rsid w:val="004F760B"/>
    <w:rsid w:val="005014FD"/>
    <w:rsid w:val="00503719"/>
    <w:rsid w:val="0050473E"/>
    <w:rsid w:val="005063F5"/>
    <w:rsid w:val="00506991"/>
    <w:rsid w:val="005079F7"/>
    <w:rsid w:val="005102F0"/>
    <w:rsid w:val="005104C3"/>
    <w:rsid w:val="00511287"/>
    <w:rsid w:val="005113A3"/>
    <w:rsid w:val="005120B2"/>
    <w:rsid w:val="00515768"/>
    <w:rsid w:val="00520499"/>
    <w:rsid w:val="00523EFA"/>
    <w:rsid w:val="005246ED"/>
    <w:rsid w:val="005249FD"/>
    <w:rsid w:val="00525695"/>
    <w:rsid w:val="0052677D"/>
    <w:rsid w:val="0053064F"/>
    <w:rsid w:val="00532D0B"/>
    <w:rsid w:val="00535002"/>
    <w:rsid w:val="00535507"/>
    <w:rsid w:val="005358E0"/>
    <w:rsid w:val="00537210"/>
    <w:rsid w:val="005400A4"/>
    <w:rsid w:val="00542B5B"/>
    <w:rsid w:val="005467F2"/>
    <w:rsid w:val="005513A4"/>
    <w:rsid w:val="00552223"/>
    <w:rsid w:val="00553924"/>
    <w:rsid w:val="0055665D"/>
    <w:rsid w:val="00556995"/>
    <w:rsid w:val="005607BC"/>
    <w:rsid w:val="0056426C"/>
    <w:rsid w:val="0056747A"/>
    <w:rsid w:val="00567FC5"/>
    <w:rsid w:val="00570F93"/>
    <w:rsid w:val="00571674"/>
    <w:rsid w:val="005734BC"/>
    <w:rsid w:val="00573F6F"/>
    <w:rsid w:val="005755C3"/>
    <w:rsid w:val="005762E4"/>
    <w:rsid w:val="0057640C"/>
    <w:rsid w:val="00580E3A"/>
    <w:rsid w:val="0058266A"/>
    <w:rsid w:val="00583779"/>
    <w:rsid w:val="0059028C"/>
    <w:rsid w:val="00590C3D"/>
    <w:rsid w:val="00594DEE"/>
    <w:rsid w:val="005A310D"/>
    <w:rsid w:val="005A3952"/>
    <w:rsid w:val="005A40B7"/>
    <w:rsid w:val="005A48E0"/>
    <w:rsid w:val="005A4E55"/>
    <w:rsid w:val="005A5106"/>
    <w:rsid w:val="005A5DAE"/>
    <w:rsid w:val="005A62F4"/>
    <w:rsid w:val="005A6530"/>
    <w:rsid w:val="005A6822"/>
    <w:rsid w:val="005A6F34"/>
    <w:rsid w:val="005A72DA"/>
    <w:rsid w:val="005B3CB6"/>
    <w:rsid w:val="005B4141"/>
    <w:rsid w:val="005B4FD5"/>
    <w:rsid w:val="005B61EC"/>
    <w:rsid w:val="005B6201"/>
    <w:rsid w:val="005B6D2E"/>
    <w:rsid w:val="005C1EFE"/>
    <w:rsid w:val="005C2426"/>
    <w:rsid w:val="005C2892"/>
    <w:rsid w:val="005C2A62"/>
    <w:rsid w:val="005C3F6D"/>
    <w:rsid w:val="005C4499"/>
    <w:rsid w:val="005C451B"/>
    <w:rsid w:val="005C586F"/>
    <w:rsid w:val="005D2D51"/>
    <w:rsid w:val="005D3288"/>
    <w:rsid w:val="005D45C6"/>
    <w:rsid w:val="005D6580"/>
    <w:rsid w:val="005D686C"/>
    <w:rsid w:val="005E0108"/>
    <w:rsid w:val="005E020E"/>
    <w:rsid w:val="005E3B5B"/>
    <w:rsid w:val="005E4181"/>
    <w:rsid w:val="005F0D92"/>
    <w:rsid w:val="005F29AA"/>
    <w:rsid w:val="005F513C"/>
    <w:rsid w:val="005F514F"/>
    <w:rsid w:val="005F5827"/>
    <w:rsid w:val="005F5E1B"/>
    <w:rsid w:val="005F6165"/>
    <w:rsid w:val="005F7F01"/>
    <w:rsid w:val="005F7FBC"/>
    <w:rsid w:val="00600060"/>
    <w:rsid w:val="00601B02"/>
    <w:rsid w:val="00606DAF"/>
    <w:rsid w:val="00610481"/>
    <w:rsid w:val="006104F5"/>
    <w:rsid w:val="00611DA9"/>
    <w:rsid w:val="0061215D"/>
    <w:rsid w:val="0061337B"/>
    <w:rsid w:val="006151EB"/>
    <w:rsid w:val="00615BE1"/>
    <w:rsid w:val="006169CA"/>
    <w:rsid w:val="00620AD4"/>
    <w:rsid w:val="00622DEF"/>
    <w:rsid w:val="00622F90"/>
    <w:rsid w:val="006274EB"/>
    <w:rsid w:val="006278EB"/>
    <w:rsid w:val="00627B47"/>
    <w:rsid w:val="00630576"/>
    <w:rsid w:val="006305C5"/>
    <w:rsid w:val="00630B28"/>
    <w:rsid w:val="00632B89"/>
    <w:rsid w:val="00633989"/>
    <w:rsid w:val="00635B19"/>
    <w:rsid w:val="00635DBC"/>
    <w:rsid w:val="00636846"/>
    <w:rsid w:val="00636F36"/>
    <w:rsid w:val="00637F7A"/>
    <w:rsid w:val="00643603"/>
    <w:rsid w:val="00643F8F"/>
    <w:rsid w:val="006453CA"/>
    <w:rsid w:val="00646A52"/>
    <w:rsid w:val="006521DE"/>
    <w:rsid w:val="00653484"/>
    <w:rsid w:val="00653557"/>
    <w:rsid w:val="0065439F"/>
    <w:rsid w:val="006547BB"/>
    <w:rsid w:val="006550DF"/>
    <w:rsid w:val="00655E0C"/>
    <w:rsid w:val="00656750"/>
    <w:rsid w:val="00660F52"/>
    <w:rsid w:val="0066191B"/>
    <w:rsid w:val="00662CE6"/>
    <w:rsid w:val="006728BE"/>
    <w:rsid w:val="006752E5"/>
    <w:rsid w:val="00676A5D"/>
    <w:rsid w:val="006832D6"/>
    <w:rsid w:val="00683547"/>
    <w:rsid w:val="0068372F"/>
    <w:rsid w:val="006837FD"/>
    <w:rsid w:val="00683AE2"/>
    <w:rsid w:val="00683AF1"/>
    <w:rsid w:val="006857A7"/>
    <w:rsid w:val="006868F8"/>
    <w:rsid w:val="0068696B"/>
    <w:rsid w:val="00687FE4"/>
    <w:rsid w:val="00695029"/>
    <w:rsid w:val="006960E7"/>
    <w:rsid w:val="00696594"/>
    <w:rsid w:val="006A03C0"/>
    <w:rsid w:val="006A1567"/>
    <w:rsid w:val="006A1EE4"/>
    <w:rsid w:val="006A4CBF"/>
    <w:rsid w:val="006A75A7"/>
    <w:rsid w:val="006B0396"/>
    <w:rsid w:val="006B10DF"/>
    <w:rsid w:val="006B2EB3"/>
    <w:rsid w:val="006B4BD7"/>
    <w:rsid w:val="006B673D"/>
    <w:rsid w:val="006B6963"/>
    <w:rsid w:val="006C0A08"/>
    <w:rsid w:val="006C0D8D"/>
    <w:rsid w:val="006C2845"/>
    <w:rsid w:val="006C408D"/>
    <w:rsid w:val="006C4842"/>
    <w:rsid w:val="006C538B"/>
    <w:rsid w:val="006C55D2"/>
    <w:rsid w:val="006D2AAD"/>
    <w:rsid w:val="006D527E"/>
    <w:rsid w:val="006E1CD7"/>
    <w:rsid w:val="006E2F77"/>
    <w:rsid w:val="006E3AFA"/>
    <w:rsid w:val="006E6874"/>
    <w:rsid w:val="006E75B1"/>
    <w:rsid w:val="006F58F4"/>
    <w:rsid w:val="006F5D25"/>
    <w:rsid w:val="006F6AF1"/>
    <w:rsid w:val="006F75A5"/>
    <w:rsid w:val="006F7A3A"/>
    <w:rsid w:val="0070207C"/>
    <w:rsid w:val="00702D65"/>
    <w:rsid w:val="007062A9"/>
    <w:rsid w:val="00712248"/>
    <w:rsid w:val="0071579F"/>
    <w:rsid w:val="007162C7"/>
    <w:rsid w:val="007169B5"/>
    <w:rsid w:val="00716B48"/>
    <w:rsid w:val="007210E8"/>
    <w:rsid w:val="0072327C"/>
    <w:rsid w:val="007240CC"/>
    <w:rsid w:val="00725887"/>
    <w:rsid w:val="00726B03"/>
    <w:rsid w:val="007320A0"/>
    <w:rsid w:val="00733344"/>
    <w:rsid w:val="007349AD"/>
    <w:rsid w:val="007367CD"/>
    <w:rsid w:val="00736C36"/>
    <w:rsid w:val="00737BB1"/>
    <w:rsid w:val="00740373"/>
    <w:rsid w:val="00741472"/>
    <w:rsid w:val="00741B89"/>
    <w:rsid w:val="00743370"/>
    <w:rsid w:val="00743599"/>
    <w:rsid w:val="007438B3"/>
    <w:rsid w:val="007438BD"/>
    <w:rsid w:val="00744272"/>
    <w:rsid w:val="0074479B"/>
    <w:rsid w:val="00745AFD"/>
    <w:rsid w:val="0074659D"/>
    <w:rsid w:val="007467B5"/>
    <w:rsid w:val="0074690E"/>
    <w:rsid w:val="00746D54"/>
    <w:rsid w:val="00750CA1"/>
    <w:rsid w:val="0075212F"/>
    <w:rsid w:val="007535E9"/>
    <w:rsid w:val="0075517A"/>
    <w:rsid w:val="0075525A"/>
    <w:rsid w:val="00755CFF"/>
    <w:rsid w:val="00760A90"/>
    <w:rsid w:val="00762290"/>
    <w:rsid w:val="00762850"/>
    <w:rsid w:val="00763BEC"/>
    <w:rsid w:val="00765B04"/>
    <w:rsid w:val="0076608C"/>
    <w:rsid w:val="007661E8"/>
    <w:rsid w:val="00766387"/>
    <w:rsid w:val="00766551"/>
    <w:rsid w:val="00771EEA"/>
    <w:rsid w:val="00771FF3"/>
    <w:rsid w:val="007723F5"/>
    <w:rsid w:val="007765F7"/>
    <w:rsid w:val="007776A1"/>
    <w:rsid w:val="00780593"/>
    <w:rsid w:val="00780D1F"/>
    <w:rsid w:val="00781208"/>
    <w:rsid w:val="00782945"/>
    <w:rsid w:val="0078303D"/>
    <w:rsid w:val="00783692"/>
    <w:rsid w:val="00785555"/>
    <w:rsid w:val="007857AF"/>
    <w:rsid w:val="0079136B"/>
    <w:rsid w:val="007921F9"/>
    <w:rsid w:val="00795FE7"/>
    <w:rsid w:val="00796891"/>
    <w:rsid w:val="00796DBE"/>
    <w:rsid w:val="00796DC5"/>
    <w:rsid w:val="00797987"/>
    <w:rsid w:val="007A111E"/>
    <w:rsid w:val="007A2C25"/>
    <w:rsid w:val="007A38DA"/>
    <w:rsid w:val="007A4536"/>
    <w:rsid w:val="007A5D23"/>
    <w:rsid w:val="007A6DE6"/>
    <w:rsid w:val="007A7DF9"/>
    <w:rsid w:val="007B0025"/>
    <w:rsid w:val="007B02F3"/>
    <w:rsid w:val="007B0599"/>
    <w:rsid w:val="007B1129"/>
    <w:rsid w:val="007B131C"/>
    <w:rsid w:val="007B16E7"/>
    <w:rsid w:val="007B180A"/>
    <w:rsid w:val="007B25D0"/>
    <w:rsid w:val="007B2984"/>
    <w:rsid w:val="007B5CF4"/>
    <w:rsid w:val="007C075C"/>
    <w:rsid w:val="007C14C1"/>
    <w:rsid w:val="007C266C"/>
    <w:rsid w:val="007C329F"/>
    <w:rsid w:val="007C40F2"/>
    <w:rsid w:val="007C4B06"/>
    <w:rsid w:val="007C4EBB"/>
    <w:rsid w:val="007C6F0D"/>
    <w:rsid w:val="007D371E"/>
    <w:rsid w:val="007D41AC"/>
    <w:rsid w:val="007D4F57"/>
    <w:rsid w:val="007D7450"/>
    <w:rsid w:val="007E1C16"/>
    <w:rsid w:val="007E27B1"/>
    <w:rsid w:val="007E2B6C"/>
    <w:rsid w:val="007E6E01"/>
    <w:rsid w:val="007F2731"/>
    <w:rsid w:val="007F343C"/>
    <w:rsid w:val="007F34B1"/>
    <w:rsid w:val="007F5C5E"/>
    <w:rsid w:val="007F6274"/>
    <w:rsid w:val="007F78A3"/>
    <w:rsid w:val="007F797F"/>
    <w:rsid w:val="00800964"/>
    <w:rsid w:val="008014A4"/>
    <w:rsid w:val="00801828"/>
    <w:rsid w:val="00802616"/>
    <w:rsid w:val="00804192"/>
    <w:rsid w:val="00804365"/>
    <w:rsid w:val="00805081"/>
    <w:rsid w:val="00805228"/>
    <w:rsid w:val="008057D7"/>
    <w:rsid w:val="008063BA"/>
    <w:rsid w:val="008074D4"/>
    <w:rsid w:val="008106B3"/>
    <w:rsid w:val="0081143A"/>
    <w:rsid w:val="00813D76"/>
    <w:rsid w:val="0081486E"/>
    <w:rsid w:val="00815AC7"/>
    <w:rsid w:val="00823E59"/>
    <w:rsid w:val="0082476F"/>
    <w:rsid w:val="00824CA1"/>
    <w:rsid w:val="00825325"/>
    <w:rsid w:val="008272DF"/>
    <w:rsid w:val="008274ED"/>
    <w:rsid w:val="00831FAD"/>
    <w:rsid w:val="0083222D"/>
    <w:rsid w:val="00836C2A"/>
    <w:rsid w:val="00837142"/>
    <w:rsid w:val="00837A4B"/>
    <w:rsid w:val="00837D3E"/>
    <w:rsid w:val="00841B2F"/>
    <w:rsid w:val="00841E5B"/>
    <w:rsid w:val="00841FF6"/>
    <w:rsid w:val="008422AB"/>
    <w:rsid w:val="0084470F"/>
    <w:rsid w:val="008463C4"/>
    <w:rsid w:val="00847F19"/>
    <w:rsid w:val="008500ED"/>
    <w:rsid w:val="0085052E"/>
    <w:rsid w:val="008520E9"/>
    <w:rsid w:val="00855506"/>
    <w:rsid w:val="00856981"/>
    <w:rsid w:val="0085785E"/>
    <w:rsid w:val="00860518"/>
    <w:rsid w:val="0086118E"/>
    <w:rsid w:val="0086123F"/>
    <w:rsid w:val="00863C55"/>
    <w:rsid w:val="0086500D"/>
    <w:rsid w:val="00865230"/>
    <w:rsid w:val="00866AC9"/>
    <w:rsid w:val="0087101A"/>
    <w:rsid w:val="00871A17"/>
    <w:rsid w:val="00873481"/>
    <w:rsid w:val="008762A2"/>
    <w:rsid w:val="00876E58"/>
    <w:rsid w:val="0087754F"/>
    <w:rsid w:val="00880884"/>
    <w:rsid w:val="00880BA4"/>
    <w:rsid w:val="00880E9F"/>
    <w:rsid w:val="008820E1"/>
    <w:rsid w:val="0088370B"/>
    <w:rsid w:val="0088639E"/>
    <w:rsid w:val="00886FA0"/>
    <w:rsid w:val="00887F2C"/>
    <w:rsid w:val="008924C5"/>
    <w:rsid w:val="008937F7"/>
    <w:rsid w:val="00896AC3"/>
    <w:rsid w:val="0089781C"/>
    <w:rsid w:val="008A0AA2"/>
    <w:rsid w:val="008A0EF1"/>
    <w:rsid w:val="008A20DB"/>
    <w:rsid w:val="008A2BFF"/>
    <w:rsid w:val="008A323F"/>
    <w:rsid w:val="008A3E49"/>
    <w:rsid w:val="008A41F3"/>
    <w:rsid w:val="008A41F8"/>
    <w:rsid w:val="008A529D"/>
    <w:rsid w:val="008A5A01"/>
    <w:rsid w:val="008B22B9"/>
    <w:rsid w:val="008B4522"/>
    <w:rsid w:val="008B4A65"/>
    <w:rsid w:val="008B7EB3"/>
    <w:rsid w:val="008C0647"/>
    <w:rsid w:val="008C08C8"/>
    <w:rsid w:val="008C0E89"/>
    <w:rsid w:val="008C0ECE"/>
    <w:rsid w:val="008C1895"/>
    <w:rsid w:val="008C25D0"/>
    <w:rsid w:val="008C2C60"/>
    <w:rsid w:val="008D030A"/>
    <w:rsid w:val="008D2BC8"/>
    <w:rsid w:val="008D3324"/>
    <w:rsid w:val="008D3CBD"/>
    <w:rsid w:val="008D405A"/>
    <w:rsid w:val="008D463A"/>
    <w:rsid w:val="008D53AD"/>
    <w:rsid w:val="008D614B"/>
    <w:rsid w:val="008E1232"/>
    <w:rsid w:val="008E1BFE"/>
    <w:rsid w:val="008E762B"/>
    <w:rsid w:val="008F0CD7"/>
    <w:rsid w:val="008F159B"/>
    <w:rsid w:val="008F1BA9"/>
    <w:rsid w:val="008F2055"/>
    <w:rsid w:val="008F4D1D"/>
    <w:rsid w:val="008F4E2F"/>
    <w:rsid w:val="008F4E5E"/>
    <w:rsid w:val="008F6FE4"/>
    <w:rsid w:val="008F7F33"/>
    <w:rsid w:val="009022D0"/>
    <w:rsid w:val="00902C25"/>
    <w:rsid w:val="0090399D"/>
    <w:rsid w:val="00907EF4"/>
    <w:rsid w:val="00910504"/>
    <w:rsid w:val="009105AF"/>
    <w:rsid w:val="00910EFC"/>
    <w:rsid w:val="00912DE4"/>
    <w:rsid w:val="00917613"/>
    <w:rsid w:val="009202C5"/>
    <w:rsid w:val="009211B2"/>
    <w:rsid w:val="009237D2"/>
    <w:rsid w:val="009239E8"/>
    <w:rsid w:val="00923B0A"/>
    <w:rsid w:val="00926301"/>
    <w:rsid w:val="00926C05"/>
    <w:rsid w:val="0092778C"/>
    <w:rsid w:val="00931C4B"/>
    <w:rsid w:val="009341B7"/>
    <w:rsid w:val="00934476"/>
    <w:rsid w:val="009373E6"/>
    <w:rsid w:val="00937AE6"/>
    <w:rsid w:val="00945855"/>
    <w:rsid w:val="009458C3"/>
    <w:rsid w:val="009462E5"/>
    <w:rsid w:val="009467CC"/>
    <w:rsid w:val="00946E5F"/>
    <w:rsid w:val="009479EE"/>
    <w:rsid w:val="00952205"/>
    <w:rsid w:val="00952EF0"/>
    <w:rsid w:val="0095300F"/>
    <w:rsid w:val="00955293"/>
    <w:rsid w:val="009565E0"/>
    <w:rsid w:val="009565EC"/>
    <w:rsid w:val="00956604"/>
    <w:rsid w:val="00957DCE"/>
    <w:rsid w:val="00960E3C"/>
    <w:rsid w:val="00963EF5"/>
    <w:rsid w:val="00965E50"/>
    <w:rsid w:val="00967256"/>
    <w:rsid w:val="009703A5"/>
    <w:rsid w:val="00972021"/>
    <w:rsid w:val="009720A6"/>
    <w:rsid w:val="009724CE"/>
    <w:rsid w:val="00973634"/>
    <w:rsid w:val="00973E59"/>
    <w:rsid w:val="00974C87"/>
    <w:rsid w:val="00977B8A"/>
    <w:rsid w:val="00977BC5"/>
    <w:rsid w:val="00977DCE"/>
    <w:rsid w:val="00977F51"/>
    <w:rsid w:val="00980106"/>
    <w:rsid w:val="009805A8"/>
    <w:rsid w:val="00981198"/>
    <w:rsid w:val="00982B99"/>
    <w:rsid w:val="00987943"/>
    <w:rsid w:val="009903EB"/>
    <w:rsid w:val="00992E15"/>
    <w:rsid w:val="00994A29"/>
    <w:rsid w:val="009959DA"/>
    <w:rsid w:val="009976C7"/>
    <w:rsid w:val="009977CA"/>
    <w:rsid w:val="009A17E8"/>
    <w:rsid w:val="009A3358"/>
    <w:rsid w:val="009A3DE1"/>
    <w:rsid w:val="009A4680"/>
    <w:rsid w:val="009A48B9"/>
    <w:rsid w:val="009A77A4"/>
    <w:rsid w:val="009A7808"/>
    <w:rsid w:val="009A7EF8"/>
    <w:rsid w:val="009B1228"/>
    <w:rsid w:val="009B1917"/>
    <w:rsid w:val="009B206B"/>
    <w:rsid w:val="009B3135"/>
    <w:rsid w:val="009B316E"/>
    <w:rsid w:val="009B564A"/>
    <w:rsid w:val="009C1D2D"/>
    <w:rsid w:val="009C3C9C"/>
    <w:rsid w:val="009C5288"/>
    <w:rsid w:val="009C6237"/>
    <w:rsid w:val="009C7EFE"/>
    <w:rsid w:val="009D0B45"/>
    <w:rsid w:val="009D12FB"/>
    <w:rsid w:val="009D280D"/>
    <w:rsid w:val="009D2D24"/>
    <w:rsid w:val="009D32B7"/>
    <w:rsid w:val="009D4711"/>
    <w:rsid w:val="009D47AE"/>
    <w:rsid w:val="009D5B78"/>
    <w:rsid w:val="009D61A1"/>
    <w:rsid w:val="009D772A"/>
    <w:rsid w:val="009D7D30"/>
    <w:rsid w:val="009E178A"/>
    <w:rsid w:val="009E2457"/>
    <w:rsid w:val="009E290F"/>
    <w:rsid w:val="009E47F9"/>
    <w:rsid w:val="009E6813"/>
    <w:rsid w:val="009E699F"/>
    <w:rsid w:val="009E6EC4"/>
    <w:rsid w:val="009E72D9"/>
    <w:rsid w:val="009F16AC"/>
    <w:rsid w:val="009F2DC1"/>
    <w:rsid w:val="009F557E"/>
    <w:rsid w:val="009F64C5"/>
    <w:rsid w:val="009F6AB9"/>
    <w:rsid w:val="00A01493"/>
    <w:rsid w:val="00A023C3"/>
    <w:rsid w:val="00A035DF"/>
    <w:rsid w:val="00A03E0F"/>
    <w:rsid w:val="00A04040"/>
    <w:rsid w:val="00A042DC"/>
    <w:rsid w:val="00A04330"/>
    <w:rsid w:val="00A04CA3"/>
    <w:rsid w:val="00A06314"/>
    <w:rsid w:val="00A07A89"/>
    <w:rsid w:val="00A07F45"/>
    <w:rsid w:val="00A1088D"/>
    <w:rsid w:val="00A1135E"/>
    <w:rsid w:val="00A11594"/>
    <w:rsid w:val="00A123DD"/>
    <w:rsid w:val="00A1347A"/>
    <w:rsid w:val="00A14EC9"/>
    <w:rsid w:val="00A15063"/>
    <w:rsid w:val="00A205AA"/>
    <w:rsid w:val="00A217BE"/>
    <w:rsid w:val="00A23993"/>
    <w:rsid w:val="00A2682A"/>
    <w:rsid w:val="00A27751"/>
    <w:rsid w:val="00A27F24"/>
    <w:rsid w:val="00A31088"/>
    <w:rsid w:val="00A31341"/>
    <w:rsid w:val="00A31568"/>
    <w:rsid w:val="00A31892"/>
    <w:rsid w:val="00A31C3A"/>
    <w:rsid w:val="00A32733"/>
    <w:rsid w:val="00A3500D"/>
    <w:rsid w:val="00A35F84"/>
    <w:rsid w:val="00A37FEA"/>
    <w:rsid w:val="00A41C92"/>
    <w:rsid w:val="00A42056"/>
    <w:rsid w:val="00A421EC"/>
    <w:rsid w:val="00A42B9A"/>
    <w:rsid w:val="00A47683"/>
    <w:rsid w:val="00A47CA2"/>
    <w:rsid w:val="00A50326"/>
    <w:rsid w:val="00A51FCB"/>
    <w:rsid w:val="00A52EDA"/>
    <w:rsid w:val="00A54206"/>
    <w:rsid w:val="00A551B5"/>
    <w:rsid w:val="00A56B42"/>
    <w:rsid w:val="00A57217"/>
    <w:rsid w:val="00A57429"/>
    <w:rsid w:val="00A64B12"/>
    <w:rsid w:val="00A64BCE"/>
    <w:rsid w:val="00A6517B"/>
    <w:rsid w:val="00A70C96"/>
    <w:rsid w:val="00A71354"/>
    <w:rsid w:val="00A73028"/>
    <w:rsid w:val="00A77C75"/>
    <w:rsid w:val="00A8075D"/>
    <w:rsid w:val="00A86138"/>
    <w:rsid w:val="00A87490"/>
    <w:rsid w:val="00A87DC5"/>
    <w:rsid w:val="00A87E33"/>
    <w:rsid w:val="00A9063E"/>
    <w:rsid w:val="00A90C63"/>
    <w:rsid w:val="00A90FB9"/>
    <w:rsid w:val="00A930AB"/>
    <w:rsid w:val="00AA11ED"/>
    <w:rsid w:val="00AA146F"/>
    <w:rsid w:val="00AA196E"/>
    <w:rsid w:val="00AA19B8"/>
    <w:rsid w:val="00AA1A28"/>
    <w:rsid w:val="00AA2EE2"/>
    <w:rsid w:val="00AA3B61"/>
    <w:rsid w:val="00AA4413"/>
    <w:rsid w:val="00AA458B"/>
    <w:rsid w:val="00AA7753"/>
    <w:rsid w:val="00AA7F1C"/>
    <w:rsid w:val="00AB09F8"/>
    <w:rsid w:val="00AB2F98"/>
    <w:rsid w:val="00AB3887"/>
    <w:rsid w:val="00AB54B4"/>
    <w:rsid w:val="00AC01D0"/>
    <w:rsid w:val="00AC0231"/>
    <w:rsid w:val="00AC120D"/>
    <w:rsid w:val="00AC3B1B"/>
    <w:rsid w:val="00AC45FA"/>
    <w:rsid w:val="00AC47AE"/>
    <w:rsid w:val="00AC519E"/>
    <w:rsid w:val="00AC58CC"/>
    <w:rsid w:val="00AC5E6E"/>
    <w:rsid w:val="00AD0460"/>
    <w:rsid w:val="00AD2394"/>
    <w:rsid w:val="00AD3636"/>
    <w:rsid w:val="00AD3B0A"/>
    <w:rsid w:val="00AD5687"/>
    <w:rsid w:val="00AD7426"/>
    <w:rsid w:val="00AE12BA"/>
    <w:rsid w:val="00AE2F27"/>
    <w:rsid w:val="00AE5EB3"/>
    <w:rsid w:val="00AE64E4"/>
    <w:rsid w:val="00AE7983"/>
    <w:rsid w:val="00AE7A24"/>
    <w:rsid w:val="00AE7DD5"/>
    <w:rsid w:val="00AF0514"/>
    <w:rsid w:val="00AF0A17"/>
    <w:rsid w:val="00AF4AB9"/>
    <w:rsid w:val="00B005B9"/>
    <w:rsid w:val="00B00E94"/>
    <w:rsid w:val="00B03A29"/>
    <w:rsid w:val="00B043E4"/>
    <w:rsid w:val="00B04AF1"/>
    <w:rsid w:val="00B056A7"/>
    <w:rsid w:val="00B0599F"/>
    <w:rsid w:val="00B059BB"/>
    <w:rsid w:val="00B0720B"/>
    <w:rsid w:val="00B07397"/>
    <w:rsid w:val="00B07845"/>
    <w:rsid w:val="00B11A69"/>
    <w:rsid w:val="00B11C51"/>
    <w:rsid w:val="00B11F57"/>
    <w:rsid w:val="00B135C6"/>
    <w:rsid w:val="00B13845"/>
    <w:rsid w:val="00B14CCF"/>
    <w:rsid w:val="00B155AE"/>
    <w:rsid w:val="00B170D5"/>
    <w:rsid w:val="00B17F61"/>
    <w:rsid w:val="00B214D0"/>
    <w:rsid w:val="00B2232A"/>
    <w:rsid w:val="00B22D66"/>
    <w:rsid w:val="00B2441B"/>
    <w:rsid w:val="00B25846"/>
    <w:rsid w:val="00B25A94"/>
    <w:rsid w:val="00B26C2B"/>
    <w:rsid w:val="00B26EEE"/>
    <w:rsid w:val="00B30F90"/>
    <w:rsid w:val="00B327E1"/>
    <w:rsid w:val="00B32824"/>
    <w:rsid w:val="00B32DCB"/>
    <w:rsid w:val="00B33229"/>
    <w:rsid w:val="00B33F10"/>
    <w:rsid w:val="00B346CD"/>
    <w:rsid w:val="00B35C71"/>
    <w:rsid w:val="00B36461"/>
    <w:rsid w:val="00B36668"/>
    <w:rsid w:val="00B37762"/>
    <w:rsid w:val="00B401BE"/>
    <w:rsid w:val="00B4222E"/>
    <w:rsid w:val="00B42B42"/>
    <w:rsid w:val="00B43A86"/>
    <w:rsid w:val="00B44250"/>
    <w:rsid w:val="00B44ED5"/>
    <w:rsid w:val="00B45A81"/>
    <w:rsid w:val="00B461C1"/>
    <w:rsid w:val="00B469D4"/>
    <w:rsid w:val="00B47326"/>
    <w:rsid w:val="00B547DF"/>
    <w:rsid w:val="00B55264"/>
    <w:rsid w:val="00B552FC"/>
    <w:rsid w:val="00B555B0"/>
    <w:rsid w:val="00B572DB"/>
    <w:rsid w:val="00B61DD6"/>
    <w:rsid w:val="00B629A6"/>
    <w:rsid w:val="00B64E09"/>
    <w:rsid w:val="00B669CF"/>
    <w:rsid w:val="00B67BF7"/>
    <w:rsid w:val="00B67D41"/>
    <w:rsid w:val="00B67D81"/>
    <w:rsid w:val="00B70AC6"/>
    <w:rsid w:val="00B71A58"/>
    <w:rsid w:val="00B72E9F"/>
    <w:rsid w:val="00B741D4"/>
    <w:rsid w:val="00B754E2"/>
    <w:rsid w:val="00B803A9"/>
    <w:rsid w:val="00B8095D"/>
    <w:rsid w:val="00B8106F"/>
    <w:rsid w:val="00B826B9"/>
    <w:rsid w:val="00B84865"/>
    <w:rsid w:val="00B8490B"/>
    <w:rsid w:val="00B86509"/>
    <w:rsid w:val="00B8753F"/>
    <w:rsid w:val="00B87D73"/>
    <w:rsid w:val="00B903CD"/>
    <w:rsid w:val="00B90B39"/>
    <w:rsid w:val="00B9162B"/>
    <w:rsid w:val="00B91ED6"/>
    <w:rsid w:val="00B92432"/>
    <w:rsid w:val="00B92625"/>
    <w:rsid w:val="00B93F3B"/>
    <w:rsid w:val="00B946E6"/>
    <w:rsid w:val="00B94E8B"/>
    <w:rsid w:val="00B97D68"/>
    <w:rsid w:val="00BA0649"/>
    <w:rsid w:val="00BA0B15"/>
    <w:rsid w:val="00BA0C1A"/>
    <w:rsid w:val="00BA2CBA"/>
    <w:rsid w:val="00BA3930"/>
    <w:rsid w:val="00BA4488"/>
    <w:rsid w:val="00BA48B9"/>
    <w:rsid w:val="00BA79C7"/>
    <w:rsid w:val="00BB039D"/>
    <w:rsid w:val="00BB06F7"/>
    <w:rsid w:val="00BB1A6A"/>
    <w:rsid w:val="00BB2A65"/>
    <w:rsid w:val="00BB386B"/>
    <w:rsid w:val="00BB3AB9"/>
    <w:rsid w:val="00BB66A7"/>
    <w:rsid w:val="00BB6888"/>
    <w:rsid w:val="00BB75E2"/>
    <w:rsid w:val="00BC001D"/>
    <w:rsid w:val="00BC1247"/>
    <w:rsid w:val="00BC1F7F"/>
    <w:rsid w:val="00BC2482"/>
    <w:rsid w:val="00BC4452"/>
    <w:rsid w:val="00BC50B5"/>
    <w:rsid w:val="00BC5636"/>
    <w:rsid w:val="00BC5F5E"/>
    <w:rsid w:val="00BC6B55"/>
    <w:rsid w:val="00BC7F8A"/>
    <w:rsid w:val="00BD0955"/>
    <w:rsid w:val="00BD0A6B"/>
    <w:rsid w:val="00BD0BAE"/>
    <w:rsid w:val="00BD1191"/>
    <w:rsid w:val="00BD179A"/>
    <w:rsid w:val="00BD1AEF"/>
    <w:rsid w:val="00BD4126"/>
    <w:rsid w:val="00BD4472"/>
    <w:rsid w:val="00BD57DB"/>
    <w:rsid w:val="00BD5CBE"/>
    <w:rsid w:val="00BD6909"/>
    <w:rsid w:val="00BE03CB"/>
    <w:rsid w:val="00BE0AE0"/>
    <w:rsid w:val="00BE12BC"/>
    <w:rsid w:val="00BE4CAB"/>
    <w:rsid w:val="00BF265C"/>
    <w:rsid w:val="00BF336E"/>
    <w:rsid w:val="00BF47A6"/>
    <w:rsid w:val="00BF7BF5"/>
    <w:rsid w:val="00C005AF"/>
    <w:rsid w:val="00C01920"/>
    <w:rsid w:val="00C01EAA"/>
    <w:rsid w:val="00C04A10"/>
    <w:rsid w:val="00C05F87"/>
    <w:rsid w:val="00C067DE"/>
    <w:rsid w:val="00C06EF3"/>
    <w:rsid w:val="00C12391"/>
    <w:rsid w:val="00C12688"/>
    <w:rsid w:val="00C12CFE"/>
    <w:rsid w:val="00C160A8"/>
    <w:rsid w:val="00C17191"/>
    <w:rsid w:val="00C1723D"/>
    <w:rsid w:val="00C17F90"/>
    <w:rsid w:val="00C20639"/>
    <w:rsid w:val="00C20783"/>
    <w:rsid w:val="00C21E3B"/>
    <w:rsid w:val="00C21EC5"/>
    <w:rsid w:val="00C222EC"/>
    <w:rsid w:val="00C22ADC"/>
    <w:rsid w:val="00C22E7A"/>
    <w:rsid w:val="00C24E7D"/>
    <w:rsid w:val="00C25387"/>
    <w:rsid w:val="00C26959"/>
    <w:rsid w:val="00C26A74"/>
    <w:rsid w:val="00C2777F"/>
    <w:rsid w:val="00C27F5D"/>
    <w:rsid w:val="00C30E83"/>
    <w:rsid w:val="00C315B2"/>
    <w:rsid w:val="00C31B5C"/>
    <w:rsid w:val="00C328E8"/>
    <w:rsid w:val="00C342CC"/>
    <w:rsid w:val="00C3482F"/>
    <w:rsid w:val="00C35121"/>
    <w:rsid w:val="00C36BCA"/>
    <w:rsid w:val="00C4288C"/>
    <w:rsid w:val="00C431EC"/>
    <w:rsid w:val="00C448E8"/>
    <w:rsid w:val="00C44F13"/>
    <w:rsid w:val="00C46883"/>
    <w:rsid w:val="00C5133E"/>
    <w:rsid w:val="00C52F15"/>
    <w:rsid w:val="00C53D48"/>
    <w:rsid w:val="00C5432D"/>
    <w:rsid w:val="00C569B0"/>
    <w:rsid w:val="00C60238"/>
    <w:rsid w:val="00C60D4D"/>
    <w:rsid w:val="00C6156E"/>
    <w:rsid w:val="00C66FFE"/>
    <w:rsid w:val="00C6798A"/>
    <w:rsid w:val="00C7139B"/>
    <w:rsid w:val="00C72332"/>
    <w:rsid w:val="00C754BF"/>
    <w:rsid w:val="00C758FA"/>
    <w:rsid w:val="00C775BB"/>
    <w:rsid w:val="00C803A2"/>
    <w:rsid w:val="00C81005"/>
    <w:rsid w:val="00C821F9"/>
    <w:rsid w:val="00C82532"/>
    <w:rsid w:val="00C8337E"/>
    <w:rsid w:val="00C85142"/>
    <w:rsid w:val="00C85932"/>
    <w:rsid w:val="00C85B63"/>
    <w:rsid w:val="00C85D33"/>
    <w:rsid w:val="00C86287"/>
    <w:rsid w:val="00C871DB"/>
    <w:rsid w:val="00C931C2"/>
    <w:rsid w:val="00C97093"/>
    <w:rsid w:val="00CA1180"/>
    <w:rsid w:val="00CA1A82"/>
    <w:rsid w:val="00CA2845"/>
    <w:rsid w:val="00CA2E8B"/>
    <w:rsid w:val="00CA4007"/>
    <w:rsid w:val="00CA7950"/>
    <w:rsid w:val="00CB6B67"/>
    <w:rsid w:val="00CB7011"/>
    <w:rsid w:val="00CB7425"/>
    <w:rsid w:val="00CC0963"/>
    <w:rsid w:val="00CC1267"/>
    <w:rsid w:val="00CC1E4C"/>
    <w:rsid w:val="00CC1F37"/>
    <w:rsid w:val="00CC3342"/>
    <w:rsid w:val="00CC40E1"/>
    <w:rsid w:val="00CC480E"/>
    <w:rsid w:val="00CC50B2"/>
    <w:rsid w:val="00CC529C"/>
    <w:rsid w:val="00CC6F2E"/>
    <w:rsid w:val="00CC7E82"/>
    <w:rsid w:val="00CD01C2"/>
    <w:rsid w:val="00CD0A7B"/>
    <w:rsid w:val="00CD23B0"/>
    <w:rsid w:val="00CD27BA"/>
    <w:rsid w:val="00CD32BF"/>
    <w:rsid w:val="00CD5885"/>
    <w:rsid w:val="00CD674C"/>
    <w:rsid w:val="00CD7586"/>
    <w:rsid w:val="00CD798D"/>
    <w:rsid w:val="00CE0A6D"/>
    <w:rsid w:val="00CE272B"/>
    <w:rsid w:val="00CE3905"/>
    <w:rsid w:val="00CE3B56"/>
    <w:rsid w:val="00CE4D9E"/>
    <w:rsid w:val="00CE6062"/>
    <w:rsid w:val="00CE646C"/>
    <w:rsid w:val="00CF183F"/>
    <w:rsid w:val="00CF1C20"/>
    <w:rsid w:val="00CF217D"/>
    <w:rsid w:val="00CF252A"/>
    <w:rsid w:val="00CF2C1A"/>
    <w:rsid w:val="00CF3A35"/>
    <w:rsid w:val="00CF3A4A"/>
    <w:rsid w:val="00CF4E03"/>
    <w:rsid w:val="00CF4E8C"/>
    <w:rsid w:val="00CF5855"/>
    <w:rsid w:val="00D01BF3"/>
    <w:rsid w:val="00D02160"/>
    <w:rsid w:val="00D02DC9"/>
    <w:rsid w:val="00D02E88"/>
    <w:rsid w:val="00D0733A"/>
    <w:rsid w:val="00D07C7C"/>
    <w:rsid w:val="00D1078A"/>
    <w:rsid w:val="00D11FAE"/>
    <w:rsid w:val="00D12D1B"/>
    <w:rsid w:val="00D1317E"/>
    <w:rsid w:val="00D13541"/>
    <w:rsid w:val="00D14683"/>
    <w:rsid w:val="00D14D75"/>
    <w:rsid w:val="00D1511E"/>
    <w:rsid w:val="00D1631A"/>
    <w:rsid w:val="00D2013E"/>
    <w:rsid w:val="00D20537"/>
    <w:rsid w:val="00D21704"/>
    <w:rsid w:val="00D2396C"/>
    <w:rsid w:val="00D30341"/>
    <w:rsid w:val="00D32EC4"/>
    <w:rsid w:val="00D34315"/>
    <w:rsid w:val="00D35367"/>
    <w:rsid w:val="00D40F4F"/>
    <w:rsid w:val="00D41716"/>
    <w:rsid w:val="00D44014"/>
    <w:rsid w:val="00D44314"/>
    <w:rsid w:val="00D44B18"/>
    <w:rsid w:val="00D4523F"/>
    <w:rsid w:val="00D458BF"/>
    <w:rsid w:val="00D45F10"/>
    <w:rsid w:val="00D46E08"/>
    <w:rsid w:val="00D4771E"/>
    <w:rsid w:val="00D50C12"/>
    <w:rsid w:val="00D51235"/>
    <w:rsid w:val="00D515D1"/>
    <w:rsid w:val="00D562B4"/>
    <w:rsid w:val="00D566A6"/>
    <w:rsid w:val="00D578D9"/>
    <w:rsid w:val="00D57A55"/>
    <w:rsid w:val="00D6070C"/>
    <w:rsid w:val="00D62558"/>
    <w:rsid w:val="00D64543"/>
    <w:rsid w:val="00D649CB"/>
    <w:rsid w:val="00D64C05"/>
    <w:rsid w:val="00D70235"/>
    <w:rsid w:val="00D71379"/>
    <w:rsid w:val="00D71CAC"/>
    <w:rsid w:val="00D72001"/>
    <w:rsid w:val="00D74709"/>
    <w:rsid w:val="00D74732"/>
    <w:rsid w:val="00D755AF"/>
    <w:rsid w:val="00D7608D"/>
    <w:rsid w:val="00D779CF"/>
    <w:rsid w:val="00D80D22"/>
    <w:rsid w:val="00D811A8"/>
    <w:rsid w:val="00D81532"/>
    <w:rsid w:val="00D8229F"/>
    <w:rsid w:val="00D823CD"/>
    <w:rsid w:val="00D848C8"/>
    <w:rsid w:val="00D86D83"/>
    <w:rsid w:val="00D912BE"/>
    <w:rsid w:val="00D922B7"/>
    <w:rsid w:val="00D95C1F"/>
    <w:rsid w:val="00D97503"/>
    <w:rsid w:val="00DA0454"/>
    <w:rsid w:val="00DA056A"/>
    <w:rsid w:val="00DA0F85"/>
    <w:rsid w:val="00DA19BE"/>
    <w:rsid w:val="00DA3386"/>
    <w:rsid w:val="00DA3F00"/>
    <w:rsid w:val="00DA6BAB"/>
    <w:rsid w:val="00DA7706"/>
    <w:rsid w:val="00DB0B0F"/>
    <w:rsid w:val="00DB0D27"/>
    <w:rsid w:val="00DB1332"/>
    <w:rsid w:val="00DB170B"/>
    <w:rsid w:val="00DB313E"/>
    <w:rsid w:val="00DB4D7E"/>
    <w:rsid w:val="00DB518B"/>
    <w:rsid w:val="00DB6609"/>
    <w:rsid w:val="00DB6A34"/>
    <w:rsid w:val="00DB7EE5"/>
    <w:rsid w:val="00DC0439"/>
    <w:rsid w:val="00DC05D2"/>
    <w:rsid w:val="00DC06CB"/>
    <w:rsid w:val="00DC1340"/>
    <w:rsid w:val="00DC1F3C"/>
    <w:rsid w:val="00DC39F0"/>
    <w:rsid w:val="00DC483E"/>
    <w:rsid w:val="00DC4E92"/>
    <w:rsid w:val="00DC5FA3"/>
    <w:rsid w:val="00DC6FE5"/>
    <w:rsid w:val="00DD26B7"/>
    <w:rsid w:val="00DD2930"/>
    <w:rsid w:val="00DD2D35"/>
    <w:rsid w:val="00DD3273"/>
    <w:rsid w:val="00DD5C5D"/>
    <w:rsid w:val="00DD6F4D"/>
    <w:rsid w:val="00DE117B"/>
    <w:rsid w:val="00DE15B8"/>
    <w:rsid w:val="00DE18AF"/>
    <w:rsid w:val="00DE3F67"/>
    <w:rsid w:val="00DE41E3"/>
    <w:rsid w:val="00DE49A0"/>
    <w:rsid w:val="00DE4EEC"/>
    <w:rsid w:val="00DE6427"/>
    <w:rsid w:val="00DE6EB6"/>
    <w:rsid w:val="00DE7619"/>
    <w:rsid w:val="00DF02F3"/>
    <w:rsid w:val="00DF0D36"/>
    <w:rsid w:val="00DF43C5"/>
    <w:rsid w:val="00DF5170"/>
    <w:rsid w:val="00DF5B45"/>
    <w:rsid w:val="00DF6098"/>
    <w:rsid w:val="00E0134A"/>
    <w:rsid w:val="00E036BC"/>
    <w:rsid w:val="00E039BE"/>
    <w:rsid w:val="00E039E2"/>
    <w:rsid w:val="00E04328"/>
    <w:rsid w:val="00E070F1"/>
    <w:rsid w:val="00E07BA1"/>
    <w:rsid w:val="00E10474"/>
    <w:rsid w:val="00E107DF"/>
    <w:rsid w:val="00E10A7B"/>
    <w:rsid w:val="00E1105E"/>
    <w:rsid w:val="00E114BF"/>
    <w:rsid w:val="00E116DA"/>
    <w:rsid w:val="00E12079"/>
    <w:rsid w:val="00E13985"/>
    <w:rsid w:val="00E14AE2"/>
    <w:rsid w:val="00E201ED"/>
    <w:rsid w:val="00E20F22"/>
    <w:rsid w:val="00E2343E"/>
    <w:rsid w:val="00E244C9"/>
    <w:rsid w:val="00E25BD0"/>
    <w:rsid w:val="00E2710D"/>
    <w:rsid w:val="00E31A1A"/>
    <w:rsid w:val="00E32522"/>
    <w:rsid w:val="00E32706"/>
    <w:rsid w:val="00E3378E"/>
    <w:rsid w:val="00E33CD0"/>
    <w:rsid w:val="00E356D9"/>
    <w:rsid w:val="00E36B43"/>
    <w:rsid w:val="00E407C0"/>
    <w:rsid w:val="00E4119A"/>
    <w:rsid w:val="00E4457B"/>
    <w:rsid w:val="00E45C36"/>
    <w:rsid w:val="00E47EFF"/>
    <w:rsid w:val="00E565F9"/>
    <w:rsid w:val="00E567A2"/>
    <w:rsid w:val="00E57632"/>
    <w:rsid w:val="00E60586"/>
    <w:rsid w:val="00E67D99"/>
    <w:rsid w:val="00E67EF2"/>
    <w:rsid w:val="00E70AA6"/>
    <w:rsid w:val="00E70E14"/>
    <w:rsid w:val="00E71EA8"/>
    <w:rsid w:val="00E733DA"/>
    <w:rsid w:val="00E736BB"/>
    <w:rsid w:val="00E73BF6"/>
    <w:rsid w:val="00E7408F"/>
    <w:rsid w:val="00E74794"/>
    <w:rsid w:val="00E7662B"/>
    <w:rsid w:val="00E768BB"/>
    <w:rsid w:val="00E774E1"/>
    <w:rsid w:val="00E77B4D"/>
    <w:rsid w:val="00E803B0"/>
    <w:rsid w:val="00E81EAF"/>
    <w:rsid w:val="00E82E3E"/>
    <w:rsid w:val="00E84DA6"/>
    <w:rsid w:val="00E85859"/>
    <w:rsid w:val="00E86A1C"/>
    <w:rsid w:val="00E926FC"/>
    <w:rsid w:val="00E93357"/>
    <w:rsid w:val="00E93C6C"/>
    <w:rsid w:val="00E959A4"/>
    <w:rsid w:val="00E9703C"/>
    <w:rsid w:val="00E970B8"/>
    <w:rsid w:val="00E975FB"/>
    <w:rsid w:val="00E97CB0"/>
    <w:rsid w:val="00EA0780"/>
    <w:rsid w:val="00EA17DF"/>
    <w:rsid w:val="00EA3ECB"/>
    <w:rsid w:val="00EA4246"/>
    <w:rsid w:val="00EB1B02"/>
    <w:rsid w:val="00EB1F8B"/>
    <w:rsid w:val="00EB2AD1"/>
    <w:rsid w:val="00EB3B2B"/>
    <w:rsid w:val="00EB44CE"/>
    <w:rsid w:val="00EB68C1"/>
    <w:rsid w:val="00EC177F"/>
    <w:rsid w:val="00EC2EAE"/>
    <w:rsid w:val="00EC48D4"/>
    <w:rsid w:val="00EC5A71"/>
    <w:rsid w:val="00EC659F"/>
    <w:rsid w:val="00EC7AE8"/>
    <w:rsid w:val="00EC7BA1"/>
    <w:rsid w:val="00ED1159"/>
    <w:rsid w:val="00ED1180"/>
    <w:rsid w:val="00ED13E6"/>
    <w:rsid w:val="00ED2A18"/>
    <w:rsid w:val="00ED33E2"/>
    <w:rsid w:val="00ED3FA0"/>
    <w:rsid w:val="00ED49FD"/>
    <w:rsid w:val="00ED694A"/>
    <w:rsid w:val="00ED6EDD"/>
    <w:rsid w:val="00ED77E1"/>
    <w:rsid w:val="00ED7C25"/>
    <w:rsid w:val="00EE0B72"/>
    <w:rsid w:val="00EE0EEA"/>
    <w:rsid w:val="00EE1D5E"/>
    <w:rsid w:val="00EE20EE"/>
    <w:rsid w:val="00EE3E1D"/>
    <w:rsid w:val="00EE3F88"/>
    <w:rsid w:val="00EE637A"/>
    <w:rsid w:val="00EE674F"/>
    <w:rsid w:val="00EF1474"/>
    <w:rsid w:val="00EF20EB"/>
    <w:rsid w:val="00EF2E8B"/>
    <w:rsid w:val="00EF2F69"/>
    <w:rsid w:val="00EF3CEF"/>
    <w:rsid w:val="00EF45D1"/>
    <w:rsid w:val="00EF46D2"/>
    <w:rsid w:val="00EF5137"/>
    <w:rsid w:val="00EF5BAF"/>
    <w:rsid w:val="00EF741E"/>
    <w:rsid w:val="00F020BA"/>
    <w:rsid w:val="00F03B6C"/>
    <w:rsid w:val="00F043EA"/>
    <w:rsid w:val="00F04512"/>
    <w:rsid w:val="00F049C3"/>
    <w:rsid w:val="00F11C5F"/>
    <w:rsid w:val="00F139AB"/>
    <w:rsid w:val="00F1524B"/>
    <w:rsid w:val="00F1655B"/>
    <w:rsid w:val="00F16C47"/>
    <w:rsid w:val="00F20411"/>
    <w:rsid w:val="00F204C1"/>
    <w:rsid w:val="00F2094D"/>
    <w:rsid w:val="00F23430"/>
    <w:rsid w:val="00F2620E"/>
    <w:rsid w:val="00F26702"/>
    <w:rsid w:val="00F26FE1"/>
    <w:rsid w:val="00F31002"/>
    <w:rsid w:val="00F31285"/>
    <w:rsid w:val="00F31C63"/>
    <w:rsid w:val="00F32BA5"/>
    <w:rsid w:val="00F348BE"/>
    <w:rsid w:val="00F35A17"/>
    <w:rsid w:val="00F35D1C"/>
    <w:rsid w:val="00F36171"/>
    <w:rsid w:val="00F3619D"/>
    <w:rsid w:val="00F400D3"/>
    <w:rsid w:val="00F41899"/>
    <w:rsid w:val="00F42049"/>
    <w:rsid w:val="00F425C1"/>
    <w:rsid w:val="00F42988"/>
    <w:rsid w:val="00F435A3"/>
    <w:rsid w:val="00F444D6"/>
    <w:rsid w:val="00F51B50"/>
    <w:rsid w:val="00F52F36"/>
    <w:rsid w:val="00F5322A"/>
    <w:rsid w:val="00F53A6F"/>
    <w:rsid w:val="00F54140"/>
    <w:rsid w:val="00F55131"/>
    <w:rsid w:val="00F5530C"/>
    <w:rsid w:val="00F56CA4"/>
    <w:rsid w:val="00F60636"/>
    <w:rsid w:val="00F608F7"/>
    <w:rsid w:val="00F60D08"/>
    <w:rsid w:val="00F61D66"/>
    <w:rsid w:val="00F6244C"/>
    <w:rsid w:val="00F62B34"/>
    <w:rsid w:val="00F64A34"/>
    <w:rsid w:val="00F64C09"/>
    <w:rsid w:val="00F65DA5"/>
    <w:rsid w:val="00F66930"/>
    <w:rsid w:val="00F73343"/>
    <w:rsid w:val="00F73C51"/>
    <w:rsid w:val="00F7567F"/>
    <w:rsid w:val="00F7797D"/>
    <w:rsid w:val="00F77A80"/>
    <w:rsid w:val="00F80364"/>
    <w:rsid w:val="00F80FB8"/>
    <w:rsid w:val="00F8256E"/>
    <w:rsid w:val="00F84B87"/>
    <w:rsid w:val="00F850E2"/>
    <w:rsid w:val="00F85EEB"/>
    <w:rsid w:val="00F86002"/>
    <w:rsid w:val="00F92567"/>
    <w:rsid w:val="00F93718"/>
    <w:rsid w:val="00F95A6B"/>
    <w:rsid w:val="00FA0DEF"/>
    <w:rsid w:val="00FA1945"/>
    <w:rsid w:val="00FA1B34"/>
    <w:rsid w:val="00FA328D"/>
    <w:rsid w:val="00FA54BC"/>
    <w:rsid w:val="00FA6986"/>
    <w:rsid w:val="00FB03A7"/>
    <w:rsid w:val="00FB55FD"/>
    <w:rsid w:val="00FB6911"/>
    <w:rsid w:val="00FB7C5F"/>
    <w:rsid w:val="00FC4C08"/>
    <w:rsid w:val="00FC571B"/>
    <w:rsid w:val="00FC6374"/>
    <w:rsid w:val="00FC6D15"/>
    <w:rsid w:val="00FC7E35"/>
    <w:rsid w:val="00FD51BB"/>
    <w:rsid w:val="00FD75C9"/>
    <w:rsid w:val="00FE010E"/>
    <w:rsid w:val="00FE1E3F"/>
    <w:rsid w:val="00FE2CDF"/>
    <w:rsid w:val="00FE5F51"/>
    <w:rsid w:val="00FF05CA"/>
    <w:rsid w:val="00FF0EF3"/>
    <w:rsid w:val="00FF1882"/>
    <w:rsid w:val="00FF3EB9"/>
    <w:rsid w:val="00FF5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A82"/>
    <w:pPr>
      <w:spacing w:after="0" w:line="240" w:lineRule="auto"/>
    </w:pPr>
    <w:rPr>
      <w:rFonts w:eastAsia="Times New Roman"/>
      <w:sz w:val="24"/>
      <w:szCs w:val="24"/>
      <w:lang w:eastAsia="ru-RU"/>
    </w:rPr>
  </w:style>
  <w:style w:type="paragraph" w:styleId="1">
    <w:name w:val="heading 1"/>
    <w:basedOn w:val="a"/>
    <w:next w:val="a"/>
    <w:link w:val="10"/>
    <w:qFormat/>
    <w:rsid w:val="003F4A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3F4A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F4A82"/>
    <w:pPr>
      <w:keepNext/>
      <w:ind w:firstLine="792"/>
      <w:outlineLvl w:val="2"/>
    </w:pPr>
    <w:rPr>
      <w:b/>
      <w:bCs/>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4A82"/>
    <w:rPr>
      <w:rFonts w:ascii="Arial" w:eastAsia="Times New Roman" w:hAnsi="Arial" w:cs="Arial"/>
      <w:b/>
      <w:bCs/>
      <w:kern w:val="32"/>
      <w:sz w:val="32"/>
      <w:szCs w:val="32"/>
      <w:lang w:eastAsia="ru-RU"/>
    </w:rPr>
  </w:style>
  <w:style w:type="character" w:customStyle="1" w:styleId="30">
    <w:name w:val="Заголовок 3 Знак"/>
    <w:basedOn w:val="a0"/>
    <w:link w:val="3"/>
    <w:rsid w:val="003F4A82"/>
    <w:rPr>
      <w:rFonts w:eastAsia="Times New Roman"/>
      <w:b/>
      <w:bCs/>
      <w:noProof/>
      <w:sz w:val="24"/>
      <w:szCs w:val="24"/>
      <w:lang w:eastAsia="ru-RU"/>
    </w:rPr>
  </w:style>
  <w:style w:type="paragraph" w:styleId="a3">
    <w:name w:val="Body Text"/>
    <w:basedOn w:val="a"/>
    <w:link w:val="a4"/>
    <w:semiHidden/>
    <w:rsid w:val="003F4A82"/>
    <w:pPr>
      <w:spacing w:after="120"/>
    </w:pPr>
  </w:style>
  <w:style w:type="character" w:customStyle="1" w:styleId="a4">
    <w:name w:val="Основной текст Знак"/>
    <w:basedOn w:val="a0"/>
    <w:link w:val="a3"/>
    <w:semiHidden/>
    <w:rsid w:val="003F4A82"/>
    <w:rPr>
      <w:rFonts w:eastAsia="Times New Roman"/>
      <w:sz w:val="24"/>
      <w:szCs w:val="24"/>
      <w:lang w:eastAsia="ru-RU"/>
    </w:rPr>
  </w:style>
  <w:style w:type="paragraph" w:styleId="a5">
    <w:name w:val="header"/>
    <w:basedOn w:val="a"/>
    <w:link w:val="a6"/>
    <w:semiHidden/>
    <w:rsid w:val="003F4A82"/>
    <w:pPr>
      <w:tabs>
        <w:tab w:val="center" w:pos="4677"/>
        <w:tab w:val="right" w:pos="9355"/>
      </w:tabs>
    </w:pPr>
  </w:style>
  <w:style w:type="character" w:customStyle="1" w:styleId="a6">
    <w:name w:val="Верхний колонтитул Знак"/>
    <w:basedOn w:val="a0"/>
    <w:link w:val="a5"/>
    <w:semiHidden/>
    <w:rsid w:val="003F4A82"/>
    <w:rPr>
      <w:rFonts w:eastAsia="Times New Roman"/>
      <w:sz w:val="24"/>
      <w:szCs w:val="24"/>
      <w:lang w:eastAsia="ru-RU"/>
    </w:rPr>
  </w:style>
  <w:style w:type="character" w:styleId="a7">
    <w:name w:val="page number"/>
    <w:basedOn w:val="a0"/>
    <w:semiHidden/>
    <w:rsid w:val="003F4A82"/>
  </w:style>
  <w:style w:type="paragraph" w:customStyle="1" w:styleId="ConsPlusTitle">
    <w:name w:val="ConsPlusTitle"/>
    <w:rsid w:val="003F4A82"/>
    <w:pPr>
      <w:autoSpaceDE w:val="0"/>
      <w:autoSpaceDN w:val="0"/>
      <w:adjustRightInd w:val="0"/>
      <w:spacing w:after="0" w:line="240" w:lineRule="auto"/>
    </w:pPr>
    <w:rPr>
      <w:rFonts w:eastAsia="Times New Roman"/>
      <w:b/>
      <w:bCs/>
      <w:sz w:val="24"/>
      <w:szCs w:val="24"/>
      <w:lang w:eastAsia="ru-RU"/>
    </w:rPr>
  </w:style>
  <w:style w:type="character" w:customStyle="1" w:styleId="20">
    <w:name w:val="Заголовок 2 Знак"/>
    <w:basedOn w:val="a0"/>
    <w:link w:val="2"/>
    <w:uiPriority w:val="9"/>
    <w:semiHidden/>
    <w:rsid w:val="003F4A82"/>
    <w:rPr>
      <w:rFonts w:asciiTheme="majorHAnsi" w:eastAsiaTheme="majorEastAsia" w:hAnsiTheme="majorHAnsi" w:cstheme="majorBidi"/>
      <w:b/>
      <w:bCs/>
      <w:color w:val="4F81BD" w:themeColor="accent1"/>
      <w:sz w:val="26"/>
      <w:szCs w:val="26"/>
      <w:lang w:eastAsia="ru-RU"/>
    </w:rPr>
  </w:style>
  <w:style w:type="paragraph" w:styleId="a8">
    <w:name w:val="No Spacing"/>
    <w:uiPriority w:val="1"/>
    <w:qFormat/>
    <w:rsid w:val="003F4A82"/>
    <w:pPr>
      <w:spacing w:after="0" w:line="240" w:lineRule="auto"/>
    </w:pPr>
    <w:rPr>
      <w:rFonts w:ascii="Calibri" w:eastAsia="Times New Roman" w:hAnsi="Calibri"/>
      <w:sz w:val="22"/>
      <w:szCs w:val="22"/>
      <w:lang w:eastAsia="ru-RU"/>
    </w:rPr>
  </w:style>
  <w:style w:type="paragraph" w:styleId="a9">
    <w:name w:val="List Paragraph"/>
    <w:basedOn w:val="a"/>
    <w:uiPriority w:val="34"/>
    <w:qFormat/>
    <w:rsid w:val="003F4A82"/>
    <w:pPr>
      <w:ind w:left="720"/>
      <w:contextualSpacing/>
    </w:pPr>
  </w:style>
  <w:style w:type="paragraph" w:customStyle="1" w:styleId="ConsNonformat">
    <w:name w:val="ConsNonformat"/>
    <w:rsid w:val="003F4A82"/>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Standard">
    <w:name w:val="Standard"/>
    <w:rsid w:val="003F4A82"/>
    <w:pPr>
      <w:widowControl w:val="0"/>
      <w:suppressAutoHyphens/>
      <w:autoSpaceDN w:val="0"/>
      <w:spacing w:after="0" w:line="240" w:lineRule="auto"/>
      <w:textAlignment w:val="baseline"/>
    </w:pPr>
    <w:rPr>
      <w:rFonts w:eastAsia="Times New Roman" w:cs="Tahoma"/>
      <w:kern w:val="3"/>
      <w:sz w:val="24"/>
      <w:szCs w:val="24"/>
      <w:lang w:val="en-US"/>
    </w:rPr>
  </w:style>
  <w:style w:type="paragraph" w:customStyle="1" w:styleId="ConsPlusNormal">
    <w:name w:val="ConsPlusNormal"/>
    <w:rsid w:val="00D01BF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basedOn w:val="a0"/>
    <w:uiPriority w:val="99"/>
    <w:unhideWhenUsed/>
    <w:rsid w:val="00D01BF3"/>
    <w:rPr>
      <w:color w:val="0000FF"/>
      <w:u w:val="single"/>
    </w:rPr>
  </w:style>
  <w:style w:type="character" w:customStyle="1" w:styleId="FontStyle16">
    <w:name w:val="Font Style16"/>
    <w:rsid w:val="00D01BF3"/>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5B844-9DD7-4A36-A72D-E1F934B8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11</Pages>
  <Words>3729</Words>
  <Characters>21256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эконом</cp:lastModifiedBy>
  <cp:revision>16</cp:revision>
  <cp:lastPrinted>2015-03-30T05:58:00Z</cp:lastPrinted>
  <dcterms:created xsi:type="dcterms:W3CDTF">2014-10-22T06:08:00Z</dcterms:created>
  <dcterms:modified xsi:type="dcterms:W3CDTF">2015-03-30T06:00:00Z</dcterms:modified>
</cp:coreProperties>
</file>